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C" w:rsidRPr="007171D6" w:rsidRDefault="00FD0EAC" w:rsidP="00FD0E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7211" wp14:editId="132FBC03">
                <wp:simplePos x="0" y="0"/>
                <wp:positionH relativeFrom="column">
                  <wp:posOffset>3768090</wp:posOffset>
                </wp:positionH>
                <wp:positionV relativeFrom="paragraph">
                  <wp:posOffset>-5716</wp:posOffset>
                </wp:positionV>
                <wp:extent cx="2505075" cy="12668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Тыва</w:t>
                            </w:r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Хурал представителей</w:t>
                            </w:r>
                          </w:p>
                          <w:p w:rsidR="00FD0EAC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сумон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proofErr w:type="spellEnd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Ак-</w:t>
                            </w: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Дашский</w:t>
                            </w:r>
                            <w:proofErr w:type="spellEnd"/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Сут-Хольского</w:t>
                            </w:r>
                            <w:proofErr w:type="spellEnd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6.7pt;margin-top:-.45pt;width:197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" stroked="f">
                <v:textbox>
                  <w:txbxContent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Тыва</w:t>
                      </w:r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Хурал представителей</w:t>
                      </w:r>
                    </w:p>
                    <w:p w:rsidR="00FD0EAC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сумон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</w:t>
                      </w:r>
                      <w:proofErr w:type="spellEnd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Ак-</w:t>
                      </w: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Дашский</w:t>
                      </w:r>
                      <w:proofErr w:type="spellEnd"/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Сут-Хольского</w:t>
                      </w:r>
                      <w:proofErr w:type="spellEnd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кожууна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4235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8.55pt;width:70.5pt;height:68.5pt;z-index:251659264;mso-position-horizontal-relative:text;mso-position-vertical-relative:text">
            <v:imagedata r:id="rId5" o:title=""/>
            <w10:wrap type="topAndBottom"/>
          </v:shape>
          <o:OLEObject Type="Embed" ProgID="PBrush" ShapeID="_x0000_s1026" DrawAspect="Content" ObjectID="_1638277847" r:id="rId6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C7DA8" wp14:editId="767D6334">
                <wp:simplePos x="0" y="0"/>
                <wp:positionH relativeFrom="column">
                  <wp:posOffset>34290</wp:posOffset>
                </wp:positionH>
                <wp:positionV relativeFrom="paragraph">
                  <wp:posOffset>51435</wp:posOffset>
                </wp:positionV>
                <wp:extent cx="2428875" cy="12096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Тыва Республика</w:t>
                            </w:r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Сут-Хол</w:t>
                            </w:r>
                            <w:proofErr w:type="spellEnd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кожууннун</w:t>
                            </w:r>
                            <w:proofErr w:type="spellEnd"/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Ак-Даш </w:t>
                            </w: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сумузунун</w:t>
                            </w:r>
                            <w:proofErr w:type="spellEnd"/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Толээлекчилер</w:t>
                            </w:r>
                            <w:proofErr w:type="spellEnd"/>
                          </w:p>
                          <w:p w:rsidR="00FD0EAC" w:rsidRPr="00451846" w:rsidRDefault="00FD0EAC" w:rsidP="00FD0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184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Хуралы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.7pt;margin-top:4.05pt;width:191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" stroked="f">
                <v:textbox>
                  <w:txbxContent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Тыва Республика</w:t>
                      </w:r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Сут-Хол</w:t>
                      </w:r>
                      <w:proofErr w:type="spellEnd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кожууннун</w:t>
                      </w:r>
                      <w:proofErr w:type="spellEnd"/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Ак-Даш </w:t>
                      </w: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сумузунун</w:t>
                      </w:r>
                      <w:proofErr w:type="spellEnd"/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Толээлекчилер</w:t>
                      </w:r>
                      <w:proofErr w:type="spellEnd"/>
                    </w:p>
                    <w:p w:rsidR="00FD0EAC" w:rsidRPr="00451846" w:rsidRDefault="00FD0EAC" w:rsidP="00FD0E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5184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Хуралы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FD0EAC" w:rsidRPr="001107EF" w:rsidRDefault="00FD0EAC" w:rsidP="00FD0EAC">
      <w:pPr>
        <w:pBdr>
          <w:bottom w:val="thinThickSmallGap" w:sz="24" w:space="0" w:color="auto"/>
        </w:pBdr>
        <w:tabs>
          <w:tab w:val="left" w:pos="1276"/>
        </w:tabs>
        <w:rPr>
          <w:b/>
          <w:lang w:val="en-US"/>
        </w:rPr>
      </w:pPr>
    </w:p>
    <w:p w:rsidR="00FD0EAC" w:rsidRDefault="00FD0EAC" w:rsidP="00FD0EAC">
      <w:pPr>
        <w:ind w:firstLine="0"/>
        <w:rPr>
          <w:rFonts w:ascii="Times New Roman" w:hAnsi="Times New Roman"/>
          <w:bCs/>
          <w:sz w:val="22"/>
          <w:szCs w:val="22"/>
        </w:rPr>
      </w:pPr>
    </w:p>
    <w:p w:rsidR="00FD0EAC" w:rsidRPr="00954235" w:rsidRDefault="00FD0EAC" w:rsidP="00954235">
      <w:pPr>
        <w:pStyle w:val="a3"/>
        <w:spacing w:before="0" w:beforeAutospacing="0" w:after="0" w:afterAutospacing="0"/>
        <w:jc w:val="center"/>
        <w:rPr>
          <w:b/>
        </w:rPr>
      </w:pPr>
      <w:r w:rsidRPr="00954235">
        <w:rPr>
          <w:b/>
        </w:rPr>
        <w:t>РЕШЕНИЕ</w:t>
      </w:r>
    </w:p>
    <w:p w:rsidR="00FD0EAC" w:rsidRPr="00954235" w:rsidRDefault="00FD0EAC" w:rsidP="00954235">
      <w:pPr>
        <w:jc w:val="center"/>
        <w:rPr>
          <w:rFonts w:ascii="Times New Roman" w:hAnsi="Times New Roman"/>
          <w:b/>
          <w:bCs/>
        </w:rPr>
      </w:pPr>
      <w:r w:rsidRPr="00954235">
        <w:rPr>
          <w:rFonts w:ascii="Times New Roman" w:hAnsi="Times New Roman"/>
          <w:b/>
          <w:bCs/>
        </w:rPr>
        <w:t>О ВНЕСЕНИИ ИЗМЕНЕНИЙ В УСТАВ СЕЛЬСКОГО ПОСЕЛЕНИЯ СУМОНА</w:t>
      </w:r>
      <w:r w:rsidR="00954235">
        <w:rPr>
          <w:rFonts w:ascii="Times New Roman" w:hAnsi="Times New Roman"/>
          <w:b/>
          <w:bCs/>
        </w:rPr>
        <w:t xml:space="preserve"> </w:t>
      </w:r>
      <w:r w:rsidRPr="00954235">
        <w:rPr>
          <w:rFonts w:ascii="Times New Roman" w:hAnsi="Times New Roman"/>
          <w:b/>
          <w:bCs/>
        </w:rPr>
        <w:t>АК-ДАШСКИЙ СУТ-ХОЛЬСКОГО КОЖУУНА РЕСПУБЛИКИ ТЫВА</w:t>
      </w:r>
    </w:p>
    <w:p w:rsidR="00FD0EAC" w:rsidRPr="00954235" w:rsidRDefault="00FD0EAC" w:rsidP="00954235">
      <w:pPr>
        <w:jc w:val="center"/>
        <w:rPr>
          <w:rFonts w:ascii="Times New Roman" w:hAnsi="Times New Roman"/>
          <w:b/>
          <w:bCs/>
        </w:rPr>
      </w:pPr>
    </w:p>
    <w:p w:rsidR="00FD0EAC" w:rsidRPr="00954235" w:rsidRDefault="00FD0EAC" w:rsidP="00954235">
      <w:pPr>
        <w:jc w:val="left"/>
        <w:rPr>
          <w:rFonts w:ascii="Times New Roman" w:hAnsi="Times New Roman"/>
          <w:bCs/>
        </w:rPr>
      </w:pPr>
      <w:r w:rsidRPr="00954235">
        <w:rPr>
          <w:rFonts w:ascii="Times New Roman" w:hAnsi="Times New Roman"/>
          <w:bCs/>
        </w:rPr>
        <w:t xml:space="preserve">«16» декабря 2019г. </w:t>
      </w:r>
      <w:r w:rsidRPr="00954235">
        <w:rPr>
          <w:rFonts w:ascii="Times New Roman" w:hAnsi="Times New Roman"/>
          <w:bCs/>
        </w:rPr>
        <w:tab/>
      </w:r>
      <w:r w:rsidRPr="00954235">
        <w:rPr>
          <w:rFonts w:ascii="Times New Roman" w:hAnsi="Times New Roman"/>
          <w:bCs/>
        </w:rPr>
        <w:tab/>
      </w:r>
      <w:r w:rsidRPr="00954235">
        <w:rPr>
          <w:rFonts w:ascii="Times New Roman" w:hAnsi="Times New Roman"/>
          <w:bCs/>
        </w:rPr>
        <w:tab/>
        <w:t>с. Ак-Даш</w:t>
      </w:r>
      <w:r w:rsidRPr="00954235">
        <w:rPr>
          <w:rFonts w:ascii="Times New Roman" w:hAnsi="Times New Roman"/>
          <w:bCs/>
        </w:rPr>
        <w:tab/>
      </w:r>
      <w:r w:rsidRPr="00954235">
        <w:rPr>
          <w:rFonts w:ascii="Times New Roman" w:hAnsi="Times New Roman"/>
          <w:bCs/>
        </w:rPr>
        <w:tab/>
      </w:r>
      <w:r w:rsidRPr="00954235">
        <w:rPr>
          <w:rFonts w:ascii="Times New Roman" w:hAnsi="Times New Roman"/>
          <w:bCs/>
        </w:rPr>
        <w:tab/>
      </w:r>
      <w:r w:rsidRPr="00954235">
        <w:rPr>
          <w:rFonts w:ascii="Times New Roman" w:hAnsi="Times New Roman"/>
          <w:bCs/>
        </w:rPr>
        <w:tab/>
        <w:t>№</w:t>
      </w:r>
      <w:r w:rsidR="00954235" w:rsidRPr="00954235">
        <w:rPr>
          <w:rFonts w:ascii="Times New Roman" w:hAnsi="Times New Roman"/>
          <w:bCs/>
        </w:rPr>
        <w:t xml:space="preserve"> </w:t>
      </w:r>
      <w:r w:rsidRPr="00954235">
        <w:rPr>
          <w:rFonts w:ascii="Times New Roman" w:hAnsi="Times New Roman"/>
          <w:bCs/>
        </w:rPr>
        <w:t>21</w:t>
      </w:r>
    </w:p>
    <w:p w:rsidR="00FD0EAC" w:rsidRPr="00954235" w:rsidRDefault="00FD0EAC" w:rsidP="00954235">
      <w:pPr>
        <w:rPr>
          <w:rFonts w:ascii="Times New Roman" w:hAnsi="Times New Roman"/>
          <w:b/>
        </w:rPr>
      </w:pPr>
    </w:p>
    <w:p w:rsidR="00FD0EAC" w:rsidRPr="00954235" w:rsidRDefault="00FD0EAC" w:rsidP="00954235">
      <w:pPr>
        <w:rPr>
          <w:rFonts w:ascii="Times New Roman" w:hAnsi="Times New Roman"/>
          <w:b/>
        </w:rPr>
      </w:pPr>
      <w:r w:rsidRPr="00954235">
        <w:rPr>
          <w:rFonts w:ascii="Times New Roman" w:hAnsi="Times New Roman"/>
        </w:rPr>
        <w:t xml:space="preserve">В целях приведения устава сельского поселения </w:t>
      </w:r>
      <w:proofErr w:type="spellStart"/>
      <w:r w:rsidRPr="00954235">
        <w:rPr>
          <w:rFonts w:ascii="Times New Roman" w:hAnsi="Times New Roman"/>
        </w:rPr>
        <w:t>сумона</w:t>
      </w:r>
      <w:proofErr w:type="spellEnd"/>
      <w:r w:rsidRPr="00954235">
        <w:rPr>
          <w:rFonts w:ascii="Times New Roman" w:hAnsi="Times New Roman"/>
        </w:rPr>
        <w:t xml:space="preserve"> Ак-</w:t>
      </w:r>
      <w:proofErr w:type="spellStart"/>
      <w:r w:rsidRPr="00954235">
        <w:rPr>
          <w:rFonts w:ascii="Times New Roman" w:hAnsi="Times New Roman"/>
        </w:rPr>
        <w:t>Дашский</w:t>
      </w:r>
      <w:proofErr w:type="spellEnd"/>
      <w:r w:rsidRPr="00954235">
        <w:rPr>
          <w:rFonts w:ascii="Times New Roman" w:hAnsi="Times New Roman"/>
        </w:rPr>
        <w:t xml:space="preserve"> </w:t>
      </w:r>
      <w:proofErr w:type="spellStart"/>
      <w:r w:rsidRPr="00954235">
        <w:rPr>
          <w:rFonts w:ascii="Times New Roman" w:hAnsi="Times New Roman"/>
        </w:rPr>
        <w:t>Сут-Хольского</w:t>
      </w:r>
      <w:proofErr w:type="spellEnd"/>
      <w:r w:rsidRPr="00954235">
        <w:rPr>
          <w:rFonts w:ascii="Times New Roman" w:hAnsi="Times New Roman"/>
        </w:rPr>
        <w:t xml:space="preserve"> </w:t>
      </w:r>
      <w:proofErr w:type="spellStart"/>
      <w:r w:rsidRPr="00954235">
        <w:rPr>
          <w:rFonts w:ascii="Times New Roman" w:hAnsi="Times New Roman"/>
        </w:rPr>
        <w:t>кожууна</w:t>
      </w:r>
      <w:proofErr w:type="spellEnd"/>
      <w:r w:rsidRPr="00954235">
        <w:rPr>
          <w:rFonts w:ascii="Times New Roman" w:hAnsi="Times New Roman"/>
        </w:rPr>
        <w:t xml:space="preserve"> </w:t>
      </w:r>
      <w:r w:rsidRPr="00954235">
        <w:rPr>
          <w:rFonts w:ascii="Times New Roman" w:hAnsi="Times New Roman"/>
          <w:bCs/>
        </w:rPr>
        <w:t xml:space="preserve">Республики Тыва </w:t>
      </w:r>
      <w:r w:rsidRPr="00954235">
        <w:rPr>
          <w:rFonts w:ascii="Times New Roman" w:hAnsi="Times New Roman"/>
        </w:rPr>
        <w:t>в соответствие федеральным законам от 26.07.2019 г. №228, от 02.08.2019г. №283  Хурал представителей сельского поселения</w:t>
      </w:r>
      <w:bookmarkStart w:id="0" w:name="_GoBack"/>
      <w:bookmarkEnd w:id="0"/>
      <w:r w:rsidRPr="00954235">
        <w:rPr>
          <w:rFonts w:ascii="Times New Roman" w:hAnsi="Times New Roman"/>
        </w:rPr>
        <w:t xml:space="preserve"> </w:t>
      </w:r>
      <w:proofErr w:type="spellStart"/>
      <w:r w:rsidRPr="00954235">
        <w:rPr>
          <w:rFonts w:ascii="Times New Roman" w:hAnsi="Times New Roman"/>
        </w:rPr>
        <w:t>сумона</w:t>
      </w:r>
      <w:proofErr w:type="spellEnd"/>
      <w:r w:rsidRPr="00954235">
        <w:rPr>
          <w:rFonts w:ascii="Times New Roman" w:hAnsi="Times New Roman"/>
        </w:rPr>
        <w:t xml:space="preserve"> Ак-</w:t>
      </w:r>
      <w:proofErr w:type="spellStart"/>
      <w:r w:rsidRPr="00954235">
        <w:rPr>
          <w:rFonts w:ascii="Times New Roman" w:hAnsi="Times New Roman"/>
        </w:rPr>
        <w:t>Дашский</w:t>
      </w:r>
      <w:proofErr w:type="spellEnd"/>
      <w:r w:rsidRPr="00954235">
        <w:rPr>
          <w:rFonts w:ascii="Times New Roman" w:hAnsi="Times New Roman"/>
        </w:rPr>
        <w:t xml:space="preserve"> </w:t>
      </w:r>
      <w:proofErr w:type="spellStart"/>
      <w:r w:rsidRPr="00954235">
        <w:rPr>
          <w:rFonts w:ascii="Times New Roman" w:hAnsi="Times New Roman"/>
        </w:rPr>
        <w:t>Сут-Хольского</w:t>
      </w:r>
      <w:proofErr w:type="spellEnd"/>
      <w:r w:rsidRPr="00954235">
        <w:rPr>
          <w:rFonts w:ascii="Times New Roman" w:hAnsi="Times New Roman"/>
        </w:rPr>
        <w:t xml:space="preserve"> </w:t>
      </w:r>
      <w:proofErr w:type="spellStart"/>
      <w:r w:rsidRPr="00954235">
        <w:rPr>
          <w:rFonts w:ascii="Times New Roman" w:hAnsi="Times New Roman"/>
        </w:rPr>
        <w:t>кожууна</w:t>
      </w:r>
      <w:proofErr w:type="spellEnd"/>
      <w:r w:rsidRPr="00954235">
        <w:rPr>
          <w:rFonts w:ascii="Times New Roman" w:hAnsi="Times New Roman"/>
        </w:rPr>
        <w:t xml:space="preserve">  </w:t>
      </w:r>
      <w:r w:rsidRPr="00954235">
        <w:rPr>
          <w:rFonts w:ascii="Times New Roman" w:hAnsi="Times New Roman"/>
          <w:bCs/>
        </w:rPr>
        <w:t>Республики Тыва</w:t>
      </w:r>
      <w:r w:rsidRPr="00954235">
        <w:rPr>
          <w:rFonts w:ascii="Times New Roman" w:hAnsi="Times New Roman"/>
        </w:rPr>
        <w:t xml:space="preserve">, </w:t>
      </w:r>
      <w:r w:rsidRPr="00954235">
        <w:rPr>
          <w:rFonts w:ascii="Times New Roman" w:hAnsi="Times New Roman"/>
          <w:b/>
        </w:rPr>
        <w:t>решил:</w:t>
      </w:r>
    </w:p>
    <w:p w:rsidR="00FD0EAC" w:rsidRPr="00954235" w:rsidRDefault="00FD0EAC" w:rsidP="00954235">
      <w:pPr>
        <w:rPr>
          <w:rFonts w:ascii="Times New Roman" w:hAnsi="Times New Roman"/>
          <w:b/>
          <w:bCs/>
        </w:rPr>
      </w:pP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54235">
        <w:rPr>
          <w:rFonts w:ascii="Times New Roman" w:hAnsi="Times New Roman"/>
          <w:b/>
        </w:rPr>
        <w:t>Статья 1</w:t>
      </w:r>
    </w:p>
    <w:p w:rsidR="00FD0EAC" w:rsidRPr="00954235" w:rsidRDefault="00FD0EAC" w:rsidP="00954235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54235">
        <w:rPr>
          <w:rFonts w:ascii="Times New Roman" w:hAnsi="Times New Roman"/>
          <w:b/>
        </w:rPr>
        <w:t>1)</w:t>
      </w:r>
      <w:r w:rsidRPr="00954235">
        <w:rPr>
          <w:rFonts w:ascii="Times New Roman" w:hAnsi="Times New Roman"/>
        </w:rPr>
        <w:t xml:space="preserve"> пункт 5 части 1 статьи 6 Устава признать утратившим силу.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0EAC" w:rsidRPr="00954235" w:rsidRDefault="00FD0EAC" w:rsidP="00954235">
      <w:pPr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r w:rsidRPr="00954235">
        <w:rPr>
          <w:rFonts w:ascii="Times New Roman" w:hAnsi="Times New Roman"/>
          <w:b/>
        </w:rPr>
        <w:t>2)</w:t>
      </w:r>
      <w:r w:rsidRPr="00954235">
        <w:rPr>
          <w:rFonts w:ascii="Times New Roman" w:hAnsi="Times New Roman"/>
        </w:rPr>
        <w:t xml:space="preserve"> часть 5.1 статьи 23 Устава</w:t>
      </w:r>
      <w:r w:rsidRPr="00954235">
        <w:rPr>
          <w:rFonts w:ascii="Times New Roman" w:hAnsi="Times New Roman"/>
          <w:b/>
        </w:rPr>
        <w:t xml:space="preserve"> изложить в следующей редакции:</w:t>
      </w:r>
    </w:p>
    <w:p w:rsidR="00FD0EAC" w:rsidRPr="00954235" w:rsidRDefault="00FD0EAC" w:rsidP="00954235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54235">
        <w:rPr>
          <w:rFonts w:ascii="Times New Roman" w:hAnsi="Times New Roman"/>
        </w:rPr>
        <w:t xml:space="preserve">«5.1. Глава </w:t>
      </w:r>
      <w:proofErr w:type="spellStart"/>
      <w:r w:rsidRPr="00954235">
        <w:rPr>
          <w:rFonts w:ascii="Times New Roman" w:hAnsi="Times New Roman"/>
        </w:rPr>
        <w:t>сумона</w:t>
      </w:r>
      <w:proofErr w:type="spellEnd"/>
      <w:r w:rsidRPr="00954235">
        <w:rPr>
          <w:rFonts w:ascii="Times New Roman" w:hAnsi="Times New Roman"/>
        </w:rPr>
        <w:t xml:space="preserve">,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954235">
        <w:rPr>
          <w:rFonts w:ascii="Times New Roman" w:hAnsi="Times New Roman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954235">
        <w:rPr>
          <w:rFonts w:ascii="Times New Roman" w:hAnsi="Times New Roman"/>
        </w:rPr>
        <w:t xml:space="preserve"> </w:t>
      </w:r>
      <w:proofErr w:type="gramStart"/>
      <w:r w:rsidRPr="00954235">
        <w:rPr>
          <w:rFonts w:ascii="Times New Roman" w:hAnsi="Times New Roman"/>
        </w:rPr>
        <w:t>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 Федеральным законом.» от 06.10.2003 № 131-ФЗ «Об общих принципах организации местного самоуправления в Российской Федерации»</w:t>
      </w:r>
      <w:proofErr w:type="gramEnd"/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0EAC" w:rsidRPr="00954235" w:rsidRDefault="00FD0EAC" w:rsidP="00954235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954235">
        <w:rPr>
          <w:rFonts w:ascii="Times New Roman" w:hAnsi="Times New Roman"/>
          <w:b/>
        </w:rPr>
        <w:t>3)</w:t>
      </w:r>
      <w:r w:rsidRPr="00954235">
        <w:rPr>
          <w:rFonts w:ascii="Times New Roman" w:hAnsi="Times New Roman"/>
        </w:rPr>
        <w:t xml:space="preserve"> часть 5.4 статьи 23 Устава изложить в следующей редакции:</w:t>
      </w:r>
    </w:p>
    <w:p w:rsidR="00FD0EAC" w:rsidRPr="00954235" w:rsidRDefault="00FD0EAC" w:rsidP="00954235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954235">
        <w:rPr>
          <w:rFonts w:ascii="Times New Roman" w:hAnsi="Times New Roman"/>
        </w:rPr>
        <w:t xml:space="preserve">«5.4. </w:t>
      </w:r>
      <w:proofErr w:type="gramStart"/>
      <w:r w:rsidRPr="00954235">
        <w:rPr>
          <w:rFonts w:ascii="Times New Roman" w:hAnsi="Times New Roman"/>
        </w:rPr>
        <w:t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954235">
        <w:rPr>
          <w:rFonts w:ascii="Times New Roman" w:hAnsi="Times New Roman"/>
        </w:rPr>
        <w:t xml:space="preserve">, </w:t>
      </w:r>
      <w:proofErr w:type="gramStart"/>
      <w:r w:rsidRPr="00954235">
        <w:rPr>
          <w:rFonts w:ascii="Times New Roman" w:hAnsi="Times New Roman"/>
        </w:rPr>
        <w:t xml:space="preserve"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954235">
        <w:rPr>
          <w:rFonts w:ascii="Times New Roman" w:hAnsi="Times New Roman"/>
        </w:rPr>
        <w:lastRenderedPageBreak/>
        <w:t>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</w:t>
      </w:r>
      <w:proofErr w:type="gramEnd"/>
      <w:r w:rsidRPr="00954235">
        <w:rPr>
          <w:rFonts w:ascii="Times New Roman" w:hAnsi="Times New Roman"/>
        </w:rPr>
        <w:t xml:space="preserve">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954235">
        <w:rPr>
          <w:rFonts w:ascii="Times New Roman" w:hAnsi="Times New Roman"/>
        </w:rPr>
        <w:t>.»;</w:t>
      </w:r>
      <w:proofErr w:type="gramEnd"/>
    </w:p>
    <w:p w:rsidR="00FD0EAC" w:rsidRPr="00954235" w:rsidRDefault="00FD0EAC" w:rsidP="00954235">
      <w:pPr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</w:p>
    <w:p w:rsidR="00FD0EAC" w:rsidRPr="00954235" w:rsidRDefault="00FD0EAC" w:rsidP="00954235">
      <w:pPr>
        <w:autoSpaceDE w:val="0"/>
        <w:autoSpaceDN w:val="0"/>
        <w:adjustRightInd w:val="0"/>
        <w:ind w:firstLine="539"/>
        <w:rPr>
          <w:rFonts w:ascii="Times New Roman" w:hAnsi="Times New Roman"/>
          <w:b/>
        </w:rPr>
      </w:pPr>
      <w:r w:rsidRPr="00954235">
        <w:rPr>
          <w:rFonts w:ascii="Times New Roman" w:hAnsi="Times New Roman"/>
          <w:b/>
        </w:rPr>
        <w:t>4)</w:t>
      </w:r>
      <w:r w:rsidRPr="00954235">
        <w:rPr>
          <w:rFonts w:ascii="Times New Roman" w:hAnsi="Times New Roman"/>
        </w:rPr>
        <w:t xml:space="preserve"> статью 23 Устава </w:t>
      </w:r>
      <w:r w:rsidRPr="00954235">
        <w:rPr>
          <w:rFonts w:ascii="Times New Roman" w:hAnsi="Times New Roman"/>
          <w:b/>
        </w:rPr>
        <w:t>дополнить частью 9 следующего содержания: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 xml:space="preserve">«9. </w:t>
      </w:r>
      <w:proofErr w:type="gramStart"/>
      <w:r w:rsidRPr="00954235">
        <w:rPr>
          <w:rFonts w:ascii="Times New Roman" w:hAnsi="Times New Roman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1) предупреждение;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5) запрет исполнять полномочия на постоянной основе до прекращения срока его полномочий.</w:t>
      </w:r>
    </w:p>
    <w:p w:rsidR="00FD0EAC" w:rsidRPr="00954235" w:rsidRDefault="00FD0EAC" w:rsidP="00954235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954235">
        <w:rPr>
          <w:rFonts w:ascii="Times New Roman" w:hAnsi="Times New Roman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</w:t>
      </w:r>
      <w:r w:rsidR="00954235" w:rsidRPr="00954235">
        <w:rPr>
          <w:rFonts w:ascii="Times New Roman" w:hAnsi="Times New Roman"/>
        </w:rPr>
        <w:t>дательством</w:t>
      </w:r>
      <w:r w:rsidRPr="00954235">
        <w:rPr>
          <w:rFonts w:ascii="Times New Roman" w:hAnsi="Times New Roman"/>
        </w:rPr>
        <w:t xml:space="preserve"> </w:t>
      </w:r>
      <w:r w:rsidR="00954235" w:rsidRPr="00954235">
        <w:rPr>
          <w:rFonts w:ascii="Times New Roman" w:hAnsi="Times New Roman"/>
        </w:rPr>
        <w:t>Республики Тыва</w:t>
      </w:r>
      <w:proofErr w:type="gramStart"/>
      <w:r w:rsidRPr="00954235">
        <w:rPr>
          <w:rFonts w:ascii="Times New Roman" w:hAnsi="Times New Roman"/>
        </w:rPr>
        <w:t>.»;</w:t>
      </w:r>
      <w:proofErr w:type="gramEnd"/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  <w:b/>
        </w:rPr>
        <w:t>5)</w:t>
      </w:r>
      <w:r w:rsidRPr="00954235">
        <w:rPr>
          <w:rFonts w:ascii="Times New Roman" w:hAnsi="Times New Roman"/>
        </w:rPr>
        <w:t xml:space="preserve"> часть 1 </w:t>
      </w:r>
      <w:hyperlink r:id="rId7" w:history="1">
        <w:r w:rsidRPr="00954235">
          <w:rPr>
            <w:rFonts w:ascii="Times New Roman" w:hAnsi="Times New Roman"/>
          </w:rPr>
          <w:t xml:space="preserve">статьи </w:t>
        </w:r>
      </w:hyperlink>
      <w:r w:rsidRPr="00954235">
        <w:rPr>
          <w:rFonts w:ascii="Times New Roman" w:hAnsi="Times New Roman"/>
        </w:rPr>
        <w:t xml:space="preserve">4 Устава </w:t>
      </w:r>
      <w:r w:rsidRPr="00954235">
        <w:rPr>
          <w:rFonts w:ascii="Times New Roman" w:hAnsi="Times New Roman"/>
          <w:b/>
        </w:rPr>
        <w:t xml:space="preserve">дополнить </w:t>
      </w:r>
      <w:r w:rsidRPr="00954235">
        <w:rPr>
          <w:rFonts w:ascii="Times New Roman" w:hAnsi="Times New Roman"/>
        </w:rPr>
        <w:t>пунктом 14 следующего содержания:</w:t>
      </w: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</w:rPr>
      </w:pPr>
      <w:r w:rsidRPr="00954235">
        <w:rPr>
          <w:rFonts w:ascii="Times New Roman" w:hAnsi="Times New Roman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954235">
        <w:rPr>
          <w:rFonts w:ascii="Times New Roman" w:hAnsi="Times New Roman"/>
        </w:rPr>
        <w:t>.;</w:t>
      </w:r>
      <w:proofErr w:type="gramEnd"/>
    </w:p>
    <w:p w:rsidR="00FD0EAC" w:rsidRPr="00954235" w:rsidRDefault="00FD0EAC" w:rsidP="0095423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FD0EAC" w:rsidRPr="00954235" w:rsidRDefault="00FD0EAC" w:rsidP="00954235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54235">
        <w:rPr>
          <w:rFonts w:ascii="Times New Roman" w:hAnsi="Times New Roman"/>
          <w:b/>
        </w:rPr>
        <w:t>Статья 2</w:t>
      </w:r>
    </w:p>
    <w:p w:rsidR="00FD0EAC" w:rsidRPr="00954235" w:rsidRDefault="00FD0EAC" w:rsidP="009542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23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государственной регистрации и официального опубликования  на территории сельского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поселния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сумон</w:t>
      </w:r>
      <w:r w:rsidR="00954235" w:rsidRPr="009542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3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54235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FD0EAC" w:rsidRPr="00954235" w:rsidRDefault="00FD0EAC" w:rsidP="009542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EAC" w:rsidRPr="00954235" w:rsidRDefault="00FD0EAC" w:rsidP="00954235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954235">
        <w:rPr>
          <w:rFonts w:ascii="Times New Roman" w:eastAsiaTheme="minorHAnsi" w:hAnsi="Times New Roman"/>
          <w:lang w:eastAsia="en-US"/>
        </w:rPr>
        <w:t xml:space="preserve">Глава 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сумона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– председатель Хурала </w:t>
      </w:r>
    </w:p>
    <w:p w:rsidR="00FD0EAC" w:rsidRPr="00954235" w:rsidRDefault="00FD0EAC" w:rsidP="00954235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954235">
        <w:rPr>
          <w:rFonts w:ascii="Times New Roman" w:eastAsiaTheme="minorHAnsi" w:hAnsi="Times New Roman"/>
          <w:lang w:eastAsia="en-US"/>
        </w:rPr>
        <w:t xml:space="preserve">Представителей сельского поселения 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сумон</w:t>
      </w:r>
      <w:r w:rsidR="00954235" w:rsidRPr="00954235">
        <w:rPr>
          <w:rFonts w:ascii="Times New Roman" w:eastAsiaTheme="minorHAnsi" w:hAnsi="Times New Roman"/>
          <w:lang w:eastAsia="en-US"/>
        </w:rPr>
        <w:t>а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</w:t>
      </w:r>
    </w:p>
    <w:p w:rsidR="00FD0EAC" w:rsidRPr="00954235" w:rsidRDefault="00FD0EAC" w:rsidP="00954235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954235">
        <w:rPr>
          <w:rFonts w:ascii="Times New Roman" w:eastAsiaTheme="minorHAnsi" w:hAnsi="Times New Roman"/>
          <w:lang w:eastAsia="en-US"/>
        </w:rPr>
        <w:t>Ак-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Дашский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Сут-Хольского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кожуна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</w:t>
      </w:r>
      <w:proofErr w:type="spellStart"/>
      <w:r w:rsidRPr="00954235">
        <w:rPr>
          <w:rFonts w:ascii="Times New Roman" w:eastAsiaTheme="minorHAnsi" w:hAnsi="Times New Roman"/>
          <w:lang w:eastAsia="en-US"/>
        </w:rPr>
        <w:t>Сарыглар</w:t>
      </w:r>
      <w:proofErr w:type="spellEnd"/>
      <w:r w:rsidRPr="00954235">
        <w:rPr>
          <w:rFonts w:ascii="Times New Roman" w:eastAsiaTheme="minorHAnsi" w:hAnsi="Times New Roman"/>
          <w:lang w:eastAsia="en-US"/>
        </w:rPr>
        <w:t xml:space="preserve"> К.Б.</w:t>
      </w:r>
    </w:p>
    <w:p w:rsidR="009D0E90" w:rsidRPr="00954235" w:rsidRDefault="009D0E90" w:rsidP="00954235">
      <w:pPr>
        <w:rPr>
          <w:rFonts w:ascii="Times New Roman" w:hAnsi="Times New Roman"/>
        </w:rPr>
      </w:pPr>
    </w:p>
    <w:sectPr w:rsidR="009D0E90" w:rsidRPr="0095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BC"/>
    <w:rsid w:val="00376F24"/>
    <w:rsid w:val="00954235"/>
    <w:rsid w:val="009D0E90"/>
    <w:rsid w:val="00C541BC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D0EA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FD0E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D0EA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FD0E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870AB6641C8ACA4E44EF2699FA2C193289F4E0D1FA9408A4E988041A49079A317DD27E2vAh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Кежик</dc:creator>
  <cp:lastModifiedBy>Эртине</cp:lastModifiedBy>
  <cp:revision>3</cp:revision>
  <dcterms:created xsi:type="dcterms:W3CDTF">2019-12-19T09:12:00Z</dcterms:created>
  <dcterms:modified xsi:type="dcterms:W3CDTF">2019-12-19T09:24:00Z</dcterms:modified>
</cp:coreProperties>
</file>