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5"/>
        <w:gridCol w:w="3936"/>
      </w:tblGrid>
      <w:tr w:rsidR="00B53473" w:rsidRPr="001A203A" w:rsidTr="001D0391">
        <w:tc>
          <w:tcPr>
            <w:tcW w:w="3936" w:type="dxa"/>
          </w:tcPr>
          <w:p w:rsidR="00B53473" w:rsidRPr="001A203A" w:rsidRDefault="00390791" w:rsidP="002B27DD">
            <w:pPr>
              <w:spacing w:line="360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C70E133" wp14:editId="617C1E7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-89535</wp:posOffset>
                      </wp:positionV>
                      <wp:extent cx="2626995" cy="852805"/>
                      <wp:effectExtent l="0" t="0" r="1905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6995" cy="852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163F" w:rsidRPr="000E2007" w:rsidRDefault="0010163F" w:rsidP="00A2311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4.1pt;margin-top:-7.05pt;width:206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/bgQ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ygP1RmMq8Ho3oCZH2EbWI6ZOnOn6ReHlL7piNrwK2v10HHCILos3ExOrk44LoCs&#10;h/eagRuy9ToCja3tQ+mgGAjQgaXHIzMhFAqb+TyfV1WJEYWzRZkv0jK6IPXhtrHOv+W6R2HSYAvM&#10;R3Syu3M+REPqg0lw5rQUbCWkjAu7Wd9Ii3YEVLKK3x79hZlUwVjpcG1CnHYgSPARzkK4kfXvVZYX&#10;6XVezVbzxfmsWBXlrDpPF7M0q66reVpUxe3qKQSYFXUnGOPqTih+UGBW/B3D+16YtBM1iIYGV2Ve&#10;ThT9Mck0fr9LshceGlKKHup8NCJ1IPaNYpA2qT0RcponL8OPVYYaHP6xKlEGgflJA35cj4AStLHW&#10;7BEEYTXwBazDKwKTTttvGA3QkQ12X7fEcozkOwWiqrKiCC0cF0V5nsPCnp6sT0+IogDVYI/RNL3x&#10;U9tvjRWbDjxNMlb6CoTYiqiR56j28oWui8nsX4jQ1qfraPX8ji1/AAAA//8DAFBLAwQUAAYACAAA&#10;ACEAVsTYZN8AAAALAQAADwAAAGRycy9kb3ducmV2LnhtbEyP0U6DQBBF3038h82Y+GLaBdJSQJZG&#10;TTS+tvYDBnYKRHaWsNtC/971SR8n9+TeM+V+MYO40uR6ywridQSCuLG651bB6et9lYFwHlnjYJkU&#10;3MjBvrq/K7HQduYDXY++FaGEXYEKOu/HQkrXdGTQre1IHLKznQz6cE6t1BPOodwMMomiVBrsOSx0&#10;ONJbR8338WIUnD/np20+1x/+tDts0lfsd7W9KfX4sLw8g/C0+D8YfvWDOlTBqbYX1k4MCrZplgRU&#10;wSrexCACkWdxDqIOaBIlIKtS/v+h+gEAAP//AwBQSwECLQAUAAYACAAAACEAtoM4kv4AAADhAQAA&#10;EwAAAAAAAAAAAAAAAAAAAAAAW0NvbnRlbnRfVHlwZXNdLnhtbFBLAQItABQABgAIAAAAIQA4/SH/&#10;1gAAAJQBAAALAAAAAAAAAAAAAAAAAC8BAABfcmVscy8ucmVsc1BLAQItABQABgAIAAAAIQAAwz/b&#10;gQIAAA8FAAAOAAAAAAAAAAAAAAAAAC4CAABkcnMvZTJvRG9jLnhtbFBLAQItABQABgAIAAAAIQBW&#10;xNhk3wAAAAsBAAAPAAAAAAAAAAAAAAAAANsEAABkcnMvZG93bnJldi54bWxQSwUGAAAAAAQABADz&#10;AAAA5wUAAAAA&#10;" o:allowincell="f" stroked="f">
                      <v:textbox>
                        <w:txbxContent>
                          <w:p w:rsidR="002B27DD" w:rsidRPr="000E2007" w:rsidRDefault="002B27DD" w:rsidP="00A2311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8C8BD" wp14:editId="7329E5E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-89535</wp:posOffset>
                      </wp:positionV>
                      <wp:extent cx="1983740" cy="8661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740" cy="866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163F" w:rsidRPr="000F4889" w:rsidRDefault="0010163F" w:rsidP="0040657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8pt;margin-top:-7.05pt;width:156.2pt;height: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NTg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eHKYnm5yMFEwbaczzOYhytIeTptrPNvuW5RmFTYAvMR&#10;nRzunR9cTy4xei0F2wgp48LutrfSogMBlWzid0R3YzepgrPS4diAOOxAkHBHsIVwI+vPRTbN05tp&#10;MdnMl4tJvslnk2KRLidpVtwU8zQv8rvN9xBglpeNYIyre6H4SYFZ/ncMH3th0E7UIOoqXMyms4Gi&#10;cfRunGQavz8l2QoPDSlFC3U+O5EyEPtGMUiblJ4IOcyTn8OPhEANTv9YlSiDwPygAd9v+6PeACxI&#10;ZKvZE+jCaqANGIbHBCaNtt8w6qAxK+y+7onlGMl3CrRVZHkQgo+LfLaYwsKOLduxhSgKUBX2GA3T&#10;Wz90/95YsWvgpkHNSl+DHmsRpfIS1VHF0Hwxp+NDEbp7vI5eL8/Z+gcAAAD//wMAUEsDBBQABgAI&#10;AAAAIQDX0BKN3wAAAAoBAAAPAAAAZHJzL2Rvd25yZXYueG1sTI/LTsMwEEX3SPyDNUhsUOu8SEuI&#10;UwESiG1LP8CJp0lEPI5it0n/nmEFy9Ec3XtuuVvsIC44+d6RgngdgUBqnOmpVXD8el9tQfigyejB&#10;ESq4oodddXtT6sK4mfZ4OYRWcAj5QivoQhgLKX3TodV+7UYk/p3cZHXgc2qlmfTM4XaQSRTl0uqe&#10;uKHTI7512HwfzlbB6XN+eHya649w3Oyz/FX3m9pdlbq/W16eQQRcwh8Mv/qsDhU71e5MxotBQZrz&#10;lKBgFWcxCAbSbJuBqJlMkhRkVcr/E6ofAAAA//8DAFBLAQItABQABgAIAAAAIQC2gziS/gAAAOEB&#10;AAATAAAAAAAAAAAAAAAAAAAAAABbQ29udGVudF9UeXBlc10ueG1sUEsBAi0AFAAGAAgAAAAhADj9&#10;If/WAAAAlAEAAAsAAAAAAAAAAAAAAAAALwEAAF9yZWxzLy5yZWxzUEsBAi0AFAAGAAgAAAAhALSS&#10;01ODAgAAFgUAAA4AAAAAAAAAAAAAAAAALgIAAGRycy9lMm9Eb2MueG1sUEsBAi0AFAAGAAgAAAAh&#10;ANfQEo3fAAAACgEAAA8AAAAAAAAAAAAAAAAA3QQAAGRycy9kb3ducmV2LnhtbFBLBQYAAAAABAAE&#10;APMAAADpBQAAAAA=&#10;" stroked="f">
                      <v:textbox>
                        <w:txbxContent>
                          <w:p w:rsidR="002B27DD" w:rsidRPr="000F4889" w:rsidRDefault="002B27DD" w:rsidP="0040657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5" w:type="dxa"/>
          </w:tcPr>
          <w:p w:rsidR="00B53473" w:rsidRPr="001A203A" w:rsidRDefault="00B53473" w:rsidP="002B27D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203A">
              <w:rPr>
                <w:rFonts w:eastAsiaTheme="minorHAnsi" w:cstheme="minorBidi"/>
                <w:noProof/>
              </w:rPr>
              <w:drawing>
                <wp:inline distT="0" distB="0" distL="0" distR="0" wp14:anchorId="48BD795F" wp14:editId="27E606DB">
                  <wp:extent cx="704192" cy="882869"/>
                  <wp:effectExtent l="0" t="0" r="1270" b="0"/>
                  <wp:docPr id="3" name="Рисунок 3" descr="Сут-Хольский кожуун-ПП_Монтажная область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Сут-Хольский кожуун-ПП_Монтажная обл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56" cy="88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B53473" w:rsidRPr="001A203A" w:rsidRDefault="00B53473" w:rsidP="002B27D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53473" w:rsidRPr="001A203A" w:rsidRDefault="00B53473" w:rsidP="00B53473">
      <w:pPr>
        <w:contextualSpacing/>
        <w:jc w:val="center"/>
      </w:pPr>
    </w:p>
    <w:p w:rsidR="00B53473" w:rsidRPr="001A203A" w:rsidRDefault="00B53473" w:rsidP="00B53473">
      <w:pPr>
        <w:contextualSpacing/>
        <w:jc w:val="center"/>
      </w:pPr>
      <w:r w:rsidRPr="001A203A">
        <w:t>ТЫВА РЕСПУБЛИКАНЫН МУНИЦИПАЛДЫГ РАЙОНУ</w:t>
      </w:r>
    </w:p>
    <w:p w:rsidR="00B53473" w:rsidRPr="001A203A" w:rsidRDefault="00B53473" w:rsidP="00B53473">
      <w:pPr>
        <w:contextualSpacing/>
        <w:jc w:val="center"/>
      </w:pPr>
      <w:r w:rsidRPr="001A203A">
        <w:t xml:space="preserve">СУТ-ХОЛ КОЖУУННУН КОДЭЭ ЧУРТТАКЧЫЛЫГ ЧЕРИ </w:t>
      </w:r>
    </w:p>
    <w:p w:rsidR="00B53473" w:rsidRPr="001A203A" w:rsidRDefault="00B53473" w:rsidP="00B53473">
      <w:pPr>
        <w:contextualSpacing/>
        <w:jc w:val="center"/>
      </w:pPr>
      <w:r w:rsidRPr="001A203A">
        <w:t>СУГ-АКСЫ СУМУЗУНУН ТОЛЭЭЛЕКЧИЛЕР ХУРАЛЫ</w:t>
      </w:r>
    </w:p>
    <w:p w:rsidR="00B53473" w:rsidRPr="001A203A" w:rsidRDefault="00B53473" w:rsidP="00B53473">
      <w:pPr>
        <w:contextualSpacing/>
        <w:jc w:val="center"/>
        <w:rPr>
          <w:b/>
        </w:rPr>
      </w:pPr>
      <w:r w:rsidRPr="001A203A">
        <w:rPr>
          <w:b/>
        </w:rPr>
        <w:t>ШИИТПИР</w:t>
      </w:r>
    </w:p>
    <w:p w:rsidR="00B53473" w:rsidRPr="001A203A" w:rsidRDefault="00B53473" w:rsidP="00B53473">
      <w:pPr>
        <w:contextualSpacing/>
        <w:jc w:val="center"/>
      </w:pPr>
      <w:r w:rsidRPr="001A203A">
        <w:t xml:space="preserve">ХУРАЛ ПРЕДСТАВИТЕЛЕЙ СЕЛЬСКОГО ПОСЕЛЕНИЯ СУМОН </w:t>
      </w:r>
    </w:p>
    <w:p w:rsidR="00B53473" w:rsidRPr="001A203A" w:rsidRDefault="00B53473" w:rsidP="00B53473">
      <w:pPr>
        <w:contextualSpacing/>
        <w:jc w:val="center"/>
      </w:pPr>
      <w:r w:rsidRPr="001A203A">
        <w:t xml:space="preserve">СУГ-АКСЫНСКИЙ  </w:t>
      </w:r>
      <w:r w:rsidRPr="00462200">
        <w:t>МУНИЦ</w:t>
      </w:r>
      <w:r>
        <w:t>И</w:t>
      </w:r>
      <w:r w:rsidRPr="00462200">
        <w:t>ПАЛЬНОГО</w:t>
      </w:r>
      <w:r w:rsidRPr="001A203A">
        <w:t xml:space="preserve"> РАЙОНА</w:t>
      </w:r>
    </w:p>
    <w:p w:rsidR="00B53473" w:rsidRPr="001A203A" w:rsidRDefault="00B53473" w:rsidP="00B53473">
      <w:pPr>
        <w:contextualSpacing/>
        <w:jc w:val="center"/>
      </w:pPr>
      <w:r w:rsidRPr="001A203A">
        <w:t>«СУТ-ХОЛЬСКИЙ КОЖУУН РЕСПУБЛИКИ ТЫВА»</w:t>
      </w:r>
    </w:p>
    <w:p w:rsidR="00B53473" w:rsidRPr="001A203A" w:rsidRDefault="00B53473" w:rsidP="00B53473">
      <w:pPr>
        <w:spacing w:after="200" w:line="276" w:lineRule="auto"/>
        <w:jc w:val="center"/>
        <w:rPr>
          <w:rFonts w:eastAsiaTheme="minorHAnsi" w:cstheme="minorBidi"/>
          <w:b/>
          <w:lang w:eastAsia="en-US"/>
        </w:rPr>
      </w:pPr>
      <w:r w:rsidRPr="001A203A">
        <w:rPr>
          <w:rFonts w:eastAsiaTheme="minorHAnsi" w:cstheme="minorBidi"/>
          <w:b/>
          <w:lang w:eastAsia="en-US"/>
        </w:rPr>
        <w:t>РЕШЕНИЕ</w:t>
      </w:r>
    </w:p>
    <w:p w:rsidR="00B53473" w:rsidRPr="001A203A" w:rsidRDefault="00B53473" w:rsidP="00B53473">
      <w:pPr>
        <w:spacing w:line="276" w:lineRule="auto"/>
        <w:jc w:val="center"/>
        <w:rPr>
          <w:rFonts w:eastAsiaTheme="minorHAnsi" w:cstheme="minorBidi"/>
          <w:b/>
          <w:lang w:eastAsia="en-US"/>
        </w:rPr>
      </w:pPr>
    </w:p>
    <w:p w:rsidR="006D423F" w:rsidRPr="001E3115" w:rsidRDefault="00B53473" w:rsidP="002B27DD">
      <w:pPr>
        <w:spacing w:line="276" w:lineRule="auto"/>
      </w:pPr>
      <w:r>
        <w:rPr>
          <w:rFonts w:eastAsiaTheme="minorHAnsi" w:cstheme="minorBidi"/>
          <w:lang w:eastAsia="en-US"/>
        </w:rPr>
        <w:t xml:space="preserve">«27 </w:t>
      </w:r>
      <w:r w:rsidRPr="001A203A">
        <w:rPr>
          <w:rFonts w:eastAsiaTheme="minorHAnsi" w:cstheme="minorBidi"/>
          <w:lang w:eastAsia="en-US"/>
        </w:rPr>
        <w:t>»</w:t>
      </w:r>
      <w:r>
        <w:rPr>
          <w:rFonts w:eastAsiaTheme="minorHAnsi" w:cstheme="minorBidi"/>
          <w:lang w:eastAsia="en-US"/>
        </w:rPr>
        <w:t xml:space="preserve"> декабря </w:t>
      </w:r>
      <w:r w:rsidRPr="001A203A">
        <w:rPr>
          <w:rFonts w:eastAsiaTheme="minorHAnsi" w:cstheme="minorBidi"/>
          <w:lang w:eastAsia="en-US"/>
        </w:rPr>
        <w:t>20</w:t>
      </w:r>
      <w:r>
        <w:rPr>
          <w:rFonts w:eastAsiaTheme="minorHAnsi" w:cstheme="minorBidi"/>
          <w:lang w:eastAsia="en-US"/>
        </w:rPr>
        <w:t>21</w:t>
      </w:r>
      <w:r w:rsidRPr="001A203A">
        <w:rPr>
          <w:rFonts w:eastAsiaTheme="minorHAnsi" w:cstheme="minorBidi"/>
          <w:lang w:eastAsia="en-US"/>
        </w:rPr>
        <w:t xml:space="preserve">г.             </w:t>
      </w:r>
      <w:r>
        <w:rPr>
          <w:rFonts w:eastAsiaTheme="minorHAnsi" w:cstheme="minorBidi"/>
          <w:lang w:eastAsia="en-US"/>
        </w:rPr>
        <w:t xml:space="preserve">      </w:t>
      </w:r>
      <w:r w:rsidRPr="001A203A">
        <w:rPr>
          <w:rFonts w:eastAsiaTheme="minorHAnsi" w:cstheme="minorBidi"/>
          <w:lang w:eastAsia="en-US"/>
        </w:rPr>
        <w:t xml:space="preserve"> с. </w:t>
      </w:r>
      <w:proofErr w:type="spellStart"/>
      <w:r w:rsidRPr="001A203A">
        <w:rPr>
          <w:rFonts w:eastAsiaTheme="minorHAnsi" w:cstheme="minorBidi"/>
          <w:lang w:eastAsia="en-US"/>
        </w:rPr>
        <w:t>Суг-Аксы</w:t>
      </w:r>
      <w:proofErr w:type="spellEnd"/>
      <w:r w:rsidRPr="001A203A">
        <w:rPr>
          <w:rFonts w:eastAsiaTheme="minorHAnsi" w:cstheme="minorBidi"/>
          <w:lang w:eastAsia="en-US"/>
        </w:rPr>
        <w:t xml:space="preserve">                                  </w:t>
      </w:r>
      <w:r>
        <w:rPr>
          <w:rFonts w:eastAsiaTheme="minorHAnsi" w:cstheme="minorBidi"/>
          <w:lang w:eastAsia="en-US"/>
        </w:rPr>
        <w:t xml:space="preserve">        </w:t>
      </w:r>
      <w:r w:rsidRPr="001A203A">
        <w:rPr>
          <w:rFonts w:eastAsiaTheme="minorHAnsi" w:cstheme="minorBidi"/>
          <w:lang w:eastAsia="en-US"/>
        </w:rPr>
        <w:t xml:space="preserve"> №</w:t>
      </w:r>
      <w:r>
        <w:rPr>
          <w:rFonts w:eastAsiaTheme="minorHAnsi" w:cstheme="minorBidi"/>
          <w:lang w:eastAsia="en-US"/>
        </w:rPr>
        <w:t>63</w:t>
      </w:r>
      <w:r w:rsidR="00F43DC3">
        <w:t xml:space="preserve">                                                                                     </w:t>
      </w:r>
      <w:r w:rsidR="00CE1488">
        <w:t xml:space="preserve">                          </w:t>
      </w:r>
    </w:p>
    <w:p w:rsidR="003F4C11" w:rsidRPr="00E37FFB" w:rsidRDefault="003F4C11" w:rsidP="003F4C11">
      <w:pPr>
        <w:jc w:val="center"/>
        <w:rPr>
          <w:sz w:val="24"/>
          <w:szCs w:val="24"/>
        </w:rPr>
      </w:pPr>
    </w:p>
    <w:p w:rsidR="00FE1C85" w:rsidRDefault="0086111D" w:rsidP="00861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517281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сумон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Суг-Аксынский</w:t>
      </w:r>
    </w:p>
    <w:p w:rsidR="00FE1C85" w:rsidRDefault="00517281" w:rsidP="00861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1D">
        <w:rPr>
          <w:rFonts w:ascii="Times New Roman" w:hAnsi="Times New Roman" w:cs="Times New Roman"/>
          <w:sz w:val="28"/>
          <w:szCs w:val="28"/>
        </w:rPr>
        <w:t>Сут-Хольского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1D">
        <w:rPr>
          <w:rFonts w:ascii="Times New Roman" w:hAnsi="Times New Roman" w:cs="Times New Roman"/>
          <w:sz w:val="28"/>
          <w:szCs w:val="28"/>
        </w:rPr>
        <w:t>кожууна</w:t>
      </w:r>
      <w:r w:rsidR="0086111D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1D" w:rsidRPr="00310946">
        <w:rPr>
          <w:rFonts w:ascii="Times New Roman" w:hAnsi="Times New Roman" w:cs="Times New Roman"/>
          <w:sz w:val="28"/>
          <w:szCs w:val="28"/>
        </w:rPr>
        <w:t>на 20</w:t>
      </w:r>
      <w:r w:rsidR="007B5BC5">
        <w:rPr>
          <w:rFonts w:ascii="Times New Roman" w:hAnsi="Times New Roman" w:cs="Times New Roman"/>
          <w:sz w:val="28"/>
          <w:szCs w:val="28"/>
        </w:rPr>
        <w:t>22</w:t>
      </w:r>
      <w:r w:rsidR="0086111D" w:rsidRPr="0031094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6111D" w:rsidRPr="00310946" w:rsidRDefault="0086111D" w:rsidP="008611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7B5BC5">
        <w:rPr>
          <w:rFonts w:ascii="Times New Roman" w:hAnsi="Times New Roman" w:cs="Times New Roman"/>
          <w:sz w:val="28"/>
          <w:szCs w:val="28"/>
        </w:rPr>
        <w:t>3</w:t>
      </w:r>
      <w:r w:rsidR="00E047A0">
        <w:rPr>
          <w:rFonts w:ascii="Times New Roman" w:hAnsi="Times New Roman" w:cs="Times New Roman"/>
          <w:sz w:val="28"/>
          <w:szCs w:val="28"/>
        </w:rPr>
        <w:t xml:space="preserve"> и 202</w:t>
      </w:r>
      <w:r w:rsidR="007B5BC5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86111D" w:rsidRPr="00B1698C" w:rsidRDefault="0086111D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F43DC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сумонСуг-АксынскийСут-Хольскогокожууна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7B5BC5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B5BC5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B5BC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269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92699">
        <w:rPr>
          <w:rFonts w:ascii="Times New Roman" w:hAnsi="Times New Roman" w:cs="Times New Roman"/>
          <w:sz w:val="28"/>
          <w:szCs w:val="28"/>
        </w:rPr>
        <w:t>сумон</w:t>
      </w:r>
      <w:r w:rsidR="007B5BC5">
        <w:rPr>
          <w:rFonts w:ascii="Times New Roman" w:hAnsi="Times New Roman" w:cs="Times New Roman"/>
          <w:sz w:val="28"/>
          <w:szCs w:val="28"/>
        </w:rPr>
        <w:t xml:space="preserve"> </w:t>
      </w:r>
      <w:r w:rsidR="00692699">
        <w:rPr>
          <w:rFonts w:ascii="Times New Roman" w:hAnsi="Times New Roman" w:cs="Times New Roman"/>
          <w:sz w:val="28"/>
          <w:szCs w:val="28"/>
        </w:rPr>
        <w:t>Суг-Аксынский</w:t>
      </w:r>
      <w:r w:rsidR="007B5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99">
        <w:rPr>
          <w:rFonts w:ascii="Times New Roman" w:hAnsi="Times New Roman" w:cs="Times New Roman"/>
          <w:sz w:val="28"/>
          <w:szCs w:val="28"/>
        </w:rPr>
        <w:t>Сут-Хольскогокожууна</w:t>
      </w:r>
      <w:r w:rsidRPr="00B1698C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) на 20</w:t>
      </w:r>
      <w:r w:rsidR="007B5BC5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70B85">
        <w:rPr>
          <w:rFonts w:ascii="Times New Roman" w:hAnsi="Times New Roman" w:cs="Times New Roman"/>
          <w:sz w:val="28"/>
          <w:szCs w:val="28"/>
        </w:rPr>
        <w:t>1663</w:t>
      </w:r>
      <w:r w:rsidR="002D25E5" w:rsidRPr="002D25E5">
        <w:rPr>
          <w:rFonts w:ascii="Times New Roman" w:hAnsi="Times New Roman" w:cs="Times New Roman"/>
          <w:sz w:val="28"/>
          <w:szCs w:val="28"/>
        </w:rPr>
        <w:t>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70B85">
        <w:rPr>
          <w:rFonts w:ascii="Times New Roman" w:hAnsi="Times New Roman" w:cs="Times New Roman"/>
          <w:sz w:val="28"/>
          <w:szCs w:val="28"/>
        </w:rPr>
        <w:t>1663</w:t>
      </w:r>
      <w:r w:rsidR="002D25E5" w:rsidRPr="002D25E5">
        <w:rPr>
          <w:rFonts w:ascii="Times New Roman" w:hAnsi="Times New Roman" w:cs="Times New Roman"/>
          <w:sz w:val="28"/>
          <w:szCs w:val="28"/>
        </w:rPr>
        <w:t>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6111D" w:rsidRPr="00B1698C" w:rsidRDefault="00692699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) источники внутреннего финансирования дефицита </w:t>
      </w:r>
      <w:r w:rsidR="0086111D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86111D" w:rsidRPr="00B1698C">
        <w:rPr>
          <w:rFonts w:ascii="Times New Roman" w:hAnsi="Times New Roman" w:cs="Times New Roman"/>
          <w:sz w:val="28"/>
          <w:szCs w:val="28"/>
        </w:rPr>
        <w:t>на 20</w:t>
      </w:r>
      <w:r w:rsidR="00517281">
        <w:rPr>
          <w:rFonts w:ascii="Times New Roman" w:hAnsi="Times New Roman" w:cs="Times New Roman"/>
          <w:sz w:val="28"/>
          <w:szCs w:val="28"/>
        </w:rPr>
        <w:t>22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6111D" w:rsidRPr="00463EBB">
        <w:rPr>
          <w:rFonts w:ascii="Times New Roman" w:hAnsi="Times New Roman" w:cs="Times New Roman"/>
          <w:sz w:val="28"/>
          <w:szCs w:val="28"/>
        </w:rPr>
        <w:t>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70B85">
        <w:rPr>
          <w:rFonts w:ascii="Times New Roman" w:hAnsi="Times New Roman" w:cs="Times New Roman"/>
          <w:sz w:val="28"/>
          <w:szCs w:val="28"/>
        </w:rPr>
        <w:t>1772</w:t>
      </w:r>
      <w:r w:rsidR="002D25E5">
        <w:rPr>
          <w:rFonts w:ascii="Times New Roman" w:hAnsi="Times New Roman" w:cs="Times New Roman"/>
          <w:sz w:val="28"/>
          <w:szCs w:val="28"/>
        </w:rPr>
        <w:t>,</w:t>
      </w:r>
      <w:r w:rsidR="002D25E5" w:rsidRPr="002D25E5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70B85">
        <w:rPr>
          <w:rFonts w:ascii="Times New Roman" w:hAnsi="Times New Roman" w:cs="Times New Roman"/>
          <w:sz w:val="28"/>
          <w:szCs w:val="28"/>
        </w:rPr>
        <w:t>1877</w:t>
      </w:r>
      <w:r w:rsidR="002D25E5">
        <w:rPr>
          <w:rFonts w:ascii="Times New Roman" w:hAnsi="Times New Roman" w:cs="Times New Roman"/>
          <w:sz w:val="28"/>
          <w:szCs w:val="28"/>
        </w:rPr>
        <w:t>,</w:t>
      </w:r>
      <w:r w:rsidR="00692699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3DC3">
        <w:rPr>
          <w:rFonts w:ascii="Times New Roman" w:hAnsi="Times New Roman" w:cs="Times New Roman"/>
          <w:sz w:val="28"/>
          <w:szCs w:val="28"/>
        </w:rPr>
        <w:t>1</w:t>
      </w:r>
      <w:r w:rsidR="00AE4BE6">
        <w:rPr>
          <w:rFonts w:ascii="Times New Roman" w:hAnsi="Times New Roman" w:cs="Times New Roman"/>
          <w:sz w:val="28"/>
          <w:szCs w:val="28"/>
        </w:rPr>
        <w:t>772</w:t>
      </w:r>
      <w:r w:rsidR="002D25E5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 </w:t>
      </w:r>
      <w:r w:rsidR="00EB4C67">
        <w:rPr>
          <w:rFonts w:ascii="Times New Roman" w:hAnsi="Times New Roman" w:cs="Times New Roman"/>
          <w:sz w:val="28"/>
          <w:szCs w:val="28"/>
        </w:rPr>
        <w:t xml:space="preserve">80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95340" w:rsidRDefault="0086111D" w:rsidP="00254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4BE6">
        <w:rPr>
          <w:rFonts w:ascii="Times New Roman" w:hAnsi="Times New Roman" w:cs="Times New Roman"/>
          <w:sz w:val="28"/>
          <w:szCs w:val="28"/>
        </w:rPr>
        <w:t>1877</w:t>
      </w:r>
      <w:r w:rsidR="00BD53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205DD" w:rsidRPr="00A205DD">
        <w:rPr>
          <w:rFonts w:ascii="Times New Roman" w:hAnsi="Times New Roman" w:cs="Times New Roman"/>
          <w:sz w:val="28"/>
          <w:szCs w:val="28"/>
        </w:rPr>
        <w:t>81,0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466B" w:rsidRDefault="0025466B" w:rsidP="00254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86111D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2E15D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51728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1</w:t>
      </w:r>
      <w:r w:rsidRPr="00692699">
        <w:rPr>
          <w:rFonts w:ascii="Times New Roman" w:hAnsi="Times New Roman" w:cs="Times New Roman"/>
          <w:sz w:val="28"/>
          <w:szCs w:val="28"/>
        </w:rPr>
        <w:t>. Утвердить нормативы распределения доходов в бюджет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</w:t>
      </w:r>
      <w:r w:rsidR="0048602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9269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92699" w:rsidRPr="00692699">
        <w:rPr>
          <w:rFonts w:ascii="Times New Roman" w:hAnsi="Times New Roman" w:cs="Times New Roman"/>
          <w:sz w:val="28"/>
          <w:szCs w:val="28"/>
        </w:rPr>
        <w:t>2</w:t>
      </w:r>
      <w:r w:rsidRPr="0069269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111D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2. Установить, что в составе бюджета поселения</w:t>
      </w:r>
      <w:r w:rsidR="00FE1C85">
        <w:rPr>
          <w:rFonts w:ascii="Times New Roman" w:hAnsi="Times New Roman" w:cs="Times New Roman"/>
          <w:sz w:val="28"/>
          <w:szCs w:val="28"/>
        </w:rPr>
        <w:t xml:space="preserve"> </w:t>
      </w:r>
      <w:r w:rsidRPr="00C80EB1">
        <w:rPr>
          <w:rFonts w:ascii="Times New Roman" w:hAnsi="Times New Roman" w:cs="Times New Roman"/>
          <w:sz w:val="28"/>
          <w:szCs w:val="28"/>
        </w:rPr>
        <w:t>у</w:t>
      </w:r>
      <w:r w:rsidR="00203C63">
        <w:rPr>
          <w:rFonts w:ascii="Times New Roman" w:hAnsi="Times New Roman" w:cs="Times New Roman"/>
          <w:sz w:val="28"/>
          <w:szCs w:val="28"/>
        </w:rPr>
        <w:t xml:space="preserve">читываются поступления доходов </w:t>
      </w:r>
      <w:r w:rsidR="0048602F">
        <w:rPr>
          <w:rFonts w:ascii="Times New Roman" w:hAnsi="Times New Roman" w:cs="Times New Roman"/>
          <w:sz w:val="28"/>
          <w:szCs w:val="28"/>
        </w:rPr>
        <w:t>в бюджет  поселения</w:t>
      </w:r>
      <w:r w:rsidR="00FE1C85">
        <w:rPr>
          <w:rFonts w:ascii="Times New Roman" w:hAnsi="Times New Roman" w:cs="Times New Roman"/>
          <w:sz w:val="28"/>
          <w:szCs w:val="28"/>
        </w:rPr>
        <w:t xml:space="preserve"> </w:t>
      </w:r>
      <w:r w:rsidRPr="00C80EB1">
        <w:rPr>
          <w:rFonts w:ascii="Times New Roman" w:hAnsi="Times New Roman" w:cs="Times New Roman"/>
          <w:sz w:val="28"/>
          <w:szCs w:val="28"/>
        </w:rPr>
        <w:t>на 20</w:t>
      </w:r>
      <w:r w:rsidR="00517281">
        <w:rPr>
          <w:rFonts w:ascii="Times New Roman" w:hAnsi="Times New Roman" w:cs="Times New Roman"/>
          <w:sz w:val="28"/>
          <w:szCs w:val="28"/>
        </w:rPr>
        <w:t>22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</w:t>
      </w:r>
      <w:r w:rsidR="00FE1C85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</w:t>
      </w:r>
      <w:r w:rsidRPr="00C80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517281">
        <w:rPr>
          <w:rFonts w:ascii="Times New Roman" w:hAnsi="Times New Roman" w:cs="Times New Roman"/>
          <w:sz w:val="28"/>
          <w:szCs w:val="28"/>
        </w:rPr>
        <w:t>3 и 2024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E1C8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72538">
        <w:rPr>
          <w:rFonts w:ascii="Times New Roman" w:hAnsi="Times New Roman" w:cs="Times New Roman"/>
          <w:sz w:val="28"/>
          <w:szCs w:val="28"/>
        </w:rPr>
        <w:t xml:space="preserve"> приложение  4 </w:t>
      </w:r>
      <w:r w:rsidRPr="00C80E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A65DC" w:rsidRDefault="00FE1C85" w:rsidP="008611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C85">
        <w:rPr>
          <w:rFonts w:ascii="Times New Roman" w:hAnsi="Times New Roman" w:cs="Times New Roman"/>
          <w:b/>
          <w:sz w:val="28"/>
          <w:szCs w:val="28"/>
        </w:rPr>
        <w:t>Статья 2.</w:t>
      </w:r>
      <w:r w:rsidR="00AA65DC">
        <w:rPr>
          <w:rFonts w:ascii="Times New Roman" w:hAnsi="Times New Roman" w:cs="Times New Roman"/>
          <w:b/>
          <w:sz w:val="28"/>
          <w:szCs w:val="28"/>
        </w:rPr>
        <w:t xml:space="preserve">Перечень главных </w:t>
      </w:r>
      <w:proofErr w:type="gramStart"/>
      <w:r w:rsidR="00AA65DC">
        <w:rPr>
          <w:rFonts w:ascii="Times New Roman" w:hAnsi="Times New Roman" w:cs="Times New Roman"/>
          <w:b/>
          <w:sz w:val="28"/>
          <w:szCs w:val="28"/>
        </w:rPr>
        <w:t>администраторов источников внутреннего финансирования дефицита  бюджета</w:t>
      </w:r>
      <w:proofErr w:type="gramEnd"/>
      <w:r w:rsidR="00AA65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C85" w:rsidRPr="00AA65DC" w:rsidRDefault="00AA65DC" w:rsidP="00AA65DC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5DC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AA65DC">
        <w:rPr>
          <w:rFonts w:ascii="Times New Roman" w:hAnsi="Times New Roman" w:cs="Times New Roman"/>
          <w:sz w:val="28"/>
          <w:szCs w:val="28"/>
        </w:rPr>
        <w:t xml:space="preserve">администраторов источников внутреннего финансирования дефицита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</w:t>
      </w:r>
    </w:p>
    <w:p w:rsidR="0086111D" w:rsidRPr="00B1698C" w:rsidRDefault="00FE1C85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86111D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86111D" w:rsidRPr="00B1698C">
        <w:rPr>
          <w:rFonts w:ascii="Times New Roman" w:hAnsi="Times New Roman" w:cs="Times New Roman"/>
          <w:sz w:val="28"/>
          <w:szCs w:val="28"/>
        </w:rPr>
        <w:t>на 20</w:t>
      </w:r>
      <w:r w:rsidR="00517281">
        <w:rPr>
          <w:rFonts w:ascii="Times New Roman" w:hAnsi="Times New Roman" w:cs="Times New Roman"/>
          <w:sz w:val="28"/>
          <w:szCs w:val="28"/>
        </w:rPr>
        <w:t>22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разделам, подразделам,</w:t>
      </w:r>
      <w:r w:rsidR="00CD5D1C">
        <w:rPr>
          <w:rFonts w:ascii="Times New Roman" w:hAnsi="Times New Roman" w:cs="Times New Roman"/>
          <w:sz w:val="28"/>
          <w:szCs w:val="28"/>
        </w:rPr>
        <w:t xml:space="preserve"> целевым статьям </w:t>
      </w:r>
      <w:r w:rsidR="00D527BF">
        <w:rPr>
          <w:rFonts w:ascii="Times New Roman" w:hAnsi="Times New Roman" w:cs="Times New Roman"/>
          <w:sz w:val="28"/>
          <w:szCs w:val="28"/>
        </w:rPr>
        <w:t>и видам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51728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17281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840F1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17281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111D" w:rsidRPr="00B1698C" w:rsidRDefault="00B05ED1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111D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 w:rsidR="008611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6111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51728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>приложению</w:t>
      </w:r>
      <w:r w:rsidR="00517281">
        <w:rPr>
          <w:rFonts w:ascii="Times New Roman" w:hAnsi="Times New Roman" w:cs="Times New Roman"/>
          <w:sz w:val="28"/>
          <w:szCs w:val="28"/>
        </w:rPr>
        <w:t xml:space="preserve"> 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17281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86111D" w:rsidRPr="00B1698C" w:rsidRDefault="0086111D" w:rsidP="0086111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4B9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Pr="00572834">
        <w:rPr>
          <w:rFonts w:ascii="Times New Roman" w:hAnsi="Times New Roman" w:cs="Times New Roman"/>
          <w:sz w:val="28"/>
          <w:szCs w:val="28"/>
        </w:rPr>
        <w:t>сельскогопоселения</w:t>
      </w:r>
      <w:proofErr w:type="gramStart"/>
      <w:r w:rsidR="00CD5D1C">
        <w:rPr>
          <w:rFonts w:ascii="Times New Roman" w:hAnsi="Times New Roman" w:cs="Times New Roman"/>
          <w:sz w:val="28"/>
          <w:szCs w:val="28"/>
        </w:rPr>
        <w:t>«</w:t>
      </w:r>
      <w:r w:rsidR="00B05E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5ED1">
        <w:rPr>
          <w:rFonts w:ascii="Times New Roman" w:hAnsi="Times New Roman" w:cs="Times New Roman"/>
          <w:sz w:val="28"/>
          <w:szCs w:val="28"/>
        </w:rPr>
        <w:t>умонСуг-АксынскийСут-Хольскогокожууна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D5D1C">
        <w:rPr>
          <w:rFonts w:ascii="Times New Roman" w:hAnsi="Times New Roman" w:cs="Times New Roman"/>
          <w:sz w:val="28"/>
          <w:szCs w:val="28"/>
        </w:rPr>
        <w:t>»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  <w:bookmarkStart w:id="4" w:name="P103"/>
      <w:bookmarkEnd w:id="4"/>
    </w:p>
    <w:p w:rsidR="00F60FFB" w:rsidRPr="00FB2111" w:rsidRDefault="00F60FFB" w:rsidP="00F60FFB">
      <w:pPr>
        <w:spacing w:line="480" w:lineRule="atLeast"/>
        <w:ind w:firstLine="709"/>
        <w:jc w:val="center"/>
        <w:rPr>
          <w:b/>
        </w:rPr>
      </w:pPr>
      <w:r>
        <w:rPr>
          <w:b/>
        </w:rPr>
        <w:t>Статья 6. О казначейском сопровождении средств</w:t>
      </w:r>
      <w:r w:rsidRPr="00FB2111">
        <w:rPr>
          <w:b/>
        </w:rPr>
        <w:t>, включаем</w:t>
      </w:r>
      <w:r>
        <w:rPr>
          <w:b/>
        </w:rPr>
        <w:t>ого  о бюджете сельского  поселения</w:t>
      </w:r>
    </w:p>
    <w:p w:rsidR="00F60FFB" w:rsidRPr="00F60FFB" w:rsidRDefault="00F60FFB" w:rsidP="00F60FFB">
      <w:pPr>
        <w:spacing w:line="480" w:lineRule="atLeast"/>
        <w:ind w:firstLine="709"/>
        <w:jc w:val="both"/>
      </w:pPr>
    </w:p>
    <w:p w:rsidR="00B92749" w:rsidRPr="00B92749" w:rsidRDefault="00B92749" w:rsidP="00B92749">
      <w:pPr>
        <w:tabs>
          <w:tab w:val="left" w:pos="426"/>
        </w:tabs>
        <w:ind w:firstLine="426"/>
        <w:jc w:val="both"/>
      </w:pPr>
      <w:r>
        <w:t>1</w:t>
      </w:r>
      <w:r w:rsidRPr="00B92749">
        <w:t>. Казначейское сопровождение осуществляется в отношении следующих средств:</w:t>
      </w:r>
      <w:r w:rsidRPr="00B92749">
        <w:tab/>
        <w:t xml:space="preserve">Получаемых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B92749">
        <w:t>обеспечения</w:t>
      </w:r>
      <w:proofErr w:type="gramEnd"/>
      <w:r w:rsidRPr="00B92749">
        <w:t xml:space="preserve"> исполнения которых являются средства, предоставляемые из бюджета Администрации сельско</w:t>
      </w:r>
      <w:r>
        <w:t xml:space="preserve">го поселения сумон </w:t>
      </w:r>
      <w:r>
        <w:lastRenderedPageBreak/>
        <w:t>Суг-Аксынский Сут-Хольского</w:t>
      </w:r>
      <w:r w:rsidRPr="00B92749">
        <w:t xml:space="preserve"> кожууна Республики Тыва, к которым не могут быть отнесены авансы и расчеты, по муниципальным контрактам, заключаемым на сумму менее 50 миллионов рублей;</w:t>
      </w:r>
    </w:p>
    <w:p w:rsidR="00B92749" w:rsidRPr="00B92749" w:rsidRDefault="00B92749" w:rsidP="00B92749">
      <w:pPr>
        <w:tabs>
          <w:tab w:val="left" w:pos="426"/>
        </w:tabs>
        <w:ind w:firstLine="426"/>
        <w:jc w:val="both"/>
      </w:pPr>
      <w:r w:rsidRPr="00B92749">
        <w:tab/>
      </w:r>
      <w:proofErr w:type="gramStart"/>
      <w:r w:rsidRPr="00B92749"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F60FFB" w:rsidRPr="00B92749" w:rsidRDefault="00B92749" w:rsidP="00B92749">
      <w:r w:rsidRPr="00B92749">
        <w:t>Казначейское сопровождение осуществляется в порядке, установленном нормативным правовым актом Администрации сельско</w:t>
      </w:r>
      <w:r>
        <w:t>го поселения сумон Суг-Аксынский Сут-Хольского</w:t>
      </w:r>
      <w:r w:rsidRPr="00B92749">
        <w:t xml:space="preserve"> кожууна Республики Тыва в соответствии с общими требованиями, установленными Правительством Российской Федерации, </w:t>
      </w:r>
      <w:proofErr w:type="gramStart"/>
      <w:r w:rsidRPr="00B92749">
        <w:t>содержащими</w:t>
      </w:r>
      <w:proofErr w:type="gramEnd"/>
      <w:r w:rsidRPr="00B92749"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</w:t>
      </w:r>
      <w:r>
        <w:t xml:space="preserve">нансовым управлением Сут-Хольского </w:t>
      </w:r>
      <w:r w:rsidRPr="00B92749">
        <w:t>кожууна Республики Тыва</w:t>
      </w:r>
    </w:p>
    <w:p w:rsidR="00F60FFB" w:rsidRPr="00B1698C" w:rsidRDefault="00F60FFB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7404B9" w:rsidP="001E31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342B6">
        <w:rPr>
          <w:rFonts w:ascii="Times New Roman" w:hAnsi="Times New Roman" w:cs="Times New Roman"/>
          <w:sz w:val="28"/>
          <w:szCs w:val="28"/>
        </w:rPr>
        <w:t>7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86111D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="0086111D" w:rsidRPr="00B1698C">
        <w:rPr>
          <w:rFonts w:ascii="Times New Roman" w:hAnsi="Times New Roman" w:cs="Times New Roman"/>
          <w:sz w:val="28"/>
          <w:szCs w:val="28"/>
        </w:rPr>
        <w:t>на 20</w:t>
      </w:r>
      <w:r w:rsidR="001C6633">
        <w:rPr>
          <w:rFonts w:ascii="Times New Roman" w:hAnsi="Times New Roman" w:cs="Times New Roman"/>
          <w:sz w:val="28"/>
          <w:szCs w:val="28"/>
        </w:rPr>
        <w:t>2</w:t>
      </w:r>
      <w:r w:rsidR="00517281">
        <w:rPr>
          <w:rFonts w:ascii="Times New Roman" w:hAnsi="Times New Roman" w:cs="Times New Roman"/>
          <w:sz w:val="28"/>
          <w:szCs w:val="28"/>
        </w:rPr>
        <w:t>2</w:t>
      </w:r>
      <w:r w:rsidR="0086111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5437">
        <w:rPr>
          <w:rFonts w:ascii="Times New Roman" w:hAnsi="Times New Roman" w:cs="Times New Roman"/>
          <w:sz w:val="28"/>
          <w:szCs w:val="28"/>
        </w:rPr>
        <w:t>сумон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Суг-Аксынский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Сут-Хольского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  <w:proofErr w:type="gramEnd"/>
    </w:p>
    <w:p w:rsidR="0086111D" w:rsidRPr="00604BD3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51728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51728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1728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85437">
        <w:rPr>
          <w:rFonts w:ascii="Times New Roman" w:hAnsi="Times New Roman" w:cs="Times New Roman"/>
          <w:sz w:val="28"/>
          <w:szCs w:val="28"/>
        </w:rPr>
        <w:t>сельское поселение сумон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Суг-Аксынский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Сут-Хольского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  <w:proofErr w:type="gramEnd"/>
    </w:p>
    <w:p w:rsidR="0086111D" w:rsidRPr="00604BD3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бюджета поселения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172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5437">
        <w:rPr>
          <w:rFonts w:ascii="Times New Roman" w:hAnsi="Times New Roman" w:cs="Times New Roman"/>
          <w:sz w:val="28"/>
          <w:szCs w:val="28"/>
        </w:rPr>
        <w:t>сумон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Суг-Аксынский</w:t>
      </w:r>
      <w:r w:rsidR="00517281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Сут-</w:t>
      </w:r>
      <w:r w:rsidR="00517281">
        <w:rPr>
          <w:rFonts w:ascii="Times New Roman" w:hAnsi="Times New Roman" w:cs="Times New Roman"/>
          <w:sz w:val="28"/>
          <w:szCs w:val="28"/>
        </w:rPr>
        <w:t>Х</w:t>
      </w:r>
      <w:r w:rsidR="00A85437">
        <w:rPr>
          <w:rFonts w:ascii="Times New Roman" w:hAnsi="Times New Roman" w:cs="Times New Roman"/>
          <w:sz w:val="28"/>
          <w:szCs w:val="28"/>
        </w:rPr>
        <w:t>ольского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Финансовому управлению </w:t>
      </w:r>
      <w:r w:rsidR="00A85437">
        <w:rPr>
          <w:rFonts w:ascii="Times New Roman" w:hAnsi="Times New Roman" w:cs="Times New Roman"/>
          <w:sz w:val="28"/>
          <w:szCs w:val="28"/>
        </w:rPr>
        <w:t>администрации Сут-Хольского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86111D" w:rsidRDefault="0086111D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A85437">
        <w:rPr>
          <w:rFonts w:ascii="Times New Roman" w:hAnsi="Times New Roman" w:cs="Times New Roman"/>
          <w:sz w:val="28"/>
          <w:szCs w:val="28"/>
        </w:rPr>
        <w:t>Сут-Хольского</w:t>
      </w:r>
      <w:r w:rsidR="002B27DD">
        <w:rPr>
          <w:rFonts w:ascii="Times New Roman" w:hAnsi="Times New Roman" w:cs="Times New Roman"/>
          <w:sz w:val="28"/>
          <w:szCs w:val="28"/>
        </w:rPr>
        <w:t xml:space="preserve"> </w:t>
      </w:r>
      <w:r w:rsidR="00A85437">
        <w:rPr>
          <w:rFonts w:ascii="Times New Roman" w:hAnsi="Times New Roman" w:cs="Times New Roman"/>
          <w:sz w:val="28"/>
          <w:szCs w:val="28"/>
        </w:rPr>
        <w:t>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E3115" w:rsidRDefault="001E3115" w:rsidP="001E311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91" w:rsidRDefault="001D0391" w:rsidP="001E311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91" w:rsidRDefault="001D0391" w:rsidP="001E311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91" w:rsidRDefault="001D0391" w:rsidP="001E311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91" w:rsidRDefault="001D0391" w:rsidP="001E311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11D" w:rsidRPr="00B1698C" w:rsidRDefault="000342B6" w:rsidP="001E311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8</w:t>
      </w:r>
      <w:r w:rsidR="0086111D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86111D" w:rsidRDefault="0086111D" w:rsidP="001E3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51728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1AD6" w:rsidRDefault="00031AD6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AD6" w:rsidRDefault="00031AD6" w:rsidP="0086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11" w:rsidRDefault="003F4C11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auto"/>
          <w:sz w:val="24"/>
          <w:szCs w:val="24"/>
        </w:rPr>
      </w:pPr>
    </w:p>
    <w:p w:rsidR="00A205DD" w:rsidRDefault="00A205DD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auto"/>
          <w:sz w:val="24"/>
          <w:szCs w:val="24"/>
        </w:rPr>
      </w:pPr>
    </w:p>
    <w:p w:rsidR="00A205DD" w:rsidRPr="00E37FFB" w:rsidRDefault="00A205DD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auto"/>
          <w:sz w:val="24"/>
          <w:szCs w:val="24"/>
        </w:rPr>
      </w:pPr>
    </w:p>
    <w:p w:rsidR="00A2311F" w:rsidRPr="00A85437" w:rsidRDefault="00A2311F" w:rsidP="000F4889">
      <w:r w:rsidRPr="00A85437">
        <w:t>Глава сумона – председатель Хурала</w:t>
      </w:r>
    </w:p>
    <w:p w:rsidR="00031AD6" w:rsidRDefault="00A2311F" w:rsidP="00E37FFB">
      <w:pPr>
        <w:jc w:val="both"/>
      </w:pPr>
      <w:r w:rsidRPr="00A85437">
        <w:t>представителей сумона</w:t>
      </w:r>
      <w:r w:rsidR="001D0391">
        <w:t xml:space="preserve"> </w:t>
      </w:r>
      <w:r w:rsidRPr="00A85437">
        <w:t>Суг-Аксы</w:t>
      </w:r>
      <w:r w:rsidR="00FD7360" w:rsidRPr="00A85437">
        <w:t>нский</w:t>
      </w:r>
    </w:p>
    <w:p w:rsidR="00787200" w:rsidRDefault="00FD7360" w:rsidP="00E37FFB">
      <w:pPr>
        <w:jc w:val="both"/>
      </w:pPr>
      <w:r w:rsidRPr="00A85437">
        <w:t>Сут-Хольского</w:t>
      </w:r>
      <w:r w:rsidR="001D0391">
        <w:t xml:space="preserve"> </w:t>
      </w:r>
      <w:r w:rsidRPr="00A85437">
        <w:t>кожууна</w:t>
      </w:r>
      <w:r w:rsidR="001D0391">
        <w:t xml:space="preserve">:    </w:t>
      </w:r>
      <w:r w:rsidR="00517281">
        <w:t xml:space="preserve">                                               </w:t>
      </w:r>
      <w:r w:rsidR="008840F1">
        <w:t>Я.Х. Ондар</w:t>
      </w: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D0391" w:rsidRDefault="001D0391" w:rsidP="00E37FFB">
      <w:pPr>
        <w:jc w:val="both"/>
      </w:pPr>
    </w:p>
    <w:p w:rsidR="001B2E02" w:rsidRDefault="001B2E02" w:rsidP="00E37FFB">
      <w:pPr>
        <w:jc w:val="both"/>
      </w:pPr>
    </w:p>
    <w:p w:rsidR="001B2E02" w:rsidRDefault="001B2E02" w:rsidP="00E37FFB">
      <w:pPr>
        <w:jc w:val="both"/>
      </w:pPr>
    </w:p>
    <w:p w:rsidR="001B2E02" w:rsidRPr="001B2E02" w:rsidRDefault="001B2E02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Приложение №1</w:t>
      </w:r>
    </w:p>
    <w:p w:rsidR="001B2E02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1B2E02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1B2E02" w:rsidRPr="001B2E02" w:rsidRDefault="00F64EAF" w:rsidP="00F64EAF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1B2E02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proofErr w:type="spellStart"/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  <w:proofErr w:type="spellEnd"/>
    </w:p>
    <w:p w:rsidR="001B2E02" w:rsidRPr="001B2E02" w:rsidRDefault="00F64EAF" w:rsidP="00F64EAF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на  2022 и на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1B2E02" w:rsidRPr="001B2E02" w:rsidRDefault="005B6F54" w:rsidP="005B6F54">
      <w:p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E4BE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от  27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декабря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2021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p w:rsidR="001B2E02" w:rsidRPr="001B2E02" w:rsidRDefault="001B2E02" w:rsidP="001B2E02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b/>
          <w:bCs/>
          <w:color w:val="auto"/>
          <w:sz w:val="24"/>
          <w:szCs w:val="24"/>
        </w:rPr>
        <w:t xml:space="preserve">Источники внутреннего финансирования дефицита бюджета поселения                                                                                                           </w:t>
      </w:r>
      <w:r w:rsidR="00A107F1">
        <w:rPr>
          <w:b/>
          <w:bCs/>
          <w:color w:val="auto"/>
          <w:sz w:val="24"/>
          <w:szCs w:val="24"/>
        </w:rPr>
        <w:t xml:space="preserve">                         на 2022 год и плановый период 2023-2024</w:t>
      </w:r>
      <w:r w:rsidRPr="001B2E02">
        <w:rPr>
          <w:b/>
          <w:bCs/>
          <w:color w:val="auto"/>
          <w:sz w:val="24"/>
          <w:szCs w:val="24"/>
        </w:rPr>
        <w:t xml:space="preserve"> годов</w:t>
      </w: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134"/>
        <w:gridCol w:w="784"/>
        <w:gridCol w:w="784"/>
        <w:gridCol w:w="784"/>
      </w:tblGrid>
      <w:tr w:rsidR="001B2E02" w:rsidRPr="001B2E02" w:rsidTr="00962DD4">
        <w:tc>
          <w:tcPr>
            <w:tcW w:w="3085" w:type="dxa"/>
            <w:vAlign w:val="center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Код</w:t>
            </w:r>
          </w:p>
        </w:tc>
        <w:tc>
          <w:tcPr>
            <w:tcW w:w="4134" w:type="dxa"/>
            <w:vAlign w:val="center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Наименование</w:t>
            </w:r>
          </w:p>
        </w:tc>
        <w:tc>
          <w:tcPr>
            <w:tcW w:w="784" w:type="dxa"/>
            <w:vAlign w:val="center"/>
          </w:tcPr>
          <w:p w:rsidR="001B2E02" w:rsidRPr="001B2E02" w:rsidRDefault="00A107F1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2022</w:t>
            </w:r>
            <w:r w:rsidR="001B2E02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 xml:space="preserve"> год</w:t>
            </w:r>
          </w:p>
        </w:tc>
        <w:tc>
          <w:tcPr>
            <w:tcW w:w="784" w:type="dxa"/>
            <w:vAlign w:val="center"/>
          </w:tcPr>
          <w:p w:rsidR="001B2E02" w:rsidRPr="001B2E02" w:rsidRDefault="00A107F1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2023</w:t>
            </w:r>
            <w:r w:rsidR="001B2E02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 xml:space="preserve"> год</w:t>
            </w:r>
          </w:p>
        </w:tc>
        <w:tc>
          <w:tcPr>
            <w:tcW w:w="784" w:type="dxa"/>
            <w:vAlign w:val="center"/>
          </w:tcPr>
          <w:p w:rsidR="001B2E02" w:rsidRPr="001B2E02" w:rsidRDefault="00A107F1" w:rsidP="001B2E0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>2024</w:t>
            </w:r>
            <w:r w:rsidR="001B2E02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lang w:eastAsia="en-US"/>
              </w:rPr>
              <w:t xml:space="preserve"> год</w:t>
            </w:r>
          </w:p>
        </w:tc>
      </w:tr>
      <w:tr w:rsidR="001B2E02" w:rsidRPr="001B2E02" w:rsidTr="00962DD4">
        <w:trPr>
          <w:trHeight w:val="918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B2E02" w:rsidRPr="001B2E02" w:rsidRDefault="001B2E02" w:rsidP="001B2E02">
            <w:pPr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01 02 00 00 00 0000 000</w:t>
            </w:r>
          </w:p>
          <w:tbl>
            <w:tblPr>
              <w:tblW w:w="254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40"/>
            </w:tblGrid>
            <w:tr w:rsidR="001B2E02" w:rsidRPr="001B2E02" w:rsidTr="00962DD4">
              <w:trPr>
                <w:trHeight w:val="1875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01 02 00 00 10 0000 710</w:t>
                  </w:r>
                </w:p>
              </w:tc>
            </w:tr>
            <w:tr w:rsidR="001B2E02" w:rsidRPr="001B2E02" w:rsidTr="00962DD4">
              <w:trPr>
                <w:trHeight w:val="1125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01 02 00 00 10 0000 810</w:t>
                  </w:r>
                </w:p>
              </w:tc>
            </w:tr>
            <w:tr w:rsidR="001B2E02" w:rsidRPr="001B2E02" w:rsidTr="00962DD4">
              <w:trPr>
                <w:trHeight w:val="1125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01 03 00 00 00 0000 000</w:t>
                  </w:r>
                </w:p>
              </w:tc>
            </w:tr>
            <w:tr w:rsidR="001B2E02" w:rsidRPr="001B2E02" w:rsidTr="00962DD4">
              <w:trPr>
                <w:trHeight w:val="1500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01 03 01 00 10 0000 710</w:t>
                  </w:r>
                </w:p>
              </w:tc>
            </w:tr>
            <w:tr w:rsidR="001B2E02" w:rsidRPr="001B2E02" w:rsidTr="00962DD4">
              <w:trPr>
                <w:trHeight w:val="1500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01 03 01 00 10 0000 810</w:t>
                  </w:r>
                </w:p>
              </w:tc>
            </w:tr>
            <w:tr w:rsidR="001B2E02" w:rsidRPr="001B2E02" w:rsidTr="00962DD4">
              <w:trPr>
                <w:trHeight w:val="750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b/>
                      <w:bCs/>
                      <w:color w:val="auto"/>
                      <w:sz w:val="22"/>
                      <w:szCs w:val="22"/>
                    </w:rPr>
                    <w:t>01 05 00 00 00 0000 000</w:t>
                  </w:r>
                </w:p>
              </w:tc>
            </w:tr>
            <w:tr w:rsidR="001B2E02" w:rsidRPr="001B2E02" w:rsidTr="00962DD4">
              <w:trPr>
                <w:trHeight w:val="750"/>
              </w:trPr>
              <w:tc>
                <w:tcPr>
                  <w:tcW w:w="254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01 05 02 01 10 0000 610</w:t>
                  </w:r>
                </w:p>
              </w:tc>
            </w:tr>
            <w:tr w:rsidR="001B2E02" w:rsidRPr="001B2E02" w:rsidTr="00962DD4">
              <w:trPr>
                <w:trHeight w:val="375"/>
              </w:trPr>
              <w:tc>
                <w:tcPr>
                  <w:tcW w:w="25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2E02">
                    <w:rPr>
                      <w:color w:val="auto"/>
                      <w:sz w:val="22"/>
                      <w:szCs w:val="22"/>
                    </w:rPr>
                    <w:t> </w:t>
                  </w:r>
                </w:p>
              </w:tc>
            </w:tr>
            <w:tr w:rsidR="001B2E02" w:rsidRPr="001B2E02" w:rsidTr="00962DD4">
              <w:trPr>
                <w:trHeight w:val="80"/>
              </w:trPr>
              <w:tc>
                <w:tcPr>
                  <w:tcW w:w="25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B2E02" w:rsidRPr="001B2E02" w:rsidRDefault="001B2E02" w:rsidP="001B2E02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134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tbl>
            <w:tblPr>
              <w:tblW w:w="423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232"/>
            </w:tblGrid>
            <w:tr w:rsidR="001B2E02" w:rsidRPr="001B2E02" w:rsidTr="00962DD4">
              <w:trPr>
                <w:trHeight w:val="1875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B2E02">
                    <w:rPr>
                      <w:b/>
                      <w:bCs/>
                      <w:sz w:val="22"/>
                      <w:szCs w:val="22"/>
                    </w:rPr>
                    <w:t>Кредиты кредитных организаций в валюте Российской Федерации</w:t>
                  </w: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1B2E02" w:rsidRPr="001B2E02" w:rsidTr="00962DD4">
              <w:trPr>
                <w:trHeight w:val="1125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</w:tr>
            <w:tr w:rsidR="001B2E02" w:rsidRPr="001B2E02" w:rsidTr="00962DD4">
              <w:trPr>
                <w:trHeight w:val="1125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B2E02">
                    <w:rPr>
                      <w:b/>
                      <w:bCs/>
                      <w:sz w:val="22"/>
                      <w:szCs w:val="22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1B2E02" w:rsidRPr="001B2E02" w:rsidTr="00962DD4">
              <w:trPr>
                <w:trHeight w:val="1500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1B2E02" w:rsidRPr="001B2E02" w:rsidTr="00962DD4">
              <w:trPr>
                <w:trHeight w:val="1500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1B2E02" w:rsidRPr="001B2E02" w:rsidTr="00962DD4">
              <w:trPr>
                <w:trHeight w:val="829"/>
              </w:trPr>
              <w:tc>
                <w:tcPr>
                  <w:tcW w:w="423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b/>
                      <w:sz w:val="22"/>
                      <w:szCs w:val="22"/>
                    </w:rPr>
                  </w:pPr>
                  <w:r w:rsidRPr="001B2E02">
                    <w:rPr>
                      <w:b/>
                      <w:sz w:val="22"/>
                      <w:szCs w:val="22"/>
                    </w:rPr>
                    <w:t>Изменение остатков средств на счетах     по учету средств бюджета</w:t>
                  </w: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</w:p>
                <w:p w:rsidR="001B2E02" w:rsidRPr="001B2E02" w:rsidRDefault="001B2E02" w:rsidP="001B2E02">
                  <w:pPr>
                    <w:rPr>
                      <w:sz w:val="22"/>
                      <w:szCs w:val="22"/>
                    </w:rPr>
                  </w:pPr>
                  <w:r w:rsidRPr="001B2E0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  <w:t>0,0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962DD4" w:rsidRDefault="00962DD4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962DD4" w:rsidRDefault="00962DD4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962DD4" w:rsidRPr="001B2E02" w:rsidRDefault="00962DD4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F64EAF" w:rsidRPr="001B2E02" w:rsidRDefault="001B2E02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№2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F64EAF" w:rsidRPr="001B2E02" w:rsidRDefault="00F64EAF" w:rsidP="00F64EAF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  <w:proofErr w:type="spellEnd"/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                         на  2022 и на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1B2E02" w:rsidRPr="001B2E02" w:rsidRDefault="00F64EAF" w:rsidP="00CE1488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от  </w:t>
      </w:r>
      <w:r w:rsidR="00AE4BE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27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декабря 2021</w:t>
      </w:r>
      <w:r w:rsidR="00CE1488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"/>
        <w:gridCol w:w="5697"/>
        <w:gridCol w:w="3279"/>
      </w:tblGrid>
      <w:tr w:rsidR="001B2E02" w:rsidRPr="001B2E02" w:rsidTr="00962DD4">
        <w:trPr>
          <w:trHeight w:val="182"/>
        </w:trPr>
        <w:tc>
          <w:tcPr>
            <w:tcW w:w="9197" w:type="dxa"/>
            <w:gridSpan w:val="3"/>
            <w:tcBorders>
              <w:top w:val="nil"/>
              <w:bottom w:val="nil"/>
            </w:tcBorders>
          </w:tcPr>
          <w:p w:rsidR="001B2E02" w:rsidRPr="001B2E02" w:rsidRDefault="001B2E02" w:rsidP="001B2E0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B2E0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НОРМАТИВЫ РАСПРЕДЕЛЕНИЯ ДОХОДОВ  В БЮДЖЕТ </w:t>
            </w:r>
            <w:r w:rsidR="00F64EA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B2E0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ПОСЕЛЕНИЯ                                                   </w:t>
            </w:r>
            <w:r w:rsidR="00F64EA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                НА 2022 ГОД И НА ПЛАНОВЫЙ ПЕРИОД 2023</w:t>
            </w:r>
            <w:proofErr w:type="gramStart"/>
            <w:r w:rsidR="00F64EA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И</w:t>
            </w:r>
            <w:proofErr w:type="gramEnd"/>
            <w:r w:rsidR="00F64EAF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2024</w:t>
            </w:r>
            <w:r w:rsidRPr="001B2E0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ГОДОВ</w:t>
            </w:r>
          </w:p>
        </w:tc>
      </w:tr>
      <w:tr w:rsidR="001B2E02" w:rsidRPr="001B2E02" w:rsidTr="00962DD4">
        <w:trPr>
          <w:gridBefore w:val="1"/>
          <w:gridAfter w:val="1"/>
          <w:wBefore w:w="221" w:type="dxa"/>
          <w:wAfter w:w="3279" w:type="dxa"/>
          <w:trHeight w:val="182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1B2E02" w:rsidRPr="001B2E02" w:rsidRDefault="001B2E02" w:rsidP="001B2E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  <w:p w:rsidR="001B2E02" w:rsidRPr="001B2E02" w:rsidRDefault="001B2E02" w:rsidP="001B2E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4"/>
        <w:gridCol w:w="2993"/>
      </w:tblGrid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  <w:t xml:space="preserve">                             НАИМЕНОВАНИЕ ДОХОДОВ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0"/>
                <w:lang w:eastAsia="en-US"/>
              </w:rPr>
              <w:t>Бюджет сельского поселения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Проценты, полученные от  предоставления бюджетных кредитов внутри страны за счет средств бюджетов сельских 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Прочие доходы от оказания платных услуг (работ)</w:t>
            </w:r>
          </w:p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получателями средств бюджетов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                           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Прочие доходы от   компенсации затрат бюджетов сельских поселений 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Доходы от возмещения ущерба при возникновении  иных страховых случаев, когда выгодоприобретателями    выступают получатели средств   бюджетов сельских 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Доходы от эксплуатации и использования </w:t>
            </w: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имущества</w:t>
            </w:r>
            <w:proofErr w:type="gramEnd"/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lastRenderedPageBreak/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lastRenderedPageBreak/>
              <w:t>Прочие поступления от денежных взысканий (штрафов) и иных сумм в возмещение ущерба, зачисляемые в   бюджеты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Невыясненные поступления, зачисляемые в  бюджеты сельских поселений 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  <w:lang w:eastAsia="en-US"/>
              </w:rPr>
            </w:pP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1B2E02" w:rsidRPr="001B2E02" w:rsidTr="00962DD4">
        <w:tc>
          <w:tcPr>
            <w:tcW w:w="6487" w:type="dxa"/>
          </w:tcPr>
          <w:p w:rsidR="001B2E02" w:rsidRPr="001B2E02" w:rsidRDefault="001B2E02" w:rsidP="001B2E02">
            <w:pP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="Arabic Typesetting" w:eastAsiaTheme="minorHAnsi" w:hAnsi="Arabic Typesetting" w:cs="Arabic Typesetting"/>
                <w:sz w:val="20"/>
                <w:szCs w:val="2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84" w:type="dxa"/>
          </w:tcPr>
          <w:p w:rsidR="001B2E02" w:rsidRPr="001B2E02" w:rsidRDefault="001B2E02" w:rsidP="001B2E02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D0391" w:rsidRDefault="001B2E02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</w:t>
      </w: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D0391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64EAF" w:rsidRPr="001B2E02" w:rsidRDefault="001D0391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3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F64EAF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F64EAF" w:rsidRPr="001B2E02" w:rsidRDefault="00F64EAF" w:rsidP="00F64EAF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</w:t>
      </w:r>
      <w:r w:rsidR="001D0391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Тыва</w:t>
      </w:r>
    </w:p>
    <w:p w:rsidR="00F64EAF" w:rsidRPr="001B2E02" w:rsidRDefault="00625E0E" w:rsidP="00625E0E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на  2022 и на </w:t>
      </w:r>
      <w:proofErr w:type="gramStart"/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="00F64EAF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625E0E" w:rsidRPr="001B2E02" w:rsidRDefault="00625E0E" w:rsidP="00CE1488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5B6F5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на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</w:t>
      </w:r>
      <w:r w:rsidR="00AE4BE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7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декабря 2021</w:t>
      </w:r>
      <w:r w:rsidR="00CE1488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p w:rsidR="00672538" w:rsidRPr="00672538" w:rsidRDefault="00F64EAF" w:rsidP="00F64EAF">
      <w:pPr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                                      </w:t>
      </w:r>
      <w:r w:rsidR="00672538" w:rsidRPr="00672538">
        <w:rPr>
          <w:bCs/>
          <w:color w:val="auto"/>
          <w:sz w:val="24"/>
          <w:szCs w:val="24"/>
        </w:rPr>
        <w:t>ПОСТУПЛЕНИЯ ДОХОДОВ</w:t>
      </w:r>
    </w:p>
    <w:p w:rsidR="00672538" w:rsidRDefault="00672538" w:rsidP="00672538">
      <w:pPr>
        <w:jc w:val="center"/>
        <w:rPr>
          <w:bCs/>
          <w:color w:val="auto"/>
          <w:sz w:val="24"/>
          <w:szCs w:val="24"/>
        </w:rPr>
      </w:pPr>
      <w:r w:rsidRPr="00672538">
        <w:rPr>
          <w:bCs/>
          <w:color w:val="auto"/>
          <w:sz w:val="24"/>
          <w:szCs w:val="24"/>
        </w:rPr>
        <w:t>в бюджет  поселения</w:t>
      </w:r>
      <w:r w:rsidR="009C15E6">
        <w:rPr>
          <w:bCs/>
          <w:color w:val="auto"/>
          <w:sz w:val="24"/>
          <w:szCs w:val="24"/>
        </w:rPr>
        <w:t xml:space="preserve"> на 2022 год</w:t>
      </w:r>
    </w:p>
    <w:tbl>
      <w:tblPr>
        <w:tblW w:w="88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735"/>
      </w:tblGrid>
      <w:tr w:rsidR="00BF2726" w:rsidRPr="001B2E02" w:rsidTr="00BF2726">
        <w:trPr>
          <w:gridAfter w:val="2"/>
          <w:wAfter w:w="6129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BF2726" w:rsidRPr="001B2E02" w:rsidTr="00BF2726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672538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К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оды бюджетной классификации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F64EAF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2022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год</w:t>
            </w:r>
          </w:p>
        </w:tc>
      </w:tr>
      <w:tr w:rsidR="00BF2726" w:rsidRPr="001B2E02" w:rsidTr="00BF2726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AE4BE6" w:rsidP="00AE4BE6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1663</w:t>
            </w:r>
            <w:r w:rsidR="002E15D3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AE4BE6" w:rsidP="00AE4BE6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870</w:t>
            </w:r>
            <w:r w:rsidR="00BF2726" w:rsidRPr="001B2E02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F64EAF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96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F64EAF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96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F64EAF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572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F64EAF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130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F64EAF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442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30,0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F64EAF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95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1 17 14030 10 0000 150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726" w:rsidRPr="001B2E02" w:rsidRDefault="00F64EAF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95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</w:tbl>
    <w:p w:rsidR="001B2E02" w:rsidRDefault="001B2E02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2726" w:rsidRPr="001B2E02" w:rsidRDefault="00BF2726" w:rsidP="00BF2726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</w:t>
      </w:r>
    </w:p>
    <w:p w:rsidR="001D0391" w:rsidRDefault="00F64EAF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</w:t>
      </w: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64EAF" w:rsidRPr="001B2E02" w:rsidRDefault="008B4D75" w:rsidP="00F64EAF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</w:t>
      </w:r>
      <w:r w:rsidR="00F64EA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Приложение №4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F64EAF" w:rsidRPr="001B2E02" w:rsidRDefault="00F64EAF" w:rsidP="00F64EAF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F64EAF" w:rsidRPr="001B2E02" w:rsidRDefault="00F64EAF" w:rsidP="00F64EAF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F64EAF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F64EAF" w:rsidRPr="001B2E02" w:rsidRDefault="00F64EAF" w:rsidP="00F64EAF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  <w:proofErr w:type="spellEnd"/>
    </w:p>
    <w:p w:rsidR="00F64EAF" w:rsidRPr="001B2E02" w:rsidRDefault="00F64EAF" w:rsidP="00F64EAF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на  2022 и на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CE1488" w:rsidRDefault="00F64EAF" w:rsidP="00CE1488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на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24 декабря 2021</w:t>
      </w:r>
      <w:r w:rsidR="00CE1488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p w:rsidR="00CE1488" w:rsidRDefault="00CE1488" w:rsidP="00CE1488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72538" w:rsidRPr="00672538" w:rsidRDefault="00CE1488" w:rsidP="00CE1488">
      <w:pPr>
        <w:tabs>
          <w:tab w:val="center" w:pos="4535"/>
          <w:tab w:val="right" w:pos="9071"/>
        </w:tabs>
        <w:spacing w:line="276" w:lineRule="auto"/>
        <w:rPr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</w:t>
      </w:r>
      <w:r w:rsidR="00672538" w:rsidRPr="00672538">
        <w:rPr>
          <w:bCs/>
          <w:color w:val="auto"/>
          <w:sz w:val="24"/>
          <w:szCs w:val="24"/>
        </w:rPr>
        <w:t>ПОСТУПЛЕНИЯ ДОХОДОВ</w:t>
      </w:r>
    </w:p>
    <w:p w:rsidR="00672538" w:rsidRPr="001B2E02" w:rsidRDefault="009C15E6" w:rsidP="009C15E6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bCs/>
          <w:color w:val="auto"/>
          <w:sz w:val="24"/>
          <w:szCs w:val="24"/>
        </w:rPr>
        <w:t xml:space="preserve">в бюджет </w:t>
      </w:r>
      <w:r w:rsidR="00672538" w:rsidRPr="00672538">
        <w:rPr>
          <w:bCs/>
          <w:color w:val="auto"/>
          <w:sz w:val="24"/>
          <w:szCs w:val="24"/>
        </w:rPr>
        <w:t xml:space="preserve"> поселения</w:t>
      </w:r>
      <w:r>
        <w:rPr>
          <w:bCs/>
          <w:color w:val="auto"/>
          <w:sz w:val="24"/>
          <w:szCs w:val="24"/>
        </w:rPr>
        <w:t xml:space="preserve"> на </w:t>
      </w:r>
      <w:r w:rsidR="00F64EAF">
        <w:rPr>
          <w:bCs/>
          <w:color w:val="auto"/>
          <w:sz w:val="24"/>
          <w:szCs w:val="24"/>
        </w:rPr>
        <w:t>плановый период 2023 и 2024</w:t>
      </w:r>
      <w:r w:rsidR="00672538" w:rsidRPr="00672538">
        <w:rPr>
          <w:bCs/>
          <w:color w:val="auto"/>
          <w:sz w:val="24"/>
          <w:szCs w:val="24"/>
        </w:rPr>
        <w:t xml:space="preserve"> годов</w:t>
      </w:r>
    </w:p>
    <w:tbl>
      <w:tblPr>
        <w:tblW w:w="9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993"/>
        <w:gridCol w:w="992"/>
      </w:tblGrid>
      <w:tr w:rsidR="00BF2726" w:rsidRPr="001B2E02" w:rsidTr="00BF2726">
        <w:trPr>
          <w:gridAfter w:val="3"/>
          <w:wAfter w:w="6379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BF2726" w:rsidRPr="001B2E02" w:rsidTr="00BF2726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672538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Код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ы бюджетной классификации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26" w:rsidRPr="001B2E02" w:rsidRDefault="00F64EAF" w:rsidP="002E15D3">
            <w:pPr>
              <w:pStyle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  <w:r w:rsidR="00BF2726" w:rsidRPr="001B2E02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EAF" w:rsidRDefault="00F64EAF" w:rsidP="002E15D3">
            <w:pPr>
              <w:pStyle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  <w:p w:rsidR="00BF2726" w:rsidRPr="001B2E02" w:rsidRDefault="00BF2726" w:rsidP="002E15D3">
            <w:pPr>
              <w:pStyle w:val="1"/>
              <w:rPr>
                <w:rFonts w:eastAsiaTheme="minorHAnsi"/>
                <w:lang w:eastAsia="en-US"/>
              </w:rPr>
            </w:pPr>
            <w:r w:rsidRPr="001B2E02">
              <w:rPr>
                <w:rFonts w:eastAsiaTheme="minorHAnsi"/>
                <w:lang w:eastAsia="en-US"/>
              </w:rPr>
              <w:t>год</w:t>
            </w:r>
          </w:p>
        </w:tc>
      </w:tr>
      <w:tr w:rsidR="00BF2726" w:rsidRPr="001B2E02" w:rsidTr="00BF2726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AE4BE6" w:rsidP="00AE4BE6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1772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AE4BE6" w:rsidP="00AE4BE6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1877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AE4BE6" w:rsidP="00AE4BE6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957</w:t>
            </w:r>
            <w:r w:rsidR="00BF2726" w:rsidRPr="001B2E02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AE4BE6" w:rsidP="00AE4BE6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1043</w:t>
            </w:r>
            <w:r w:rsidR="00BF2726" w:rsidRPr="001B2E02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96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97</w:t>
            </w:r>
            <w:r w:rsidR="00BF2726"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96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97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590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E449F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601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134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137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E449F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464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33</w:t>
            </w:r>
            <w:r w:rsidR="00BF2726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BF2726" w:rsidRPr="001B2E02" w:rsidTr="00BF27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123,0</w:t>
            </w:r>
          </w:p>
        </w:tc>
      </w:tr>
      <w:tr w:rsidR="00BF2726" w:rsidRPr="001B2E02" w:rsidTr="00BF2726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00684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1 17 14030 10 0000 150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726" w:rsidRPr="001B2E02" w:rsidRDefault="00BF2726" w:rsidP="0000684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BF2726" w:rsidP="00E449F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</w:t>
            </w:r>
            <w:r w:rsidR="00E449F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</w:t>
            </w: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726" w:rsidRPr="001B2E02" w:rsidRDefault="00E449F2" w:rsidP="0000684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103</w:t>
            </w:r>
            <w:r w:rsidR="00BF2726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</w:tbl>
    <w:p w:rsidR="00BF2726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2726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2726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F2726" w:rsidRPr="001B2E02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B2E02" w:rsidRPr="001B2E02" w:rsidRDefault="00BF2726" w:rsidP="00E449F2">
      <w:pPr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</w:t>
      </w:r>
    </w:p>
    <w:p w:rsidR="001B2E02" w:rsidRPr="001B2E02" w:rsidRDefault="001B2E02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1B2E02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5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</w:t>
      </w:r>
      <w:r w:rsidR="008B4D7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Тыва</w:t>
      </w:r>
    </w:p>
    <w:p w:rsidR="00E96590" w:rsidRPr="001B2E02" w:rsidRDefault="00E96590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2022 и на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от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24 декабря 2021</w:t>
      </w:r>
      <w:r w:rsidR="00CE1488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p w:rsidR="001B2E02" w:rsidRPr="001B2E02" w:rsidRDefault="001B2E02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370"/>
        <w:gridCol w:w="2680"/>
        <w:gridCol w:w="5873"/>
      </w:tblGrid>
      <w:tr w:rsidR="001B2E02" w:rsidRPr="001B2E02" w:rsidTr="00962DD4">
        <w:trPr>
          <w:trHeight w:val="100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E02" w:rsidRPr="001B2E02" w:rsidRDefault="001B2E02" w:rsidP="009C15E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Перечень главных </w:t>
            </w:r>
            <w:proofErr w:type="gramStart"/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администраторов источников внутреннего финансирования дефи</w:t>
            </w:r>
            <w:r w:rsidR="009C15E6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цита  бюджета </w:t>
            </w: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 посе</w:t>
            </w:r>
            <w:r w:rsidR="009C15E6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ления</w:t>
            </w:r>
            <w:proofErr w:type="gramEnd"/>
            <w:r w:rsidR="009C15E6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96590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на 2022 год и на плановый период 2023 и 2024</w:t>
            </w: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 xml:space="preserve"> годов</w:t>
            </w:r>
          </w:p>
        </w:tc>
      </w:tr>
      <w:tr w:rsidR="001B2E02" w:rsidRPr="001B2E02" w:rsidTr="00962DD4">
        <w:trPr>
          <w:trHeight w:val="285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7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Код главы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1B2E02" w:rsidRPr="001B2E02" w:rsidTr="00962DD4">
        <w:trPr>
          <w:trHeight w:val="31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1B2E02" w:rsidRPr="001B2E02" w:rsidTr="00962DD4">
        <w:trPr>
          <w:trHeight w:val="61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Админисрация</w:t>
            </w:r>
            <w:proofErr w:type="spellEnd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сельского поселения сумон Суг-Аксынский Сут-Хольского кожууна Республики Тыва</w:t>
            </w:r>
          </w:p>
        </w:tc>
      </w:tr>
      <w:tr w:rsidR="001B2E02" w:rsidRPr="001B2E02" w:rsidTr="00962DD4">
        <w:trPr>
          <w:trHeight w:val="94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01 02 00 00 10 0000 710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B2E02" w:rsidRPr="001B2E02" w:rsidTr="00962DD4">
        <w:trPr>
          <w:trHeight w:val="63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01 02 00 00 10 0000 810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B2E02" w:rsidRPr="001B2E02" w:rsidTr="00962DD4">
        <w:trPr>
          <w:trHeight w:val="96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01 03 01 00 10 0000 710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B2E02" w:rsidRPr="001B2E02" w:rsidTr="00962DD4">
        <w:trPr>
          <w:trHeight w:val="100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01 03 01 00 10 0000 810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B2E02" w:rsidRPr="001B2E02" w:rsidTr="00962DD4">
        <w:trPr>
          <w:trHeight w:val="78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01 05 02 01 10 0000 510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1B2E02" w:rsidRPr="001B2E02" w:rsidTr="00962DD4">
        <w:trPr>
          <w:trHeight w:val="67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01 05 02 01 10 0000 610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1B2E02" w:rsidRDefault="00BF2726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</w:t>
      </w:r>
    </w:p>
    <w:p w:rsidR="008B4D75" w:rsidRDefault="001B2E02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</w:t>
      </w: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№ 6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  <w:proofErr w:type="spellEnd"/>
    </w:p>
    <w:p w:rsidR="00E96590" w:rsidRPr="001B2E02" w:rsidRDefault="00E96590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2022 и на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1B2E02" w:rsidRPr="001B2E02" w:rsidRDefault="00E96590" w:rsidP="00CE1488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от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24 декабря 2021</w:t>
      </w:r>
      <w:r w:rsidR="00CE1488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3"/>
        <w:gridCol w:w="2489"/>
        <w:gridCol w:w="628"/>
        <w:gridCol w:w="628"/>
        <w:gridCol w:w="1884"/>
        <w:gridCol w:w="785"/>
        <w:gridCol w:w="1099"/>
      </w:tblGrid>
      <w:tr w:rsidR="001B2E02" w:rsidRPr="001B2E02" w:rsidTr="00962DD4">
        <w:trPr>
          <w:trHeight w:val="121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РАСПРЕДЕЛЕНИЕ БЮДЖЕТНЫХ АССИГНОВАНИЙ </w:t>
            </w:r>
          </w:p>
          <w:p w:rsidR="001B2E02" w:rsidRPr="001B2E02" w:rsidRDefault="001B2E02" w:rsidP="001B2E02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               ПО РАЗДЕЛАМ, ПОДРАЗДЕЛАМ, ЦЕЛЕВЫМ СТАТЬЯМ И ВИДАМ РАСХОДОВ </w:t>
            </w:r>
          </w:p>
          <w:p w:rsidR="001B2E02" w:rsidRPr="001B2E02" w:rsidRDefault="001B2E02" w:rsidP="001B2E02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                        КЛАССИФИКАЦИИ РА</w:t>
            </w:r>
            <w:r w:rsidR="00E9659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СХОДОВ БЮДЖЕТА ПОСЕЛЕНИЯ НА 2022</w:t>
            </w: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B2E02" w:rsidRPr="001B2E02" w:rsidTr="00962DD4">
        <w:trPr>
          <w:gridAfter w:val="6"/>
          <w:wAfter w:w="7513" w:type="dxa"/>
          <w:trHeight w:val="31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509"/>
        </w:trPr>
        <w:tc>
          <w:tcPr>
            <w:tcW w:w="5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наименование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E96590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Сумма на 2022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год</w:t>
            </w:r>
          </w:p>
        </w:tc>
      </w:tr>
      <w:tr w:rsidR="001B2E02" w:rsidRPr="001B2E02" w:rsidTr="00962DD4">
        <w:trPr>
          <w:trHeight w:val="735"/>
        </w:trPr>
        <w:tc>
          <w:tcPr>
            <w:tcW w:w="5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315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B2E02" w:rsidRPr="001B2E02" w:rsidTr="00962DD4">
        <w:trPr>
          <w:trHeight w:val="315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AE4BE6" w:rsidP="00AE4BE6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1663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223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79 6 00 00000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  <w:r w:rsidR="00234F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483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79 6 00 00110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234FF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</w:t>
            </w:r>
            <w:r w:rsidR="00234F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932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234FF7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364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659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1B2E02" w:rsidRPr="001B2E02" w:rsidTr="00962DD4">
        <w:trPr>
          <w:trHeight w:val="107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228"/>
        </w:trPr>
        <w:tc>
          <w:tcPr>
            <w:tcW w:w="5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52 1 00 02000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220,0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8B4D75" w:rsidRDefault="00BF2726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</w:t>
      </w: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Приложение № 7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  <w:proofErr w:type="spellEnd"/>
    </w:p>
    <w:p w:rsidR="00E96590" w:rsidRPr="001B2E02" w:rsidRDefault="00E96590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2022 и на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от  </w:t>
      </w:r>
      <w:r w:rsidR="0042390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27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декабря 2021</w:t>
      </w:r>
      <w:r w:rsidR="00CE1488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07"/>
        <w:gridCol w:w="236"/>
        <w:gridCol w:w="1358"/>
        <w:gridCol w:w="709"/>
        <w:gridCol w:w="992"/>
        <w:gridCol w:w="992"/>
      </w:tblGrid>
      <w:tr w:rsidR="001B2E02" w:rsidRPr="001B2E02" w:rsidTr="00962DD4">
        <w:trPr>
          <w:trHeight w:val="121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E02" w:rsidRPr="001B2E02" w:rsidRDefault="001B2E02" w:rsidP="00625E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РАСПРЕДЕЛЕНИЕ БЮДЖЕТНЫХ АССИГНОВАНИЙ</w:t>
            </w:r>
          </w:p>
          <w:p w:rsidR="001B2E02" w:rsidRPr="001B2E02" w:rsidRDefault="001B2E02" w:rsidP="00625E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ПО РАЗДЕЛАМ, ПОДРАЗДЕЛАМ, ЦЕЛЕВЫМ СТАТЬЯМ И ВИДАМ РАСХОДОВ</w:t>
            </w:r>
          </w:p>
          <w:p w:rsidR="00625E0E" w:rsidRDefault="001B2E02" w:rsidP="00625E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КЛАССИФИКАЦИИ РА</w:t>
            </w:r>
            <w:r w:rsidR="00E96590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СХОДОВ БЮДЖЕТА ПОСЕЛЕНИЯ</w:t>
            </w:r>
          </w:p>
          <w:p w:rsidR="001B2E02" w:rsidRPr="001B2E02" w:rsidRDefault="00E96590" w:rsidP="00625E0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НА </w:t>
            </w:r>
            <w:r w:rsidR="00625E0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ПЛАНОВЫЙ ПЕРИОД на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2023-2024</w:t>
            </w:r>
            <w:r w:rsidR="00625E0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годов</w:t>
            </w:r>
          </w:p>
        </w:tc>
      </w:tr>
      <w:tr w:rsidR="001B2E02" w:rsidRPr="001B2E02" w:rsidTr="00962DD4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(тыс</w:t>
            </w: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.р</w:t>
            </w:r>
            <w:proofErr w:type="gramEnd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ублей)</w:t>
            </w:r>
          </w:p>
        </w:tc>
      </w:tr>
      <w:tr w:rsidR="001B2E02" w:rsidRPr="001B2E02" w:rsidTr="00962DD4">
        <w:trPr>
          <w:trHeight w:val="50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E96590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Сумма на 2023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E96590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Сумма на 2024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B2E02" w:rsidRPr="001B2E02" w:rsidTr="00962DD4">
        <w:trPr>
          <w:trHeight w:val="73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1B2E02" w:rsidRPr="001B2E02" w:rsidTr="00962DD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1772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423903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1877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0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79 6 00 00000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1552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1647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7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79 6 00 00110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1031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1070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8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F325A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F325A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577,0</w:t>
            </w:r>
          </w:p>
        </w:tc>
      </w:tr>
      <w:tr w:rsidR="001B2E02" w:rsidRPr="001B2E02" w:rsidTr="00962DD4">
        <w:trPr>
          <w:trHeight w:val="8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1B2E02" w:rsidRPr="001B2E02" w:rsidTr="00962DD4">
        <w:trPr>
          <w:trHeight w:val="1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2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52 1 00 02000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</w:t>
            </w:r>
            <w:r w:rsidR="001F325A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</w:t>
            </w: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F325A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23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8B4D75" w:rsidRDefault="001B2E02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Приложение 8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</w:t>
      </w:r>
      <w:r w:rsidR="001B2E02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  <w:proofErr w:type="spellEnd"/>
    </w:p>
    <w:p w:rsidR="00E96590" w:rsidRPr="001B2E02" w:rsidRDefault="00E96590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2022 и на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от  </w:t>
      </w:r>
      <w:r w:rsidR="0042390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27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декабря 2021</w:t>
      </w:r>
      <w:r w:rsidR="00CE1488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p w:rsidR="001B2E02" w:rsidRPr="001B2E02" w:rsidRDefault="001B2E02" w:rsidP="00E96590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ВЕДОМСТВЕННАЯ СТРУКТУРА РА</w:t>
      </w:r>
      <w:r w:rsidR="00E965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СХОДОВ БЮДЖЕТА ПОСЕЛЕНИЯ НА 2022</w:t>
      </w:r>
      <w:r w:rsidRPr="001B2E0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ГОД</w:t>
      </w:r>
    </w:p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82"/>
        <w:gridCol w:w="628"/>
        <w:gridCol w:w="628"/>
        <w:gridCol w:w="1884"/>
        <w:gridCol w:w="785"/>
        <w:gridCol w:w="1099"/>
      </w:tblGrid>
      <w:tr w:rsidR="001B2E02" w:rsidRPr="001B2E02" w:rsidTr="00962DD4">
        <w:trPr>
          <w:trHeight w:val="509"/>
        </w:trPr>
        <w:tc>
          <w:tcPr>
            <w:tcW w:w="5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наименование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E96590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Суммаа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2022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B2E02" w:rsidRPr="001B2E02" w:rsidTr="00962DD4">
        <w:trPr>
          <w:trHeight w:val="735"/>
        </w:trPr>
        <w:tc>
          <w:tcPr>
            <w:tcW w:w="5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315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B2E02" w:rsidRPr="001B2E02" w:rsidTr="00962DD4">
        <w:trPr>
          <w:trHeight w:val="315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1663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005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79 6 00 00000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  <w:r w:rsidR="00234F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408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79 6 00 00110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234FF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</w:t>
            </w:r>
            <w:r w:rsidR="00234F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932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79 6 00 00 190             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234FF7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364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07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228"/>
        </w:trPr>
        <w:tc>
          <w:tcPr>
            <w:tcW w:w="5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52 1 00 02000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220,0</w:t>
            </w:r>
          </w:p>
        </w:tc>
      </w:tr>
    </w:tbl>
    <w:p w:rsidR="001B2E02" w:rsidRPr="001B2E02" w:rsidRDefault="001B2E02" w:rsidP="001B2E02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BF2726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</w:t>
      </w: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D75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96590" w:rsidRPr="001B2E02" w:rsidRDefault="008B4D75" w:rsidP="00E96590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BF272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E965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Приложение № 9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 Решению Хурала представителей</w:t>
      </w:r>
    </w:p>
    <w:p w:rsidR="00E96590" w:rsidRPr="001B2E02" w:rsidRDefault="00E96590" w:rsidP="00E96590">
      <w:pPr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сельского поселения Суг-Аксынский</w:t>
      </w:r>
    </w:p>
    <w:p w:rsidR="00E96590" w:rsidRPr="001B2E02" w:rsidRDefault="00E96590" w:rsidP="00E96590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Сут-Хольского кожууна Республики Тыва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   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О бюджете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сельского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поселения сумон</w:t>
      </w:r>
    </w:p>
    <w:p w:rsidR="00E96590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Су</w:t>
      </w:r>
      <w:proofErr w:type="gram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г</w:t>
      </w:r>
      <w:proofErr w:type="spellEnd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-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Аксынский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Сут-Хольского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ко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жууна </w:t>
      </w:r>
    </w:p>
    <w:p w:rsidR="00E96590" w:rsidRPr="001B2E02" w:rsidRDefault="00E96590" w:rsidP="00E96590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proofErr w:type="spellStart"/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РеспубликиТыва</w:t>
      </w:r>
      <w:proofErr w:type="spellEnd"/>
    </w:p>
    <w:p w:rsidR="00E96590" w:rsidRPr="001B2E02" w:rsidRDefault="00E96590" w:rsidP="00E96590">
      <w:pPr>
        <w:spacing w:line="276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на  2022 и на </w:t>
      </w:r>
      <w:proofErr w:type="gram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плановый</w:t>
      </w:r>
      <w:proofErr w:type="gram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2023 и 2024</w:t>
      </w:r>
      <w:r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годов.</w:t>
      </w:r>
    </w:p>
    <w:p w:rsidR="00CE1488" w:rsidRDefault="00E96590" w:rsidP="00CE1488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                                                от  </w:t>
      </w:r>
      <w:r w:rsidR="0042390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27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декабря 2021</w:t>
      </w:r>
      <w:r w:rsidR="00CE1488" w:rsidRPr="001B2E0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63</w:t>
      </w:r>
    </w:p>
    <w:p w:rsidR="001B2E02" w:rsidRPr="001B2E02" w:rsidRDefault="001B2E02" w:rsidP="00CE1488">
      <w:pPr>
        <w:tabs>
          <w:tab w:val="center" w:pos="4535"/>
          <w:tab w:val="right" w:pos="9071"/>
        </w:tabs>
        <w:spacing w:line="276" w:lineRule="auto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1B2E0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ВЕДОМСТВЕННАЯ СТРУКТУРА РАСХОДОВ БЮ</w:t>
      </w:r>
      <w:r w:rsidR="00E9659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ДЖЕТА ПОСЕЛЕНИЯ НА 2023-2024</w:t>
      </w:r>
      <w:r w:rsidRPr="001B2E02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 ГОДОВ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992"/>
        <w:gridCol w:w="1701"/>
        <w:gridCol w:w="1134"/>
        <w:gridCol w:w="992"/>
        <w:gridCol w:w="992"/>
      </w:tblGrid>
      <w:tr w:rsidR="001B2E02" w:rsidRPr="001B2E02" w:rsidTr="00962DD4">
        <w:trPr>
          <w:trHeight w:val="50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E96590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СУММАНА 2023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  <w:p w:rsidR="001B2E02" w:rsidRPr="001B2E02" w:rsidRDefault="00E96590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СУММА НА 2024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Г</w:t>
            </w:r>
          </w:p>
        </w:tc>
      </w:tr>
      <w:tr w:rsidR="001B2E02" w:rsidRPr="001B2E02" w:rsidTr="00006842">
        <w:trPr>
          <w:trHeight w:val="50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1B2E02" w:rsidRPr="001B2E02" w:rsidTr="00962DD4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1B2E02" w:rsidRPr="001B2E02" w:rsidTr="00962DD4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E02" w:rsidRPr="001B2E02" w:rsidRDefault="0095046A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  <w:r w:rsidR="0042390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772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2" w:rsidRPr="001B2E02" w:rsidRDefault="0095046A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  <w:r w:rsidR="0042390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877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3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79 6 00 00000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1552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95046A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  <w:r w:rsidR="0042390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647</w:t>
            </w:r>
            <w:r w:rsidR="001B2E02"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1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79 6 00 00110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423903" w:rsidP="0042390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1027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423903" w:rsidP="00423903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1070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,0</w:t>
            </w:r>
          </w:p>
        </w:tc>
      </w:tr>
      <w:tr w:rsidR="001B2E02" w:rsidRPr="001B2E02" w:rsidTr="00962DD4">
        <w:trPr>
          <w:trHeight w:val="7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200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95046A" w:rsidP="001F325A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  <w:r w:rsidR="001F325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F325A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577,0</w:t>
            </w:r>
          </w:p>
        </w:tc>
      </w:tr>
      <w:tr w:rsidR="001B2E02" w:rsidRPr="001B2E02" w:rsidTr="00962DD4">
        <w:trPr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 xml:space="preserve">Закупка товаров, работ и услуг для обеспечения государственных (муниципальных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79 6 00 00190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B2E02" w:rsidP="001B2E02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1B2E02" w:rsidRPr="001B2E02" w:rsidTr="00962DD4">
        <w:trPr>
          <w:trHeight w:val="1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F325A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22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E02" w:rsidRPr="001B2E02" w:rsidRDefault="001F325A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23</w:t>
            </w:r>
            <w:r w:rsidR="001B2E02" w:rsidRPr="001B2E0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  <w:t>0,0</w:t>
            </w:r>
          </w:p>
        </w:tc>
      </w:tr>
      <w:tr w:rsidR="001B2E02" w:rsidRPr="001B2E02" w:rsidTr="00962DD4">
        <w:trPr>
          <w:trHeight w:val="1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52 1 00 02000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B2E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02" w:rsidRPr="001B2E02" w:rsidRDefault="001B2E02" w:rsidP="001B2E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1B2E02" w:rsidRPr="001B2E02" w:rsidRDefault="001B2E02" w:rsidP="001B2E02">
      <w:pPr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:rsidR="001B2E02" w:rsidRPr="00A85437" w:rsidRDefault="001B2E02" w:rsidP="00E37FFB">
      <w:pPr>
        <w:jc w:val="both"/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163F" w:rsidRDefault="0010163F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BC07B9" w:rsidRPr="00B03744" w:rsidRDefault="00BC07B9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B0374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BC07B9" w:rsidRDefault="00BC07B9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БЮДЖЕТА</w:t>
      </w:r>
      <w:r w:rsidRPr="00B03744">
        <w:rPr>
          <w:rFonts w:ascii="Times New Roman" w:hAnsi="Times New Roman"/>
          <w:sz w:val="24"/>
          <w:szCs w:val="24"/>
        </w:rPr>
        <w:t xml:space="preserve">  СЕЛЬ</w:t>
      </w:r>
      <w:r>
        <w:rPr>
          <w:rFonts w:ascii="Times New Roman" w:hAnsi="Times New Roman"/>
          <w:sz w:val="24"/>
          <w:szCs w:val="24"/>
        </w:rPr>
        <w:t>СКОГО ПОСЕЛЕНИЯ СУМОН СУГ-АКСЫН</w:t>
      </w:r>
      <w:r w:rsidRPr="00B03744">
        <w:rPr>
          <w:rFonts w:ascii="Times New Roman" w:hAnsi="Times New Roman"/>
          <w:sz w:val="24"/>
          <w:szCs w:val="24"/>
        </w:rPr>
        <w:t xml:space="preserve">СКИЙ </w:t>
      </w:r>
    </w:p>
    <w:p w:rsidR="00BC07B9" w:rsidRPr="00B03744" w:rsidRDefault="00BC07B9" w:rsidP="00BC07B9">
      <w:pPr>
        <w:pStyle w:val="ConsTitle"/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B03744">
        <w:rPr>
          <w:rFonts w:ascii="Times New Roman" w:hAnsi="Times New Roman"/>
          <w:sz w:val="24"/>
          <w:szCs w:val="24"/>
        </w:rPr>
        <w:t xml:space="preserve"> СУТ-ХОЛЬСКОГО КОЖУУНА РЕСПУБЛИКИ ТЫВА </w:t>
      </w:r>
      <w:r w:rsidR="00694A6C">
        <w:rPr>
          <w:rFonts w:ascii="Times New Roman" w:hAnsi="Times New Roman"/>
          <w:sz w:val="24"/>
          <w:szCs w:val="24"/>
        </w:rPr>
        <w:t xml:space="preserve"> НА 2022</w:t>
      </w:r>
      <w:r w:rsidRPr="00B03744">
        <w:rPr>
          <w:rFonts w:ascii="Times New Roman" w:hAnsi="Times New Roman"/>
          <w:sz w:val="24"/>
          <w:szCs w:val="24"/>
        </w:rPr>
        <w:t xml:space="preserve"> ГОД </w:t>
      </w:r>
      <w:r w:rsidR="00694A6C">
        <w:rPr>
          <w:rFonts w:ascii="Times New Roman" w:hAnsi="Times New Roman"/>
          <w:sz w:val="24"/>
          <w:szCs w:val="24"/>
        </w:rPr>
        <w:t>И НА ПЛАНОВЫЙ ПЕРИОД 2023</w:t>
      </w:r>
      <w:proofErr w:type="gramStart"/>
      <w:r w:rsidRPr="00B0374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03744">
        <w:rPr>
          <w:rFonts w:ascii="Times New Roman" w:hAnsi="Times New Roman"/>
          <w:sz w:val="24"/>
          <w:szCs w:val="24"/>
        </w:rPr>
        <w:t xml:space="preserve"> 202</w:t>
      </w:r>
      <w:r w:rsidR="00694A6C">
        <w:rPr>
          <w:rFonts w:ascii="Times New Roman" w:hAnsi="Times New Roman"/>
          <w:sz w:val="24"/>
          <w:szCs w:val="24"/>
        </w:rPr>
        <w:t>4</w:t>
      </w:r>
      <w:r w:rsidRPr="00B03744">
        <w:rPr>
          <w:rFonts w:ascii="Times New Roman" w:hAnsi="Times New Roman"/>
          <w:sz w:val="24"/>
          <w:szCs w:val="24"/>
        </w:rPr>
        <w:t xml:space="preserve"> ГОДОВ</w:t>
      </w:r>
    </w:p>
    <w:p w:rsidR="00BC07B9" w:rsidRPr="00B03744" w:rsidRDefault="00BC07B9" w:rsidP="00BC07B9">
      <w:pPr>
        <w:pStyle w:val="ConsTitle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В соответствии решения </w:t>
      </w:r>
      <w:r w:rsidR="00CE1488">
        <w:rPr>
          <w:rFonts w:ascii="Times New Roman" w:hAnsi="Times New Roman"/>
          <w:b w:val="0"/>
          <w:sz w:val="24"/>
          <w:szCs w:val="24"/>
        </w:rPr>
        <w:t xml:space="preserve">от </w:t>
      </w:r>
      <w:r w:rsidR="00423903">
        <w:rPr>
          <w:rFonts w:asciiTheme="minorHAnsi" w:eastAsiaTheme="minorHAnsi" w:hAnsiTheme="minorHAnsi" w:cstheme="minorBidi"/>
          <w:sz w:val="22"/>
          <w:szCs w:val="22"/>
          <w:lang w:eastAsia="en-US"/>
        </w:rPr>
        <w:t>27</w:t>
      </w:r>
      <w:r w:rsidR="00CE14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декабря 2021</w:t>
      </w:r>
      <w:r w:rsidR="00CE1488" w:rsidRPr="001B2E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г №</w:t>
      </w:r>
      <w:r w:rsidR="00CE14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63</w:t>
      </w:r>
      <w:proofErr w:type="gramStart"/>
      <w:r w:rsidR="00CE14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B03744">
        <w:rPr>
          <w:rFonts w:ascii="Times New Roman" w:hAnsi="Times New Roman"/>
          <w:b w:val="0"/>
          <w:sz w:val="24"/>
          <w:szCs w:val="24"/>
        </w:rPr>
        <w:t>О</w:t>
      </w:r>
      <w:proofErr w:type="gramEnd"/>
      <w:r w:rsidRPr="00B03744">
        <w:rPr>
          <w:rFonts w:ascii="Times New Roman" w:hAnsi="Times New Roman"/>
          <w:b w:val="0"/>
          <w:sz w:val="24"/>
          <w:szCs w:val="24"/>
        </w:rPr>
        <w:t xml:space="preserve"> бюджете сельского поселения сум</w:t>
      </w:r>
      <w:r>
        <w:rPr>
          <w:rFonts w:ascii="Times New Roman" w:hAnsi="Times New Roman"/>
          <w:b w:val="0"/>
          <w:sz w:val="24"/>
          <w:szCs w:val="24"/>
        </w:rPr>
        <w:t>он Суг-Аксын</w:t>
      </w:r>
      <w:r w:rsidRPr="00B03744">
        <w:rPr>
          <w:rFonts w:ascii="Times New Roman" w:hAnsi="Times New Roman"/>
          <w:b w:val="0"/>
          <w:sz w:val="24"/>
          <w:szCs w:val="24"/>
        </w:rPr>
        <w:t>ский Сут-Хольского</w:t>
      </w:r>
      <w:r w:rsidR="00694A6C">
        <w:rPr>
          <w:rFonts w:ascii="Times New Roman" w:hAnsi="Times New Roman"/>
          <w:b w:val="0"/>
          <w:sz w:val="24"/>
          <w:szCs w:val="24"/>
        </w:rPr>
        <w:t xml:space="preserve"> кожууна Республики Тыва на 2022</w:t>
      </w:r>
      <w:r w:rsidRPr="00B03744">
        <w:rPr>
          <w:rFonts w:ascii="Times New Roman" w:hAnsi="Times New Roman"/>
          <w:b w:val="0"/>
          <w:sz w:val="24"/>
          <w:szCs w:val="24"/>
        </w:rPr>
        <w:t xml:space="preserve"> год</w:t>
      </w:r>
      <w:r w:rsidR="00694A6C">
        <w:rPr>
          <w:rFonts w:ascii="Times New Roman" w:hAnsi="Times New Roman"/>
          <w:b w:val="0"/>
          <w:sz w:val="24"/>
          <w:szCs w:val="24"/>
        </w:rPr>
        <w:t xml:space="preserve"> и на плановый период 2023 и 2024</w:t>
      </w:r>
      <w:r w:rsidRPr="00B03744">
        <w:rPr>
          <w:rFonts w:ascii="Times New Roman" w:hAnsi="Times New Roman"/>
          <w:b w:val="0"/>
          <w:sz w:val="24"/>
          <w:szCs w:val="24"/>
        </w:rPr>
        <w:t xml:space="preserve"> годов подготовлен в соответствии с требованиями Бюджетного кодекса Российской Федерации, Положения  «О бюджетном процессе в сельском поселении сумон</w:t>
      </w:r>
      <w:r>
        <w:rPr>
          <w:rFonts w:ascii="Times New Roman" w:hAnsi="Times New Roman"/>
          <w:b w:val="0"/>
          <w:sz w:val="24"/>
          <w:szCs w:val="24"/>
        </w:rPr>
        <w:t xml:space="preserve"> Суг-Аксын</w:t>
      </w:r>
      <w:r w:rsidRPr="00B03744">
        <w:rPr>
          <w:rFonts w:ascii="Times New Roman" w:hAnsi="Times New Roman"/>
          <w:b w:val="0"/>
          <w:sz w:val="24"/>
          <w:szCs w:val="24"/>
        </w:rPr>
        <w:t>ский</w:t>
      </w:r>
      <w:r>
        <w:rPr>
          <w:rFonts w:ascii="Times New Roman" w:hAnsi="Times New Roman"/>
          <w:b w:val="0"/>
          <w:sz w:val="24"/>
          <w:szCs w:val="24"/>
        </w:rPr>
        <w:t xml:space="preserve"> Сут-Хольского кожууна Республики Тыва</w:t>
      </w:r>
      <w:r w:rsidRPr="00B03744">
        <w:rPr>
          <w:rFonts w:ascii="Times New Roman" w:hAnsi="Times New Roman"/>
          <w:b w:val="0"/>
          <w:sz w:val="24"/>
          <w:szCs w:val="24"/>
        </w:rPr>
        <w:t>. В основу формирования бюджетных проектировок положены сформулированные в программных выступлениях Президента Российской Федерации и Председателя Правительства Российской Федерации, а также в послании Председателя Правительства Республики Тыва Великому Хуралу Республики Тыва стратегические приоритеты</w:t>
      </w:r>
      <w:r w:rsidRPr="00B03744">
        <w:rPr>
          <w:rFonts w:ascii="Times New Roman" w:hAnsi="Times New Roman"/>
          <w:sz w:val="24"/>
          <w:szCs w:val="24"/>
        </w:rPr>
        <w:t>: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>- повышение инвестиционной привлекательности;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 xml:space="preserve">- снижение налоговой нагрузки на налогоплательщиков; 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>- стимулирование развития индивидуального предпринимательства, путем вовлечения граждан в малый и средний бизнес;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>- стимулирование к увеличению производственных мощностей в сфере производства, развитие социальных, научных и бытовых услуг;</w:t>
      </w:r>
    </w:p>
    <w:p w:rsidR="00BC07B9" w:rsidRPr="00B03744" w:rsidRDefault="00BC07B9" w:rsidP="00BC07B9">
      <w:pPr>
        <w:ind w:firstLine="567"/>
        <w:rPr>
          <w:sz w:val="24"/>
          <w:szCs w:val="24"/>
        </w:rPr>
      </w:pPr>
      <w:r w:rsidRPr="00B03744">
        <w:rPr>
          <w:sz w:val="24"/>
          <w:szCs w:val="24"/>
        </w:rPr>
        <w:t>- постепенный переход к исчислению</w:t>
      </w:r>
      <w:r>
        <w:rPr>
          <w:sz w:val="24"/>
          <w:szCs w:val="24"/>
        </w:rPr>
        <w:t xml:space="preserve"> налога на имущество исходя из инвентарной</w:t>
      </w:r>
      <w:r w:rsidRPr="00B03744">
        <w:rPr>
          <w:sz w:val="24"/>
          <w:szCs w:val="24"/>
        </w:rPr>
        <w:t xml:space="preserve"> стоимости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обьекта</w:t>
      </w:r>
      <w:proofErr w:type="spellEnd"/>
      <w:r w:rsidRPr="00B03744">
        <w:rPr>
          <w:sz w:val="24"/>
          <w:szCs w:val="24"/>
        </w:rPr>
        <w:t>.</w:t>
      </w:r>
    </w:p>
    <w:p w:rsidR="00BC07B9" w:rsidRPr="00B03744" w:rsidRDefault="00BC07B9" w:rsidP="00BC07B9">
      <w:pPr>
        <w:pStyle w:val="a3"/>
        <w:ind w:left="0" w:firstLine="720"/>
        <w:jc w:val="center"/>
        <w:rPr>
          <w:b/>
          <w:snapToGrid w:val="0"/>
          <w:sz w:val="24"/>
          <w:szCs w:val="24"/>
        </w:rPr>
      </w:pPr>
      <w:r w:rsidRPr="00B03744">
        <w:rPr>
          <w:b/>
          <w:snapToGrid w:val="0"/>
          <w:sz w:val="24"/>
          <w:szCs w:val="24"/>
        </w:rPr>
        <w:t>ДОХОДЫ</w:t>
      </w:r>
    </w:p>
    <w:p w:rsidR="00BC07B9" w:rsidRPr="00B03744" w:rsidRDefault="00BC07B9" w:rsidP="00BC07B9">
      <w:pPr>
        <w:pStyle w:val="ConsPlusNormal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</w:t>
      </w:r>
      <w:r w:rsidRPr="00B03744">
        <w:rPr>
          <w:rFonts w:ascii="Times New Roman" w:hAnsi="Times New Roman"/>
          <w:sz w:val="24"/>
          <w:szCs w:val="24"/>
        </w:rPr>
        <w:t xml:space="preserve"> бюджета сель</w:t>
      </w:r>
      <w:r>
        <w:rPr>
          <w:rFonts w:ascii="Times New Roman" w:hAnsi="Times New Roman"/>
          <w:sz w:val="24"/>
          <w:szCs w:val="24"/>
        </w:rPr>
        <w:t xml:space="preserve">ского поселения сумон Суг-Аксынский </w:t>
      </w:r>
      <w:r w:rsidRPr="00B03744">
        <w:rPr>
          <w:rFonts w:ascii="Times New Roman" w:hAnsi="Times New Roman"/>
          <w:sz w:val="24"/>
          <w:szCs w:val="24"/>
        </w:rPr>
        <w:t>Сут-Хольского</w:t>
      </w:r>
      <w:r w:rsidR="00694A6C">
        <w:rPr>
          <w:rFonts w:ascii="Times New Roman" w:hAnsi="Times New Roman"/>
          <w:sz w:val="24"/>
          <w:szCs w:val="24"/>
        </w:rPr>
        <w:t xml:space="preserve"> кожууна Республики Тыва на 2022 год и на плановый период 2023</w:t>
      </w:r>
      <w:r w:rsidRPr="00B03744">
        <w:rPr>
          <w:rFonts w:ascii="Times New Roman" w:hAnsi="Times New Roman"/>
          <w:sz w:val="24"/>
          <w:szCs w:val="24"/>
        </w:rPr>
        <w:t xml:space="preserve"> и 202</w:t>
      </w:r>
      <w:r w:rsidR="00694A6C">
        <w:rPr>
          <w:rFonts w:ascii="Times New Roman" w:hAnsi="Times New Roman"/>
          <w:sz w:val="24"/>
          <w:szCs w:val="24"/>
        </w:rPr>
        <w:t>4</w:t>
      </w:r>
      <w:r w:rsidRPr="00B03744">
        <w:rPr>
          <w:rFonts w:ascii="Times New Roman" w:hAnsi="Times New Roman"/>
          <w:sz w:val="24"/>
          <w:szCs w:val="24"/>
        </w:rPr>
        <w:t xml:space="preserve"> годов составлен </w:t>
      </w:r>
      <w:r w:rsidRPr="00B03744">
        <w:rPr>
          <w:rFonts w:ascii="Times New Roman" w:hAnsi="Times New Roman"/>
          <w:spacing w:val="-3"/>
          <w:sz w:val="24"/>
          <w:szCs w:val="24"/>
        </w:rPr>
        <w:t xml:space="preserve">на основе прогноза социально-экономического </w:t>
      </w:r>
      <w:r w:rsidRPr="00B03744">
        <w:rPr>
          <w:rFonts w:ascii="Times New Roman" w:hAnsi="Times New Roman"/>
          <w:b/>
          <w:spacing w:val="-3"/>
          <w:sz w:val="24"/>
          <w:szCs w:val="24"/>
        </w:rPr>
        <w:t>р</w:t>
      </w:r>
      <w:r w:rsidRPr="00B03744">
        <w:rPr>
          <w:rFonts w:ascii="Times New Roman" w:hAnsi="Times New Roman"/>
          <w:spacing w:val="-3"/>
          <w:sz w:val="24"/>
          <w:szCs w:val="24"/>
        </w:rPr>
        <w:t>азвития  сельского поселения</w:t>
      </w:r>
      <w:r>
        <w:rPr>
          <w:rFonts w:ascii="Times New Roman" w:hAnsi="Times New Roman"/>
          <w:spacing w:val="-3"/>
          <w:sz w:val="24"/>
          <w:szCs w:val="24"/>
        </w:rPr>
        <w:t xml:space="preserve"> сумон Суг-Аксын</w:t>
      </w:r>
      <w:r w:rsidRPr="00B03744">
        <w:rPr>
          <w:rFonts w:ascii="Times New Roman" w:hAnsi="Times New Roman"/>
          <w:spacing w:val="-3"/>
          <w:sz w:val="24"/>
          <w:szCs w:val="24"/>
        </w:rPr>
        <w:t>ский Сут-Хольски</w:t>
      </w:r>
      <w:r w:rsidR="00694A6C">
        <w:rPr>
          <w:rFonts w:ascii="Times New Roman" w:hAnsi="Times New Roman"/>
          <w:spacing w:val="-3"/>
          <w:sz w:val="24"/>
          <w:szCs w:val="24"/>
        </w:rPr>
        <w:t xml:space="preserve">й </w:t>
      </w:r>
      <w:proofErr w:type="spellStart"/>
      <w:r w:rsidR="00694A6C">
        <w:rPr>
          <w:rFonts w:ascii="Times New Roman" w:hAnsi="Times New Roman"/>
          <w:spacing w:val="-3"/>
          <w:sz w:val="24"/>
          <w:szCs w:val="24"/>
        </w:rPr>
        <w:t>кожуун</w:t>
      </w:r>
      <w:proofErr w:type="spellEnd"/>
      <w:r w:rsidR="00694A6C">
        <w:rPr>
          <w:rFonts w:ascii="Times New Roman" w:hAnsi="Times New Roman"/>
          <w:spacing w:val="-3"/>
          <w:sz w:val="24"/>
          <w:szCs w:val="24"/>
        </w:rPr>
        <w:t xml:space="preserve"> Республики Тыва на 2022</w:t>
      </w:r>
      <w:r w:rsidRPr="00B03744">
        <w:rPr>
          <w:rFonts w:ascii="Times New Roman" w:hAnsi="Times New Roman"/>
          <w:spacing w:val="-3"/>
          <w:sz w:val="24"/>
          <w:szCs w:val="24"/>
        </w:rPr>
        <w:t xml:space="preserve"> год и на плановый период 20</w:t>
      </w:r>
      <w:r w:rsidR="00694A6C">
        <w:rPr>
          <w:rFonts w:ascii="Times New Roman" w:hAnsi="Times New Roman"/>
          <w:spacing w:val="-3"/>
          <w:sz w:val="24"/>
          <w:szCs w:val="24"/>
        </w:rPr>
        <w:t>23</w:t>
      </w:r>
      <w:r w:rsidRPr="00B03744">
        <w:rPr>
          <w:rFonts w:ascii="Times New Roman" w:hAnsi="Times New Roman"/>
          <w:spacing w:val="-3"/>
          <w:sz w:val="24"/>
          <w:szCs w:val="24"/>
        </w:rPr>
        <w:t xml:space="preserve"> и 202</w:t>
      </w:r>
      <w:r w:rsidR="00694A6C">
        <w:rPr>
          <w:rFonts w:ascii="Times New Roman" w:hAnsi="Times New Roman"/>
          <w:spacing w:val="-3"/>
          <w:sz w:val="24"/>
          <w:szCs w:val="24"/>
        </w:rPr>
        <w:t>4</w:t>
      </w:r>
      <w:r w:rsidRPr="00B03744">
        <w:rPr>
          <w:rFonts w:ascii="Times New Roman" w:hAnsi="Times New Roman"/>
          <w:spacing w:val="-3"/>
          <w:sz w:val="24"/>
          <w:szCs w:val="24"/>
        </w:rPr>
        <w:t xml:space="preserve"> годов.</w:t>
      </w:r>
    </w:p>
    <w:p w:rsidR="00BC07B9" w:rsidRPr="00B03744" w:rsidRDefault="00BC07B9" w:rsidP="00BC07B9">
      <w:pPr>
        <w:ind w:firstLine="540"/>
        <w:jc w:val="both"/>
        <w:rPr>
          <w:sz w:val="24"/>
          <w:szCs w:val="24"/>
        </w:rPr>
      </w:pPr>
      <w:r w:rsidRPr="00B03744">
        <w:rPr>
          <w:sz w:val="24"/>
          <w:szCs w:val="24"/>
        </w:rPr>
        <w:t>Бю</w:t>
      </w:r>
      <w:r w:rsidR="00694A6C">
        <w:rPr>
          <w:sz w:val="24"/>
          <w:szCs w:val="24"/>
        </w:rPr>
        <w:t>джет  поселения на 2022</w:t>
      </w:r>
      <w:r w:rsidRPr="00B03744">
        <w:rPr>
          <w:sz w:val="24"/>
          <w:szCs w:val="24"/>
        </w:rPr>
        <w:t xml:space="preserve"> год </w:t>
      </w:r>
      <w:r w:rsidR="00423903">
        <w:rPr>
          <w:sz w:val="24"/>
          <w:szCs w:val="24"/>
        </w:rPr>
        <w:t>составляет в сумме 1663</w:t>
      </w:r>
      <w:r w:rsidRPr="00B03744">
        <w:rPr>
          <w:sz w:val="24"/>
          <w:szCs w:val="24"/>
        </w:rPr>
        <w:t xml:space="preserve"> тыс</w:t>
      </w:r>
      <w:proofErr w:type="gramStart"/>
      <w:r w:rsidRPr="00B03744">
        <w:rPr>
          <w:sz w:val="24"/>
          <w:szCs w:val="24"/>
        </w:rPr>
        <w:t>.р</w:t>
      </w:r>
      <w:proofErr w:type="gramEnd"/>
      <w:r w:rsidRPr="00B03744">
        <w:rPr>
          <w:sz w:val="24"/>
          <w:szCs w:val="24"/>
        </w:rPr>
        <w:t>ублей, в.</w:t>
      </w:r>
      <w:r>
        <w:rPr>
          <w:sz w:val="24"/>
          <w:szCs w:val="24"/>
        </w:rPr>
        <w:t>т числе</w:t>
      </w:r>
      <w:r w:rsidR="00694A6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03744">
        <w:rPr>
          <w:sz w:val="24"/>
          <w:szCs w:val="24"/>
        </w:rPr>
        <w:t>алоговые и неналоговые доходы</w:t>
      </w:r>
      <w:r w:rsidR="00694A6C">
        <w:rPr>
          <w:sz w:val="24"/>
          <w:szCs w:val="24"/>
        </w:rPr>
        <w:t xml:space="preserve"> сумона  на 2022</w:t>
      </w:r>
      <w:r>
        <w:rPr>
          <w:sz w:val="24"/>
          <w:szCs w:val="24"/>
        </w:rPr>
        <w:t xml:space="preserve"> год </w:t>
      </w:r>
      <w:r w:rsidRPr="00B03744">
        <w:rPr>
          <w:sz w:val="24"/>
          <w:szCs w:val="24"/>
        </w:rPr>
        <w:t xml:space="preserve">в сумме  </w:t>
      </w:r>
      <w:r w:rsidR="00423903">
        <w:rPr>
          <w:sz w:val="24"/>
          <w:szCs w:val="24"/>
        </w:rPr>
        <w:t>1663</w:t>
      </w:r>
      <w:r w:rsidRPr="00B03744">
        <w:rPr>
          <w:sz w:val="24"/>
          <w:szCs w:val="24"/>
        </w:rPr>
        <w:t xml:space="preserve">,0 тыс. рублей или составляют </w:t>
      </w:r>
      <w:r>
        <w:rPr>
          <w:sz w:val="24"/>
          <w:szCs w:val="24"/>
        </w:rPr>
        <w:t>100</w:t>
      </w:r>
      <w:r w:rsidRPr="00B03744">
        <w:rPr>
          <w:sz w:val="24"/>
          <w:szCs w:val="24"/>
        </w:rPr>
        <w:t xml:space="preserve"> процентов от общего объема доходов,</w:t>
      </w:r>
      <w:r w:rsidR="00694A6C">
        <w:rPr>
          <w:sz w:val="24"/>
          <w:szCs w:val="24"/>
        </w:rPr>
        <w:t xml:space="preserve"> на 2023</w:t>
      </w:r>
      <w:r w:rsidRPr="00B03744">
        <w:rPr>
          <w:sz w:val="24"/>
          <w:szCs w:val="24"/>
        </w:rPr>
        <w:t xml:space="preserve"> г</w:t>
      </w:r>
      <w:r w:rsidR="00423903">
        <w:rPr>
          <w:sz w:val="24"/>
          <w:szCs w:val="24"/>
        </w:rPr>
        <w:t xml:space="preserve"> доходы 1772</w:t>
      </w:r>
      <w:r w:rsidRPr="00B03744">
        <w:rPr>
          <w:sz w:val="24"/>
          <w:szCs w:val="24"/>
        </w:rPr>
        <w:t xml:space="preserve"> тыс. рублей </w:t>
      </w:r>
      <w:r w:rsidR="00694A6C">
        <w:rPr>
          <w:sz w:val="24"/>
          <w:szCs w:val="24"/>
        </w:rPr>
        <w:t>и</w:t>
      </w:r>
      <w:r w:rsidR="00423903">
        <w:rPr>
          <w:sz w:val="24"/>
          <w:szCs w:val="24"/>
        </w:rPr>
        <w:t xml:space="preserve"> на 2024 г доходы составляет 1877</w:t>
      </w:r>
      <w:r w:rsidRPr="00B03744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BC07B9" w:rsidRDefault="00BC07B9" w:rsidP="00BC07B9">
      <w:pPr>
        <w:ind w:firstLine="540"/>
        <w:jc w:val="both"/>
        <w:rPr>
          <w:sz w:val="24"/>
          <w:szCs w:val="24"/>
        </w:rPr>
      </w:pPr>
      <w:r w:rsidRPr="00B03744">
        <w:rPr>
          <w:sz w:val="24"/>
          <w:szCs w:val="24"/>
        </w:rPr>
        <w:t>В структуре собственных доходов бюджета сель</w:t>
      </w:r>
      <w:r>
        <w:rPr>
          <w:sz w:val="24"/>
          <w:szCs w:val="24"/>
        </w:rPr>
        <w:t>ского поселения сумон Суг-Аксын</w:t>
      </w:r>
      <w:r w:rsidRPr="00B03744">
        <w:rPr>
          <w:sz w:val="24"/>
          <w:szCs w:val="24"/>
        </w:rPr>
        <w:t xml:space="preserve">ский </w:t>
      </w:r>
      <w:r>
        <w:rPr>
          <w:sz w:val="24"/>
          <w:szCs w:val="24"/>
        </w:rPr>
        <w:t>налоговые доходы составляет 0,92</w:t>
      </w:r>
      <w:r w:rsidRPr="00B03744">
        <w:rPr>
          <w:sz w:val="24"/>
          <w:szCs w:val="24"/>
        </w:rPr>
        <w:t xml:space="preserve"> процента или </w:t>
      </w:r>
      <w:r w:rsidR="00694A6C">
        <w:rPr>
          <w:sz w:val="24"/>
          <w:szCs w:val="24"/>
        </w:rPr>
        <w:t>1553</w:t>
      </w:r>
      <w:r w:rsidRPr="00B03744">
        <w:rPr>
          <w:sz w:val="24"/>
          <w:szCs w:val="24"/>
        </w:rPr>
        <w:t>,0 т</w:t>
      </w:r>
      <w:r>
        <w:rPr>
          <w:sz w:val="24"/>
          <w:szCs w:val="24"/>
        </w:rPr>
        <w:t>ыс. рублей, неналоговые доходы 0,15</w:t>
      </w:r>
      <w:r w:rsidRPr="00B03744">
        <w:rPr>
          <w:sz w:val="24"/>
          <w:szCs w:val="24"/>
        </w:rPr>
        <w:t xml:space="preserve"> процентов или </w:t>
      </w:r>
      <w:r>
        <w:rPr>
          <w:sz w:val="24"/>
          <w:szCs w:val="24"/>
        </w:rPr>
        <w:t>120</w:t>
      </w:r>
      <w:r w:rsidRPr="00B03744">
        <w:rPr>
          <w:sz w:val="24"/>
          <w:szCs w:val="24"/>
        </w:rPr>
        <w:t>,0 тыс. рублей.</w:t>
      </w:r>
    </w:p>
    <w:p w:rsidR="00BC07B9" w:rsidRPr="007C2EA3" w:rsidRDefault="00BC07B9" w:rsidP="00BC07B9">
      <w:pPr>
        <w:rPr>
          <w:sz w:val="24"/>
          <w:szCs w:val="24"/>
        </w:rPr>
      </w:pPr>
      <w:r w:rsidRPr="007C2EA3">
        <w:rPr>
          <w:sz w:val="24"/>
          <w:szCs w:val="24"/>
        </w:rPr>
        <w:t>Исходя из особенностей формирования б</w:t>
      </w:r>
      <w:r w:rsidR="00694A6C">
        <w:rPr>
          <w:sz w:val="24"/>
          <w:szCs w:val="24"/>
        </w:rPr>
        <w:t>юджета на 2022 год и на плановый период 2023 и 2024</w:t>
      </w:r>
      <w:r w:rsidRPr="007C2EA3">
        <w:rPr>
          <w:sz w:val="24"/>
          <w:szCs w:val="24"/>
        </w:rPr>
        <w:t xml:space="preserve"> г</w:t>
      </w:r>
      <w:r>
        <w:rPr>
          <w:sz w:val="24"/>
          <w:szCs w:val="24"/>
        </w:rPr>
        <w:t>одов, основные параметры  бюджета</w:t>
      </w:r>
      <w:r w:rsidRPr="007C2EA3">
        <w:rPr>
          <w:sz w:val="24"/>
          <w:szCs w:val="24"/>
        </w:rPr>
        <w:t xml:space="preserve"> сельского поселения в следующих объемах:</w:t>
      </w:r>
    </w:p>
    <w:p w:rsidR="00BC07B9" w:rsidRPr="007C2EA3" w:rsidRDefault="00BC07B9" w:rsidP="00BC07B9">
      <w:pPr>
        <w:tabs>
          <w:tab w:val="left" w:pos="7954"/>
        </w:tabs>
        <w:rPr>
          <w:sz w:val="24"/>
          <w:szCs w:val="24"/>
        </w:rPr>
      </w:pPr>
      <w:r w:rsidRPr="007C2EA3">
        <w:rPr>
          <w:sz w:val="24"/>
          <w:szCs w:val="24"/>
        </w:rPr>
        <w:tab/>
      </w:r>
      <w:proofErr w:type="spellStart"/>
      <w:r w:rsidRPr="007C2EA3">
        <w:rPr>
          <w:sz w:val="24"/>
          <w:szCs w:val="24"/>
        </w:rPr>
        <w:t>тыс</w:t>
      </w:r>
      <w:proofErr w:type="gramStart"/>
      <w:r w:rsidRPr="007C2EA3">
        <w:rPr>
          <w:sz w:val="24"/>
          <w:szCs w:val="24"/>
        </w:rPr>
        <w:t>.р</w:t>
      </w:r>
      <w:proofErr w:type="gramEnd"/>
      <w:r w:rsidRPr="007C2EA3">
        <w:rPr>
          <w:sz w:val="24"/>
          <w:szCs w:val="24"/>
        </w:rPr>
        <w:t>ублй</w:t>
      </w:r>
      <w:proofErr w:type="spellEnd"/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277"/>
        <w:gridCol w:w="2277"/>
        <w:gridCol w:w="2277"/>
      </w:tblGrid>
      <w:tr w:rsidR="00BC07B9" w:rsidRPr="007C2EA3" w:rsidTr="00006842"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П</w:t>
            </w:r>
            <w:r w:rsidR="00694A6C">
              <w:rPr>
                <w:rFonts w:eastAsia="Calibri"/>
                <w:sz w:val="24"/>
                <w:szCs w:val="24"/>
              </w:rPr>
              <w:t>рогноз на 2022</w:t>
            </w:r>
            <w:r w:rsidRPr="007C2EA3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694A6C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Прогноз на 202</w:t>
            </w:r>
            <w:r w:rsidR="00694A6C">
              <w:rPr>
                <w:rFonts w:eastAsia="Calibri"/>
                <w:sz w:val="24"/>
                <w:szCs w:val="24"/>
              </w:rPr>
              <w:t>3</w:t>
            </w:r>
            <w:r w:rsidRPr="007C2EA3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694A6C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Прогноз на 2024</w:t>
            </w:r>
            <w:r w:rsidR="00BC07B9" w:rsidRPr="007C2EA3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BC07B9" w:rsidRPr="007C2EA3" w:rsidTr="00006842">
        <w:trPr>
          <w:trHeight w:val="513"/>
        </w:trPr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1.Доходы – всего*, из них: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23903">
              <w:rPr>
                <w:rFonts w:eastAsia="Calibri"/>
                <w:sz w:val="24"/>
                <w:szCs w:val="24"/>
              </w:rPr>
              <w:t>663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23903">
              <w:rPr>
                <w:rFonts w:eastAsia="Calibri"/>
                <w:sz w:val="24"/>
                <w:szCs w:val="24"/>
              </w:rPr>
              <w:t>772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23903">
              <w:rPr>
                <w:rFonts w:eastAsia="Calibri"/>
                <w:sz w:val="24"/>
                <w:szCs w:val="24"/>
              </w:rPr>
              <w:t>877</w:t>
            </w:r>
          </w:p>
        </w:tc>
      </w:tr>
      <w:tr w:rsidR="00BC07B9" w:rsidRPr="007C2EA3" w:rsidTr="00006842"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налоговые доходы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23903">
              <w:rPr>
                <w:rFonts w:eastAsia="Calibri"/>
                <w:sz w:val="24"/>
                <w:szCs w:val="24"/>
              </w:rPr>
              <w:t>538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423903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1643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23903">
              <w:rPr>
                <w:rFonts w:eastAsia="Calibri"/>
                <w:sz w:val="24"/>
                <w:szCs w:val="24"/>
              </w:rPr>
              <w:t>741</w:t>
            </w:r>
          </w:p>
        </w:tc>
      </w:tr>
      <w:tr w:rsidR="00BC07B9" w:rsidRPr="007C2EA3" w:rsidTr="00006842"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неналоговые доходы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694A6C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694A6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694A6C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694A6C" w:rsidRPr="007C2EA3" w:rsidTr="00006842">
        <w:tc>
          <w:tcPr>
            <w:tcW w:w="2337" w:type="dxa"/>
            <w:shd w:val="clear" w:color="auto" w:fill="auto"/>
          </w:tcPr>
          <w:p w:rsidR="00694A6C" w:rsidRPr="007C2EA3" w:rsidRDefault="00694A6C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2.Расходы – всего</w:t>
            </w:r>
          </w:p>
        </w:tc>
        <w:tc>
          <w:tcPr>
            <w:tcW w:w="2277" w:type="dxa"/>
            <w:shd w:val="clear" w:color="auto" w:fill="auto"/>
          </w:tcPr>
          <w:p w:rsidR="00694A6C" w:rsidRPr="007C2EA3" w:rsidRDefault="00423903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1663</w:t>
            </w:r>
          </w:p>
        </w:tc>
        <w:tc>
          <w:tcPr>
            <w:tcW w:w="2277" w:type="dxa"/>
            <w:shd w:val="clear" w:color="auto" w:fill="auto"/>
          </w:tcPr>
          <w:p w:rsidR="00694A6C" w:rsidRPr="007C2EA3" w:rsidRDefault="00423903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1772</w:t>
            </w:r>
          </w:p>
        </w:tc>
        <w:tc>
          <w:tcPr>
            <w:tcW w:w="2277" w:type="dxa"/>
            <w:shd w:val="clear" w:color="auto" w:fill="auto"/>
          </w:tcPr>
          <w:p w:rsidR="00694A6C" w:rsidRPr="007C2EA3" w:rsidRDefault="00423903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1877</w:t>
            </w:r>
          </w:p>
        </w:tc>
      </w:tr>
      <w:tr w:rsidR="00BC07B9" w:rsidRPr="007C2EA3" w:rsidTr="00006842">
        <w:tc>
          <w:tcPr>
            <w:tcW w:w="2337" w:type="dxa"/>
            <w:shd w:val="clear" w:color="auto" w:fill="auto"/>
          </w:tcPr>
          <w:p w:rsidR="00BC07B9" w:rsidRPr="007C2EA3" w:rsidRDefault="00BC07B9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3. Дефицит (профицит)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77" w:type="dxa"/>
            <w:shd w:val="clear" w:color="auto" w:fill="auto"/>
          </w:tcPr>
          <w:p w:rsidR="00BC07B9" w:rsidRPr="007C2EA3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7C2EA3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BC07B9" w:rsidRPr="00B03744" w:rsidRDefault="00BC07B9" w:rsidP="00BC07B9">
      <w:pPr>
        <w:ind w:firstLine="540"/>
        <w:jc w:val="both"/>
        <w:rPr>
          <w:sz w:val="24"/>
          <w:szCs w:val="24"/>
        </w:rPr>
      </w:pPr>
    </w:p>
    <w:p w:rsidR="00BC07B9" w:rsidRPr="00B03744" w:rsidRDefault="00BC07B9" w:rsidP="00BC07B9">
      <w:pPr>
        <w:tabs>
          <w:tab w:val="left" w:pos="4962"/>
        </w:tabs>
        <w:ind w:right="99" w:firstLine="720"/>
        <w:jc w:val="both"/>
        <w:rPr>
          <w:sz w:val="24"/>
          <w:szCs w:val="24"/>
        </w:rPr>
      </w:pPr>
    </w:p>
    <w:p w:rsidR="00BC07B9" w:rsidRDefault="00BC07B9" w:rsidP="00BC07B9">
      <w:pPr>
        <w:rPr>
          <w:b/>
          <w:sz w:val="24"/>
          <w:szCs w:val="24"/>
        </w:rPr>
      </w:pPr>
      <w:r w:rsidRPr="007C2EA3">
        <w:rPr>
          <w:b/>
          <w:sz w:val="24"/>
          <w:szCs w:val="24"/>
        </w:rPr>
        <w:t>Основные характерис</w:t>
      </w:r>
      <w:r>
        <w:rPr>
          <w:b/>
          <w:sz w:val="24"/>
          <w:szCs w:val="24"/>
        </w:rPr>
        <w:t xml:space="preserve">тики собственных доходов </w:t>
      </w:r>
      <w:r w:rsidRPr="007C2EA3">
        <w:rPr>
          <w:b/>
          <w:sz w:val="24"/>
          <w:szCs w:val="24"/>
        </w:rPr>
        <w:t xml:space="preserve"> бю</w:t>
      </w:r>
      <w:r>
        <w:rPr>
          <w:b/>
          <w:sz w:val="24"/>
          <w:szCs w:val="24"/>
        </w:rPr>
        <w:t>д</w:t>
      </w:r>
      <w:r w:rsidR="00694A6C">
        <w:rPr>
          <w:b/>
          <w:sz w:val="24"/>
          <w:szCs w:val="24"/>
        </w:rPr>
        <w:t>жета сельского поселения на 2022 год и плановый период 2023 и 2024</w:t>
      </w:r>
      <w:r w:rsidRPr="007C2EA3">
        <w:rPr>
          <w:b/>
          <w:sz w:val="24"/>
          <w:szCs w:val="24"/>
        </w:rPr>
        <w:t xml:space="preserve"> годов приведены </w:t>
      </w:r>
    </w:p>
    <w:p w:rsidR="00BC07B9" w:rsidRPr="007C2EA3" w:rsidRDefault="00BC07B9" w:rsidP="00BC07B9">
      <w:pPr>
        <w:rPr>
          <w:b/>
          <w:sz w:val="24"/>
          <w:szCs w:val="24"/>
        </w:rPr>
      </w:pPr>
      <w:r w:rsidRPr="007C2EA3">
        <w:rPr>
          <w:b/>
          <w:sz w:val="24"/>
          <w:szCs w:val="24"/>
        </w:rPr>
        <w:lastRenderedPageBreak/>
        <w:t>в таблице 1.</w:t>
      </w:r>
    </w:p>
    <w:p w:rsidR="00BC07B9" w:rsidRPr="007C2EA3" w:rsidRDefault="00BC07B9" w:rsidP="00BC07B9">
      <w:pPr>
        <w:rPr>
          <w:sz w:val="24"/>
          <w:szCs w:val="24"/>
        </w:rPr>
      </w:pPr>
    </w:p>
    <w:p w:rsidR="00BC07B9" w:rsidRPr="007C2EA3" w:rsidRDefault="00BC07B9" w:rsidP="00BC07B9">
      <w:pPr>
        <w:rPr>
          <w:sz w:val="24"/>
          <w:szCs w:val="24"/>
        </w:rPr>
      </w:pPr>
      <w:r w:rsidRPr="007C2EA3">
        <w:rPr>
          <w:sz w:val="24"/>
          <w:szCs w:val="24"/>
        </w:rPr>
        <w:t xml:space="preserve">                                                                                                          Таблица 1 (тыс. руб.)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1121"/>
        <w:gridCol w:w="1173"/>
        <w:gridCol w:w="1163"/>
        <w:gridCol w:w="1253"/>
        <w:gridCol w:w="1173"/>
      </w:tblGrid>
      <w:tr w:rsidR="00BC07B9" w:rsidRPr="00964646" w:rsidTr="00CE2BF6">
        <w:tc>
          <w:tcPr>
            <w:tcW w:w="3285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1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Оценка на 2019</w:t>
            </w:r>
            <w:r w:rsidRPr="00964646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173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П</w:t>
            </w:r>
            <w:r w:rsidR="00CE2BF6">
              <w:rPr>
                <w:rFonts w:eastAsia="Calibri"/>
                <w:sz w:val="24"/>
                <w:szCs w:val="24"/>
              </w:rPr>
              <w:t>рогноз на 2021</w:t>
            </w:r>
            <w:r w:rsidRPr="00964646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163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роста (</w:t>
            </w:r>
            <w:proofErr w:type="gramStart"/>
            <w:r w:rsidRPr="00964646">
              <w:rPr>
                <w:rFonts w:eastAsia="Calibri"/>
                <w:sz w:val="24"/>
                <w:szCs w:val="24"/>
              </w:rPr>
              <w:t>снижен</w:t>
            </w:r>
            <w:proofErr w:type="gramEnd"/>
            <w:r w:rsidRPr="0096464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64646">
              <w:rPr>
                <w:rFonts w:eastAsia="Calibri"/>
                <w:sz w:val="24"/>
                <w:szCs w:val="24"/>
              </w:rPr>
              <w:t>ия</w:t>
            </w:r>
            <w:proofErr w:type="spellEnd"/>
            <w:r w:rsidRPr="0096464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53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Прогноз 202</w:t>
            </w:r>
            <w:r w:rsidR="00CE2BF6">
              <w:rPr>
                <w:rFonts w:eastAsia="Calibri"/>
                <w:sz w:val="24"/>
                <w:szCs w:val="24"/>
              </w:rPr>
              <w:t>2</w:t>
            </w:r>
            <w:r w:rsidRPr="00964646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173" w:type="dxa"/>
            <w:shd w:val="clear" w:color="auto" w:fill="auto"/>
          </w:tcPr>
          <w:p w:rsidR="00BC07B9" w:rsidRPr="00964646" w:rsidRDefault="00BC07B9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П</w:t>
            </w:r>
            <w:r w:rsidR="00CE2BF6">
              <w:rPr>
                <w:rFonts w:eastAsia="Calibri"/>
                <w:sz w:val="24"/>
                <w:szCs w:val="24"/>
              </w:rPr>
              <w:t>рогноз 2023</w:t>
            </w:r>
            <w:r w:rsidRPr="00964646">
              <w:rPr>
                <w:rFonts w:eastAsia="Calibri"/>
                <w:sz w:val="24"/>
                <w:szCs w:val="24"/>
              </w:rPr>
              <w:t xml:space="preserve">год </w:t>
            </w:r>
          </w:p>
        </w:tc>
      </w:tr>
      <w:tr w:rsidR="00CE2BF6" w:rsidRPr="00964646" w:rsidTr="00CE2BF6"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Налоговые,  неналоговые доходы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1431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1596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253" w:type="dxa"/>
            <w:shd w:val="clear" w:color="auto" w:fill="auto"/>
          </w:tcPr>
          <w:p w:rsidR="00CE2BF6" w:rsidRPr="00964646" w:rsidRDefault="00423903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1663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1753</w:t>
            </w:r>
          </w:p>
        </w:tc>
      </w:tr>
      <w:tr w:rsidR="00CE2BF6" w:rsidRPr="00964646" w:rsidTr="00CE2BF6"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proofErr w:type="spellStart"/>
            <w:r w:rsidRPr="00964646">
              <w:rPr>
                <w:rFonts w:eastAsia="Calibri"/>
                <w:sz w:val="24"/>
                <w:szCs w:val="24"/>
              </w:rPr>
              <w:t>В.т.ч</w:t>
            </w:r>
            <w:proofErr w:type="gramStart"/>
            <w:r w:rsidRPr="00964646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964646">
              <w:rPr>
                <w:rFonts w:eastAsia="Calibri"/>
                <w:sz w:val="24"/>
                <w:szCs w:val="24"/>
              </w:rPr>
              <w:t>алоговые</w:t>
            </w:r>
            <w:proofErr w:type="spellEnd"/>
            <w:r w:rsidRPr="00964646">
              <w:rPr>
                <w:rFonts w:eastAsia="Calibri"/>
                <w:sz w:val="24"/>
                <w:szCs w:val="24"/>
              </w:rPr>
              <w:t xml:space="preserve"> доходы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1287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1476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1253" w:type="dxa"/>
            <w:shd w:val="clear" w:color="auto" w:fill="auto"/>
          </w:tcPr>
          <w:p w:rsidR="00CE2BF6" w:rsidRPr="00964646" w:rsidRDefault="00423903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1538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423903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1643</w:t>
            </w:r>
          </w:p>
        </w:tc>
      </w:tr>
      <w:tr w:rsidR="00CE2BF6" w:rsidRPr="00964646" w:rsidTr="00CE2BF6"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НДФЛ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697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781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CE2BF6" w:rsidRPr="00964646" w:rsidRDefault="00423903" w:rsidP="00423903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870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423903" w:rsidP="00423903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957</w:t>
            </w:r>
          </w:p>
        </w:tc>
      </w:tr>
      <w:tr w:rsidR="00CE2BF6" w:rsidRPr="00964646" w:rsidTr="00CE2BF6"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ЕСХН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</w:t>
            </w:r>
          </w:p>
        </w:tc>
      </w:tr>
      <w:tr w:rsidR="00CE2BF6" w:rsidRPr="00964646" w:rsidTr="00CE2BF6"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201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208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33</w:t>
            </w:r>
          </w:p>
        </w:tc>
        <w:tc>
          <w:tcPr>
            <w:tcW w:w="125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1173" w:type="dxa"/>
            <w:shd w:val="clear" w:color="auto" w:fill="auto"/>
          </w:tcPr>
          <w:p w:rsidR="00CE2BF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134</w:t>
            </w:r>
          </w:p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2BF6" w:rsidRPr="00964646" w:rsidTr="00CE2BF6"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Земельный налог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335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438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25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442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434</w:t>
            </w:r>
          </w:p>
        </w:tc>
      </w:tr>
      <w:tr w:rsidR="00CE2BF6" w:rsidRPr="00964646" w:rsidTr="00CE2BF6"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</w:t>
            </w:r>
            <w:r w:rsidRPr="00964646">
              <w:rPr>
                <w:rFonts w:eastAsia="Calibri"/>
                <w:sz w:val="24"/>
                <w:szCs w:val="24"/>
              </w:rPr>
              <w:t>т.ч. неналоговые доходы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25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</w:t>
            </w:r>
          </w:p>
        </w:tc>
      </w:tr>
      <w:tr w:rsidR="00CE2BF6" w:rsidRPr="00964646" w:rsidTr="00CE2BF6"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3</w:t>
            </w:r>
          </w:p>
        </w:tc>
        <w:tc>
          <w:tcPr>
            <w:tcW w:w="125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CE2BF6" w:rsidRPr="00964646" w:rsidTr="00CE2BF6">
        <w:trPr>
          <w:trHeight w:val="291"/>
        </w:trPr>
        <w:tc>
          <w:tcPr>
            <w:tcW w:w="3285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 w:rsidRPr="00964646">
              <w:rPr>
                <w:rFonts w:eastAsia="Calibri"/>
                <w:sz w:val="24"/>
                <w:szCs w:val="24"/>
              </w:rPr>
              <w:t>самообложение</w:t>
            </w:r>
          </w:p>
        </w:tc>
        <w:tc>
          <w:tcPr>
            <w:tcW w:w="1121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5B6F54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16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25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1173" w:type="dxa"/>
            <w:shd w:val="clear" w:color="auto" w:fill="auto"/>
          </w:tcPr>
          <w:p w:rsidR="00CE2BF6" w:rsidRPr="00964646" w:rsidRDefault="00CE2BF6" w:rsidP="00006842">
            <w:pPr>
              <w:ind w:right="10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</w:tr>
    </w:tbl>
    <w:p w:rsidR="00BC07B9" w:rsidRPr="007C2EA3" w:rsidRDefault="00BC07B9" w:rsidP="00BC07B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C07B9" w:rsidRDefault="00BC07B9" w:rsidP="00BC07B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03744">
        <w:rPr>
          <w:rFonts w:ascii="Times New Roman" w:hAnsi="Times New Roman"/>
          <w:sz w:val="24"/>
          <w:szCs w:val="24"/>
        </w:rPr>
        <w:t>собенности расчетов поступлений платежей в бюджет  по доходным и</w:t>
      </w:r>
      <w:r w:rsidR="00694A6C">
        <w:rPr>
          <w:rFonts w:ascii="Times New Roman" w:hAnsi="Times New Roman"/>
          <w:sz w:val="24"/>
          <w:szCs w:val="24"/>
        </w:rPr>
        <w:t>сточникам на 2022 год  и на плановый  период 2023 и  2024</w:t>
      </w:r>
      <w:r w:rsidRPr="00B03744">
        <w:rPr>
          <w:rFonts w:ascii="Times New Roman" w:hAnsi="Times New Roman"/>
          <w:sz w:val="24"/>
          <w:szCs w:val="24"/>
        </w:rPr>
        <w:t xml:space="preserve"> годов</w:t>
      </w:r>
    </w:p>
    <w:p w:rsidR="00BC07B9" w:rsidRPr="00B03744" w:rsidRDefault="00BC07B9" w:rsidP="00BC07B9">
      <w:pPr>
        <w:pStyle w:val="consnormal"/>
        <w:ind w:right="99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3744">
        <w:rPr>
          <w:rFonts w:ascii="Times New Roman" w:hAnsi="Times New Roman" w:cs="Times New Roman"/>
          <w:i/>
          <w:iCs/>
          <w:sz w:val="24"/>
          <w:szCs w:val="24"/>
        </w:rPr>
        <w:t>Налог на доходы физических лиц</w:t>
      </w:r>
    </w:p>
    <w:p w:rsidR="00BC07B9" w:rsidRPr="00B03744" w:rsidRDefault="00694A6C" w:rsidP="00BC07B9">
      <w:pPr>
        <w:pStyle w:val="ConsPlusTitle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2022</w:t>
      </w:r>
      <w:r w:rsidR="00BC07B9" w:rsidRPr="00B03744">
        <w:rPr>
          <w:rFonts w:ascii="Times New Roman" w:hAnsi="Times New Roman"/>
          <w:i/>
          <w:sz w:val="24"/>
          <w:szCs w:val="24"/>
        </w:rPr>
        <w:t xml:space="preserve"> год</w:t>
      </w:r>
    </w:p>
    <w:p w:rsidR="00BC07B9" w:rsidRDefault="00BC07B9" w:rsidP="00BC07B9">
      <w:pPr>
        <w:ind w:firstLine="709"/>
        <w:jc w:val="both"/>
        <w:rPr>
          <w:sz w:val="24"/>
          <w:szCs w:val="24"/>
        </w:rPr>
      </w:pPr>
      <w:r w:rsidRPr="00B03744">
        <w:rPr>
          <w:sz w:val="24"/>
          <w:szCs w:val="24"/>
        </w:rPr>
        <w:t>Поступления налога</w:t>
      </w:r>
      <w:r>
        <w:rPr>
          <w:sz w:val="24"/>
          <w:szCs w:val="24"/>
        </w:rPr>
        <w:t xml:space="preserve"> на доходы физически</w:t>
      </w:r>
      <w:r w:rsidR="00694A6C">
        <w:rPr>
          <w:sz w:val="24"/>
          <w:szCs w:val="24"/>
        </w:rPr>
        <w:t>х лиц в 2022</w:t>
      </w:r>
      <w:r w:rsidRPr="00B03744">
        <w:rPr>
          <w:sz w:val="24"/>
          <w:szCs w:val="24"/>
        </w:rPr>
        <w:t xml:space="preserve"> году в  бюджет поселения  в сумме </w:t>
      </w:r>
      <w:r w:rsidR="00423903">
        <w:rPr>
          <w:sz w:val="24"/>
          <w:szCs w:val="24"/>
        </w:rPr>
        <w:t>870</w:t>
      </w:r>
      <w:r w:rsidRPr="00B03744">
        <w:rPr>
          <w:sz w:val="24"/>
          <w:szCs w:val="24"/>
        </w:rPr>
        <w:t>,0 тыс. рублей. В основу расчета налога на доходы физи</w:t>
      </w:r>
      <w:r>
        <w:rPr>
          <w:sz w:val="24"/>
          <w:szCs w:val="24"/>
        </w:rPr>
        <w:t xml:space="preserve">ческих лиц </w:t>
      </w:r>
      <w:proofErr w:type="gramStart"/>
      <w:r>
        <w:rPr>
          <w:sz w:val="24"/>
          <w:szCs w:val="24"/>
        </w:rPr>
        <w:t>принят</w:t>
      </w:r>
      <w:proofErr w:type="gramEnd"/>
      <w:r>
        <w:rPr>
          <w:sz w:val="24"/>
          <w:szCs w:val="24"/>
        </w:rPr>
        <w:t xml:space="preserve"> в составе показателей фонда оплаты труда. Из</w:t>
      </w:r>
      <w:r w:rsidRPr="00B03744">
        <w:rPr>
          <w:sz w:val="24"/>
          <w:szCs w:val="24"/>
        </w:rPr>
        <w:t xml:space="preserve"> социально-экономического развития поселения</w:t>
      </w:r>
      <w:r w:rsidR="00694A6C">
        <w:rPr>
          <w:sz w:val="24"/>
          <w:szCs w:val="24"/>
        </w:rPr>
        <w:t xml:space="preserve"> фонд оплаты труда на 2022</w:t>
      </w:r>
      <w:r w:rsidRPr="00B03744">
        <w:rPr>
          <w:sz w:val="24"/>
          <w:szCs w:val="24"/>
        </w:rPr>
        <w:t xml:space="preserve"> год</w:t>
      </w:r>
      <w:proofErr w:type="gramStart"/>
      <w:r w:rsidRPr="00B0374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C07B9" w:rsidRPr="00B03744" w:rsidRDefault="00BC07B9" w:rsidP="00BC07B9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</w:t>
      </w:r>
      <w:r w:rsidR="00694A6C">
        <w:rPr>
          <w:b/>
          <w:i/>
          <w:sz w:val="24"/>
          <w:szCs w:val="24"/>
        </w:rPr>
        <w:t>3-2024</w:t>
      </w:r>
      <w:r w:rsidRPr="00B03744">
        <w:rPr>
          <w:b/>
          <w:i/>
          <w:sz w:val="24"/>
          <w:szCs w:val="24"/>
        </w:rPr>
        <w:t xml:space="preserve"> годы</w:t>
      </w:r>
    </w:p>
    <w:p w:rsidR="00BC07B9" w:rsidRPr="00B03744" w:rsidRDefault="00BC07B9" w:rsidP="00BC07B9">
      <w:pPr>
        <w:ind w:firstLine="720"/>
        <w:jc w:val="both"/>
        <w:rPr>
          <w:i/>
          <w:sz w:val="24"/>
          <w:szCs w:val="24"/>
        </w:rPr>
      </w:pPr>
      <w:r w:rsidRPr="00B03744">
        <w:rPr>
          <w:bCs/>
          <w:sz w:val="24"/>
          <w:szCs w:val="24"/>
        </w:rPr>
        <w:t>Налог на доходы физиче</w:t>
      </w:r>
      <w:r>
        <w:rPr>
          <w:bCs/>
          <w:sz w:val="24"/>
          <w:szCs w:val="24"/>
        </w:rPr>
        <w:t>с</w:t>
      </w:r>
      <w:r w:rsidR="00694A6C">
        <w:rPr>
          <w:bCs/>
          <w:sz w:val="24"/>
          <w:szCs w:val="24"/>
        </w:rPr>
        <w:t>ких лиц в  бюджет сумона  в 2023-2024</w:t>
      </w:r>
      <w:r w:rsidRPr="00B03744">
        <w:rPr>
          <w:bCs/>
          <w:sz w:val="24"/>
          <w:szCs w:val="24"/>
        </w:rPr>
        <w:t xml:space="preserve"> </w:t>
      </w:r>
      <w:proofErr w:type="spellStart"/>
      <w:r w:rsidRPr="00B03744">
        <w:rPr>
          <w:bCs/>
          <w:sz w:val="24"/>
          <w:szCs w:val="24"/>
        </w:rPr>
        <w:t>г.г</w:t>
      </w:r>
      <w:proofErr w:type="spellEnd"/>
      <w:r w:rsidRPr="00B03744">
        <w:rPr>
          <w:bCs/>
          <w:sz w:val="24"/>
          <w:szCs w:val="24"/>
        </w:rPr>
        <w:t>. о</w:t>
      </w:r>
      <w:r w:rsidR="00423903">
        <w:rPr>
          <w:bCs/>
          <w:sz w:val="24"/>
          <w:szCs w:val="24"/>
        </w:rPr>
        <w:t>пределен в сумме  957,0 -1043</w:t>
      </w:r>
      <w:r w:rsidRPr="00B03744">
        <w:rPr>
          <w:bCs/>
          <w:sz w:val="24"/>
          <w:szCs w:val="24"/>
        </w:rPr>
        <w:t>,0 тыс. рублей;</w:t>
      </w:r>
    </w:p>
    <w:p w:rsidR="00BC07B9" w:rsidRPr="00B03744" w:rsidRDefault="00BC07B9" w:rsidP="00BC07B9">
      <w:pPr>
        <w:pStyle w:val="a8"/>
        <w:ind w:right="96"/>
        <w:jc w:val="center"/>
        <w:outlineLvl w:val="0"/>
        <w:rPr>
          <w:i/>
          <w:sz w:val="24"/>
          <w:szCs w:val="24"/>
        </w:rPr>
      </w:pPr>
      <w:proofErr w:type="spellStart"/>
      <w:r w:rsidRPr="00B03744">
        <w:rPr>
          <w:i/>
          <w:sz w:val="24"/>
          <w:szCs w:val="24"/>
        </w:rPr>
        <w:t>Единыйсельскохозяйственный</w:t>
      </w:r>
      <w:proofErr w:type="spellEnd"/>
      <w:r w:rsidRPr="00B03744">
        <w:rPr>
          <w:i/>
          <w:sz w:val="24"/>
          <w:szCs w:val="24"/>
        </w:rPr>
        <w:t xml:space="preserve"> налог</w:t>
      </w:r>
    </w:p>
    <w:p w:rsidR="00BC07B9" w:rsidRPr="00B03744" w:rsidRDefault="00694A6C" w:rsidP="00BC07B9">
      <w:pPr>
        <w:pStyle w:val="a8"/>
        <w:ind w:right="96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</w:t>
      </w:r>
      <w:r w:rsidR="00BC07B9" w:rsidRPr="00B03744">
        <w:rPr>
          <w:b/>
          <w:i/>
          <w:sz w:val="24"/>
          <w:szCs w:val="24"/>
        </w:rPr>
        <w:t xml:space="preserve"> год</w:t>
      </w:r>
      <w:r>
        <w:rPr>
          <w:i/>
          <w:sz w:val="24"/>
          <w:szCs w:val="24"/>
        </w:rPr>
        <w:t xml:space="preserve">  96</w:t>
      </w:r>
      <w:r w:rsidR="00BC07B9" w:rsidRPr="00B03744">
        <w:rPr>
          <w:i/>
          <w:sz w:val="24"/>
          <w:szCs w:val="24"/>
        </w:rPr>
        <w:t xml:space="preserve">,0 </w:t>
      </w:r>
      <w:r w:rsidR="00BC07B9" w:rsidRPr="00B03744">
        <w:rPr>
          <w:sz w:val="24"/>
          <w:szCs w:val="24"/>
        </w:rPr>
        <w:t xml:space="preserve">тыс. рублей, норматив отчисления в бюджет сумона составит  30 процентов.   </w:t>
      </w:r>
      <w:r w:rsidR="00BC07B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BC07B9" w:rsidRPr="00B03744">
        <w:rPr>
          <w:sz w:val="24"/>
          <w:szCs w:val="24"/>
        </w:rPr>
        <w:t>г прогнозируется в сумме-</w:t>
      </w:r>
      <w:r>
        <w:rPr>
          <w:sz w:val="24"/>
          <w:szCs w:val="24"/>
        </w:rPr>
        <w:t xml:space="preserve"> 96</w:t>
      </w:r>
      <w:r w:rsidR="00BC07B9" w:rsidRPr="00B03744">
        <w:rPr>
          <w:sz w:val="24"/>
          <w:szCs w:val="24"/>
        </w:rPr>
        <w:t xml:space="preserve">,0 тыс. рублей и на </w:t>
      </w:r>
      <w:r w:rsidR="00BC07B9" w:rsidRPr="00B03744">
        <w:rPr>
          <w:b/>
          <w:sz w:val="24"/>
          <w:szCs w:val="24"/>
        </w:rPr>
        <w:t>20</w:t>
      </w:r>
      <w:r w:rsidR="00BC07B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C07B9" w:rsidRPr="00B03744">
        <w:rPr>
          <w:sz w:val="24"/>
          <w:szCs w:val="24"/>
        </w:rPr>
        <w:t>г в сумме-</w:t>
      </w:r>
      <w:r>
        <w:rPr>
          <w:sz w:val="24"/>
          <w:szCs w:val="24"/>
        </w:rPr>
        <w:t xml:space="preserve"> 97</w:t>
      </w:r>
      <w:r w:rsidR="00BC07B9" w:rsidRPr="00B03744">
        <w:rPr>
          <w:sz w:val="24"/>
          <w:szCs w:val="24"/>
        </w:rPr>
        <w:t xml:space="preserve">,0 тыс. рублей. </w:t>
      </w:r>
    </w:p>
    <w:p w:rsidR="00BC07B9" w:rsidRPr="00B03744" w:rsidRDefault="00BC07B9" w:rsidP="00BC07B9">
      <w:pPr>
        <w:pStyle w:val="a8"/>
        <w:ind w:right="96" w:firstLine="720"/>
        <w:jc w:val="center"/>
        <w:outlineLvl w:val="0"/>
        <w:rPr>
          <w:i/>
          <w:iCs/>
          <w:sz w:val="24"/>
          <w:szCs w:val="24"/>
        </w:rPr>
      </w:pPr>
      <w:r w:rsidRPr="00B03744">
        <w:rPr>
          <w:i/>
          <w:iCs/>
          <w:sz w:val="24"/>
          <w:szCs w:val="24"/>
        </w:rPr>
        <w:t>Налоги на имущество физических лиц</w:t>
      </w:r>
    </w:p>
    <w:p w:rsidR="00BC07B9" w:rsidRPr="00B03744" w:rsidRDefault="00BC07B9" w:rsidP="00BC07B9">
      <w:pPr>
        <w:pStyle w:val="a8"/>
        <w:ind w:right="96" w:firstLine="720"/>
        <w:jc w:val="center"/>
        <w:outlineLvl w:val="0"/>
        <w:rPr>
          <w:b/>
          <w:i/>
          <w:sz w:val="24"/>
          <w:szCs w:val="24"/>
        </w:rPr>
      </w:pPr>
      <w:r w:rsidRPr="00B03744">
        <w:rPr>
          <w:b/>
          <w:i/>
          <w:sz w:val="24"/>
          <w:szCs w:val="24"/>
        </w:rPr>
        <w:t>20</w:t>
      </w:r>
      <w:r w:rsidR="00694A6C">
        <w:rPr>
          <w:b/>
          <w:i/>
          <w:sz w:val="24"/>
          <w:szCs w:val="24"/>
          <w:lang w:eastAsia="zh-CN"/>
        </w:rPr>
        <w:t>22</w:t>
      </w:r>
      <w:r w:rsidRPr="00B03744">
        <w:rPr>
          <w:b/>
          <w:i/>
          <w:sz w:val="24"/>
          <w:szCs w:val="24"/>
        </w:rPr>
        <w:t xml:space="preserve"> год</w:t>
      </w:r>
    </w:p>
    <w:p w:rsidR="00BC07B9" w:rsidRPr="001F6C2D" w:rsidRDefault="00BC07B9" w:rsidP="00BC07B9">
      <w:pPr>
        <w:pStyle w:val="a8"/>
        <w:ind w:right="96" w:firstLine="720"/>
        <w:jc w:val="both"/>
        <w:outlineLvl w:val="0"/>
        <w:rPr>
          <w:sz w:val="24"/>
          <w:szCs w:val="24"/>
        </w:rPr>
      </w:pPr>
      <w:r w:rsidRPr="00B03744">
        <w:rPr>
          <w:sz w:val="24"/>
          <w:szCs w:val="24"/>
        </w:rPr>
        <w:t>Расчет по налогу на имущество физических лиц прои</w:t>
      </w:r>
      <w:r>
        <w:rPr>
          <w:sz w:val="24"/>
          <w:szCs w:val="24"/>
        </w:rPr>
        <w:t xml:space="preserve">зведен исходя из инвентарной </w:t>
      </w:r>
      <w:r w:rsidRPr="00B03744">
        <w:rPr>
          <w:sz w:val="24"/>
          <w:szCs w:val="24"/>
        </w:rPr>
        <w:t xml:space="preserve">стоимости имущества физических лиц сумме  и действующего налогового законодательства. Налог на имущество физических лиц с учетом норматива отчислений в  бюджет  сумона (100%) рассчитан в сумме  </w:t>
      </w:r>
      <w:r w:rsidR="00694A6C">
        <w:rPr>
          <w:sz w:val="24"/>
          <w:szCs w:val="24"/>
        </w:rPr>
        <w:t>130</w:t>
      </w:r>
      <w:r>
        <w:rPr>
          <w:sz w:val="24"/>
          <w:szCs w:val="24"/>
        </w:rPr>
        <w:t>,0 тыс. рублей.</w:t>
      </w:r>
    </w:p>
    <w:p w:rsidR="00BC07B9" w:rsidRPr="00B03744" w:rsidRDefault="00694A6C" w:rsidP="00BC07B9">
      <w:pPr>
        <w:ind w:right="99" w:firstLine="720"/>
        <w:jc w:val="center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>2023-2024</w:t>
      </w:r>
      <w:r w:rsidR="00BC07B9" w:rsidRPr="00B03744">
        <w:rPr>
          <w:b/>
          <w:i/>
          <w:sz w:val="24"/>
          <w:szCs w:val="24"/>
        </w:rPr>
        <w:t>годы</w:t>
      </w:r>
    </w:p>
    <w:p w:rsidR="00BC07B9" w:rsidRPr="00B03744" w:rsidRDefault="00BC07B9" w:rsidP="00BC07B9">
      <w:pPr>
        <w:pStyle w:val="a8"/>
        <w:ind w:right="9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</w:t>
      </w:r>
      <w:r w:rsidRPr="00B03744">
        <w:rPr>
          <w:sz w:val="24"/>
          <w:szCs w:val="24"/>
        </w:rPr>
        <w:t xml:space="preserve"> по налогу на имущество физических лиц </w:t>
      </w:r>
      <w:proofErr w:type="gramStart"/>
      <w:r w:rsidRPr="00B03744">
        <w:rPr>
          <w:sz w:val="24"/>
          <w:szCs w:val="24"/>
        </w:rPr>
        <w:t>определен</w:t>
      </w:r>
      <w:proofErr w:type="gramEnd"/>
      <w:r w:rsidRPr="00B03744">
        <w:rPr>
          <w:sz w:val="24"/>
          <w:szCs w:val="24"/>
        </w:rPr>
        <w:t xml:space="preserve"> исход</w:t>
      </w:r>
      <w:r>
        <w:rPr>
          <w:sz w:val="24"/>
          <w:szCs w:val="24"/>
        </w:rPr>
        <w:t>я, из инвентарной</w:t>
      </w:r>
      <w:r w:rsidRPr="00B03744">
        <w:rPr>
          <w:sz w:val="24"/>
          <w:szCs w:val="24"/>
        </w:rPr>
        <w:t xml:space="preserve"> стоимости основных фондов физических</w:t>
      </w:r>
      <w:r>
        <w:rPr>
          <w:sz w:val="24"/>
          <w:szCs w:val="24"/>
        </w:rPr>
        <w:t xml:space="preserve"> лиц  и рассчитан в сумме  в 2022</w:t>
      </w:r>
      <w:r w:rsidRPr="00B03744">
        <w:rPr>
          <w:sz w:val="24"/>
          <w:szCs w:val="24"/>
        </w:rPr>
        <w:t xml:space="preserve"> году  </w:t>
      </w:r>
      <w:r w:rsidR="00694A6C">
        <w:rPr>
          <w:sz w:val="24"/>
          <w:szCs w:val="24"/>
        </w:rPr>
        <w:t>134</w:t>
      </w:r>
      <w:r w:rsidRPr="00B03744">
        <w:rPr>
          <w:sz w:val="24"/>
          <w:szCs w:val="24"/>
        </w:rPr>
        <w:t>,0 тыс. рублей, в 20</w:t>
      </w:r>
      <w:r>
        <w:rPr>
          <w:sz w:val="24"/>
          <w:szCs w:val="24"/>
        </w:rPr>
        <w:t>23</w:t>
      </w:r>
      <w:r w:rsidRPr="00B03744">
        <w:rPr>
          <w:sz w:val="24"/>
          <w:szCs w:val="24"/>
        </w:rPr>
        <w:t xml:space="preserve"> году </w:t>
      </w:r>
      <w:r w:rsidR="00694A6C">
        <w:rPr>
          <w:sz w:val="24"/>
          <w:szCs w:val="24"/>
        </w:rPr>
        <w:t>137</w:t>
      </w:r>
      <w:r w:rsidRPr="00B03744">
        <w:rPr>
          <w:sz w:val="24"/>
          <w:szCs w:val="24"/>
        </w:rPr>
        <w:t>,0 тыс. рублей по нормативу отчислений 100 процентов.</w:t>
      </w:r>
    </w:p>
    <w:p w:rsidR="00BC07B9" w:rsidRPr="00B03744" w:rsidRDefault="00BC07B9" w:rsidP="00BC07B9">
      <w:pPr>
        <w:pStyle w:val="a8"/>
        <w:ind w:right="96" w:firstLine="720"/>
        <w:jc w:val="center"/>
        <w:outlineLvl w:val="0"/>
        <w:rPr>
          <w:i/>
          <w:sz w:val="24"/>
          <w:szCs w:val="24"/>
        </w:rPr>
      </w:pPr>
      <w:r w:rsidRPr="00B03744">
        <w:rPr>
          <w:i/>
          <w:sz w:val="24"/>
          <w:szCs w:val="24"/>
        </w:rPr>
        <w:t>Земельный налог</w:t>
      </w:r>
    </w:p>
    <w:p w:rsidR="00BC07B9" w:rsidRPr="00B03744" w:rsidRDefault="00694A6C" w:rsidP="00BC07B9">
      <w:pPr>
        <w:pStyle w:val="a8"/>
        <w:ind w:right="96" w:firstLine="720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</w:t>
      </w:r>
      <w:r w:rsidR="00BC07B9" w:rsidRPr="00B03744">
        <w:rPr>
          <w:b/>
          <w:i/>
          <w:sz w:val="24"/>
          <w:szCs w:val="24"/>
        </w:rPr>
        <w:t xml:space="preserve">год и на плановый период </w:t>
      </w:r>
      <w:r w:rsidR="00BC07B9"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</w:rPr>
        <w:t>3</w:t>
      </w:r>
      <w:r w:rsidR="00BC07B9" w:rsidRPr="00B03744"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</w:rPr>
        <w:t>4</w:t>
      </w:r>
      <w:r w:rsidR="00BC07B9">
        <w:rPr>
          <w:b/>
          <w:i/>
          <w:sz w:val="24"/>
          <w:szCs w:val="24"/>
        </w:rPr>
        <w:t>годов</w:t>
      </w:r>
    </w:p>
    <w:p w:rsidR="00BC07B9" w:rsidRPr="00B03744" w:rsidRDefault="00BC07B9" w:rsidP="00BC07B9">
      <w:pPr>
        <w:pStyle w:val="a8"/>
        <w:ind w:right="96" w:firstLine="720"/>
        <w:jc w:val="both"/>
        <w:outlineLvl w:val="0"/>
        <w:rPr>
          <w:sz w:val="24"/>
          <w:szCs w:val="24"/>
        </w:rPr>
      </w:pPr>
      <w:r w:rsidRPr="00B03744">
        <w:rPr>
          <w:sz w:val="24"/>
          <w:szCs w:val="24"/>
        </w:rPr>
        <w:t>Расчет по земельному налогу прои</w:t>
      </w:r>
      <w:r>
        <w:rPr>
          <w:sz w:val="24"/>
          <w:szCs w:val="24"/>
        </w:rPr>
        <w:t xml:space="preserve">зведен, </w:t>
      </w:r>
      <w:proofErr w:type="gramStart"/>
      <w:r>
        <w:rPr>
          <w:sz w:val="24"/>
          <w:szCs w:val="24"/>
        </w:rPr>
        <w:t>исходя из</w:t>
      </w:r>
      <w:r w:rsidRPr="00B03744">
        <w:rPr>
          <w:sz w:val="24"/>
          <w:szCs w:val="24"/>
        </w:rPr>
        <w:t xml:space="preserve"> кадастровой стоимости земель юридических и физиче</w:t>
      </w:r>
      <w:r>
        <w:rPr>
          <w:sz w:val="24"/>
          <w:szCs w:val="24"/>
        </w:rPr>
        <w:t>ски</w:t>
      </w:r>
      <w:r w:rsidR="00694A6C">
        <w:rPr>
          <w:sz w:val="24"/>
          <w:szCs w:val="24"/>
        </w:rPr>
        <w:t>х лиц    и рассчитан</w:t>
      </w:r>
      <w:proofErr w:type="gramEnd"/>
      <w:r w:rsidR="00694A6C">
        <w:rPr>
          <w:sz w:val="24"/>
          <w:szCs w:val="24"/>
        </w:rPr>
        <w:t xml:space="preserve"> в сумме 442,0 тыс. рублей в 2023</w:t>
      </w:r>
      <w:r w:rsidRPr="00B03744">
        <w:rPr>
          <w:sz w:val="24"/>
          <w:szCs w:val="24"/>
        </w:rPr>
        <w:t xml:space="preserve"> </w:t>
      </w:r>
      <w:r w:rsidRPr="00B03744">
        <w:rPr>
          <w:sz w:val="24"/>
          <w:szCs w:val="24"/>
        </w:rPr>
        <w:lastRenderedPageBreak/>
        <w:t xml:space="preserve">году </w:t>
      </w:r>
      <w:r w:rsidR="00694A6C">
        <w:rPr>
          <w:sz w:val="24"/>
          <w:szCs w:val="24"/>
        </w:rPr>
        <w:t>456</w:t>
      </w:r>
      <w:r w:rsidRPr="00B03744">
        <w:rPr>
          <w:sz w:val="24"/>
          <w:szCs w:val="24"/>
        </w:rPr>
        <w:t>,0 тыс. рублей, в 20</w:t>
      </w:r>
      <w:r w:rsidR="00694A6C">
        <w:rPr>
          <w:sz w:val="24"/>
          <w:szCs w:val="24"/>
        </w:rPr>
        <w:t>24</w:t>
      </w:r>
      <w:r w:rsidRPr="00B03744">
        <w:rPr>
          <w:sz w:val="24"/>
          <w:szCs w:val="24"/>
        </w:rPr>
        <w:t xml:space="preserve"> году </w:t>
      </w:r>
      <w:r w:rsidR="00694A6C">
        <w:rPr>
          <w:sz w:val="24"/>
          <w:szCs w:val="24"/>
        </w:rPr>
        <w:t>464</w:t>
      </w:r>
      <w:r w:rsidRPr="00B03744">
        <w:rPr>
          <w:sz w:val="24"/>
          <w:szCs w:val="24"/>
        </w:rPr>
        <w:t xml:space="preserve"> тыс. рублей по нормативу отчислений 100 процентов.</w:t>
      </w:r>
    </w:p>
    <w:p w:rsidR="00BC07B9" w:rsidRPr="00B03744" w:rsidRDefault="00BC07B9" w:rsidP="00BC07B9">
      <w:pPr>
        <w:ind w:firstLine="720"/>
        <w:jc w:val="both"/>
        <w:rPr>
          <w:i/>
          <w:sz w:val="24"/>
          <w:szCs w:val="24"/>
        </w:rPr>
      </w:pPr>
      <w:r w:rsidRPr="00B03744">
        <w:rPr>
          <w:i/>
          <w:sz w:val="24"/>
          <w:szCs w:val="24"/>
        </w:rPr>
        <w:t xml:space="preserve">                                         Доходы от  оказания платных услуг </w:t>
      </w:r>
    </w:p>
    <w:p w:rsidR="00BC07B9" w:rsidRDefault="00BC07B9" w:rsidP="00BC07B9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94A6C">
        <w:rPr>
          <w:b/>
          <w:i/>
          <w:sz w:val="24"/>
          <w:szCs w:val="24"/>
        </w:rPr>
        <w:t xml:space="preserve">                            2022г и 2023</w:t>
      </w:r>
      <w:r w:rsidRPr="00B03744">
        <w:rPr>
          <w:b/>
          <w:i/>
          <w:sz w:val="24"/>
          <w:szCs w:val="24"/>
        </w:rPr>
        <w:t>-202</w:t>
      </w:r>
      <w:r w:rsidR="00694A6C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годов</w:t>
      </w:r>
    </w:p>
    <w:p w:rsidR="00BC07B9" w:rsidRPr="00B03744" w:rsidRDefault="00BC07B9" w:rsidP="00BC07B9">
      <w:pPr>
        <w:ind w:firstLine="720"/>
        <w:jc w:val="both"/>
        <w:rPr>
          <w:sz w:val="24"/>
          <w:szCs w:val="24"/>
        </w:rPr>
      </w:pPr>
      <w:r w:rsidRPr="00B03744">
        <w:rPr>
          <w:sz w:val="24"/>
          <w:szCs w:val="24"/>
        </w:rPr>
        <w:t>Прочие доходы от оказа</w:t>
      </w:r>
      <w:r w:rsidR="00694A6C">
        <w:rPr>
          <w:sz w:val="24"/>
          <w:szCs w:val="24"/>
        </w:rPr>
        <w:t>ния платных услуг (работ) в 2022</w:t>
      </w:r>
      <w:r>
        <w:rPr>
          <w:sz w:val="24"/>
          <w:szCs w:val="24"/>
        </w:rPr>
        <w:t xml:space="preserve"> году </w:t>
      </w:r>
      <w:r w:rsidRPr="00B03744">
        <w:rPr>
          <w:sz w:val="24"/>
          <w:szCs w:val="24"/>
        </w:rPr>
        <w:t xml:space="preserve"> в объеме </w:t>
      </w:r>
      <w:r w:rsidR="00694A6C">
        <w:rPr>
          <w:sz w:val="24"/>
          <w:szCs w:val="24"/>
        </w:rPr>
        <w:t>30</w:t>
      </w:r>
      <w:r w:rsidRPr="00B03744">
        <w:rPr>
          <w:sz w:val="24"/>
          <w:szCs w:val="24"/>
        </w:rPr>
        <w:t xml:space="preserve"> тыс. рублей. С 2012 года в состав прочих доходов от оказания платных услуг включены суммы справок.  </w:t>
      </w:r>
      <w:r w:rsidR="00694A6C">
        <w:rPr>
          <w:sz w:val="24"/>
          <w:szCs w:val="24"/>
        </w:rPr>
        <w:t>На 2023</w:t>
      </w:r>
      <w:r>
        <w:rPr>
          <w:sz w:val="24"/>
          <w:szCs w:val="24"/>
        </w:rPr>
        <w:t xml:space="preserve">году </w:t>
      </w:r>
      <w:r w:rsidRPr="00B03744">
        <w:rPr>
          <w:sz w:val="24"/>
          <w:szCs w:val="24"/>
        </w:rPr>
        <w:t>-</w:t>
      </w:r>
      <w:r w:rsidR="00694A6C">
        <w:rPr>
          <w:sz w:val="24"/>
          <w:szCs w:val="24"/>
        </w:rPr>
        <w:t>31</w:t>
      </w:r>
      <w:r w:rsidRPr="00B03744">
        <w:rPr>
          <w:sz w:val="24"/>
          <w:szCs w:val="24"/>
        </w:rPr>
        <w:t>,0 тыс. рублей; 202</w:t>
      </w:r>
      <w:r w:rsidR="00694A6C">
        <w:rPr>
          <w:sz w:val="24"/>
          <w:szCs w:val="24"/>
        </w:rPr>
        <w:t>4</w:t>
      </w:r>
      <w:r>
        <w:rPr>
          <w:sz w:val="24"/>
          <w:szCs w:val="24"/>
        </w:rPr>
        <w:t>году</w:t>
      </w:r>
      <w:r w:rsidRPr="00B03744">
        <w:rPr>
          <w:sz w:val="24"/>
          <w:szCs w:val="24"/>
        </w:rPr>
        <w:t>-</w:t>
      </w:r>
      <w:r w:rsidR="00694A6C">
        <w:rPr>
          <w:sz w:val="24"/>
          <w:szCs w:val="24"/>
        </w:rPr>
        <w:t>33</w:t>
      </w:r>
      <w:r w:rsidRPr="00B03744">
        <w:rPr>
          <w:sz w:val="24"/>
          <w:szCs w:val="24"/>
        </w:rPr>
        <w:t>,0 тыс. рублей.</w:t>
      </w:r>
    </w:p>
    <w:p w:rsidR="00BC07B9" w:rsidRPr="00B03744" w:rsidRDefault="00BC07B9" w:rsidP="00BC07B9">
      <w:pPr>
        <w:ind w:firstLine="720"/>
        <w:jc w:val="both"/>
        <w:rPr>
          <w:sz w:val="24"/>
          <w:szCs w:val="24"/>
        </w:rPr>
      </w:pPr>
    </w:p>
    <w:p w:rsidR="00BC07B9" w:rsidRPr="00B03744" w:rsidRDefault="00BC07B9" w:rsidP="00BC07B9">
      <w:pPr>
        <w:ind w:firstLine="720"/>
        <w:jc w:val="center"/>
        <w:rPr>
          <w:i/>
          <w:sz w:val="24"/>
          <w:szCs w:val="24"/>
        </w:rPr>
      </w:pPr>
      <w:r w:rsidRPr="00B03744">
        <w:rPr>
          <w:i/>
          <w:sz w:val="24"/>
          <w:szCs w:val="24"/>
        </w:rPr>
        <w:t>Прочие неналоговые доходы (самообложения граждан)</w:t>
      </w:r>
    </w:p>
    <w:p w:rsidR="00BC07B9" w:rsidRPr="00B03744" w:rsidRDefault="00694A6C" w:rsidP="00BC07B9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2022г и 2023-2024</w:t>
      </w:r>
      <w:r w:rsidR="00BC07B9" w:rsidRPr="00B03744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="00BC07B9" w:rsidRPr="00B03744">
        <w:rPr>
          <w:b/>
          <w:i/>
          <w:sz w:val="24"/>
          <w:szCs w:val="24"/>
        </w:rPr>
        <w:t>гг</w:t>
      </w:r>
      <w:proofErr w:type="spellEnd"/>
      <w:proofErr w:type="gramEnd"/>
    </w:p>
    <w:p w:rsidR="00BC07B9" w:rsidRPr="00B03744" w:rsidRDefault="00BC07B9" w:rsidP="00BC07B9">
      <w:pPr>
        <w:ind w:firstLine="720"/>
        <w:jc w:val="both"/>
        <w:rPr>
          <w:sz w:val="24"/>
          <w:szCs w:val="24"/>
        </w:rPr>
      </w:pPr>
      <w:r w:rsidRPr="00B03744">
        <w:rPr>
          <w:sz w:val="24"/>
          <w:szCs w:val="24"/>
        </w:rPr>
        <w:t xml:space="preserve">  Средства самообложения граждан рассчитано, исходя из прописанных населений   свыше 18 лет и определено в сумме </w:t>
      </w:r>
      <w:r w:rsidR="00694A6C">
        <w:rPr>
          <w:sz w:val="24"/>
          <w:szCs w:val="24"/>
        </w:rPr>
        <w:t>95</w:t>
      </w:r>
      <w:r>
        <w:rPr>
          <w:sz w:val="24"/>
          <w:szCs w:val="24"/>
        </w:rPr>
        <w:t>,0</w:t>
      </w:r>
      <w:r w:rsidRPr="00B03744">
        <w:rPr>
          <w:sz w:val="24"/>
          <w:szCs w:val="24"/>
        </w:rPr>
        <w:t>тыс. ру</w:t>
      </w:r>
      <w:r w:rsidR="00694A6C">
        <w:rPr>
          <w:sz w:val="24"/>
          <w:szCs w:val="24"/>
        </w:rPr>
        <w:t>блей; на 2023г в сумме 98</w:t>
      </w:r>
      <w:r w:rsidRPr="00B03744">
        <w:rPr>
          <w:sz w:val="24"/>
          <w:szCs w:val="24"/>
        </w:rPr>
        <w:t>,0 тыс. рублей; 202</w:t>
      </w:r>
      <w:r w:rsidR="00694A6C">
        <w:rPr>
          <w:sz w:val="24"/>
          <w:szCs w:val="24"/>
        </w:rPr>
        <w:t>4г. в сумме 103</w:t>
      </w:r>
      <w:r w:rsidRPr="00B03744">
        <w:rPr>
          <w:sz w:val="24"/>
          <w:szCs w:val="24"/>
        </w:rPr>
        <w:t xml:space="preserve"> тыс. рублей.</w:t>
      </w:r>
    </w:p>
    <w:p w:rsidR="00BC07B9" w:rsidRPr="00B03744" w:rsidRDefault="00BC07B9" w:rsidP="00BC07B9">
      <w:pPr>
        <w:ind w:firstLine="720"/>
        <w:jc w:val="both"/>
        <w:rPr>
          <w:sz w:val="24"/>
          <w:szCs w:val="24"/>
        </w:rPr>
      </w:pPr>
    </w:p>
    <w:p w:rsidR="00BC07B9" w:rsidRPr="00B03744" w:rsidRDefault="00BC07B9" w:rsidP="00BC07B9">
      <w:pPr>
        <w:ind w:firstLine="720"/>
        <w:jc w:val="center"/>
        <w:rPr>
          <w:sz w:val="24"/>
          <w:szCs w:val="24"/>
        </w:rPr>
      </w:pPr>
      <w:r w:rsidRPr="00B03744">
        <w:rPr>
          <w:b/>
          <w:sz w:val="24"/>
          <w:szCs w:val="24"/>
        </w:rPr>
        <w:t>РАСХОДЫ</w:t>
      </w:r>
    </w:p>
    <w:p w:rsidR="00BC07B9" w:rsidRPr="00B03744" w:rsidRDefault="00BC07B9" w:rsidP="00BC07B9">
      <w:pPr>
        <w:jc w:val="both"/>
        <w:rPr>
          <w:sz w:val="24"/>
          <w:szCs w:val="24"/>
        </w:rPr>
      </w:pPr>
      <w:r w:rsidRPr="00B03744">
        <w:rPr>
          <w:sz w:val="24"/>
          <w:szCs w:val="24"/>
        </w:rPr>
        <w:tab/>
        <w:t>Расходы  бюджета сельского поселения сумон Кара-</w:t>
      </w:r>
      <w:proofErr w:type="spellStart"/>
      <w:r w:rsidRPr="00B03744">
        <w:rPr>
          <w:sz w:val="24"/>
          <w:szCs w:val="24"/>
        </w:rPr>
        <w:t>Чыраанский</w:t>
      </w:r>
      <w:proofErr w:type="spellEnd"/>
      <w:r w:rsidRPr="00B03744">
        <w:rPr>
          <w:sz w:val="24"/>
          <w:szCs w:val="24"/>
        </w:rPr>
        <w:t xml:space="preserve">  Сут-Хольского кожууна Республики Тыва</w:t>
      </w:r>
      <w:r w:rsidR="00694A6C">
        <w:rPr>
          <w:sz w:val="24"/>
          <w:szCs w:val="24"/>
        </w:rPr>
        <w:t xml:space="preserve"> на 2022</w:t>
      </w:r>
      <w:r w:rsidRPr="00B0374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предусмотрено</w:t>
      </w:r>
      <w:r w:rsidRPr="00B03744">
        <w:rPr>
          <w:sz w:val="24"/>
          <w:szCs w:val="24"/>
        </w:rPr>
        <w:t xml:space="preserve"> в сумме </w:t>
      </w:r>
      <w:r w:rsidR="00423903">
        <w:rPr>
          <w:sz w:val="24"/>
          <w:szCs w:val="24"/>
        </w:rPr>
        <w:t>1663</w:t>
      </w:r>
      <w:r w:rsidR="00694A6C">
        <w:rPr>
          <w:sz w:val="24"/>
          <w:szCs w:val="24"/>
        </w:rPr>
        <w:t xml:space="preserve"> тыс. рублей, на 2023</w:t>
      </w:r>
      <w:r w:rsidRPr="00B03744">
        <w:rPr>
          <w:sz w:val="24"/>
          <w:szCs w:val="24"/>
        </w:rPr>
        <w:t xml:space="preserve"> году </w:t>
      </w:r>
      <w:r w:rsidR="00423903">
        <w:rPr>
          <w:sz w:val="24"/>
          <w:szCs w:val="24"/>
        </w:rPr>
        <w:t>1772</w:t>
      </w:r>
      <w:r w:rsidRPr="00B03744">
        <w:rPr>
          <w:sz w:val="24"/>
          <w:szCs w:val="24"/>
        </w:rPr>
        <w:t>тыс. рублей, на 202</w:t>
      </w:r>
      <w:r w:rsidR="00694A6C">
        <w:rPr>
          <w:sz w:val="24"/>
          <w:szCs w:val="24"/>
        </w:rPr>
        <w:t>4</w:t>
      </w:r>
      <w:r w:rsidRPr="00B03744">
        <w:rPr>
          <w:sz w:val="24"/>
          <w:szCs w:val="24"/>
        </w:rPr>
        <w:t xml:space="preserve">год </w:t>
      </w:r>
      <w:r w:rsidR="00423903">
        <w:rPr>
          <w:sz w:val="24"/>
          <w:szCs w:val="24"/>
        </w:rPr>
        <w:t>1877</w:t>
      </w:r>
      <w:r w:rsidRPr="00B03744">
        <w:rPr>
          <w:sz w:val="24"/>
          <w:szCs w:val="24"/>
        </w:rPr>
        <w:t xml:space="preserve"> тыс. рублей.</w:t>
      </w:r>
    </w:p>
    <w:p w:rsidR="00BC07B9" w:rsidRPr="006C1171" w:rsidRDefault="00BC07B9" w:rsidP="00BC07B9">
      <w:pPr>
        <w:pStyle w:val="aa"/>
        <w:ind w:firstLine="709"/>
        <w:jc w:val="both"/>
        <w:rPr>
          <w:b w:val="0"/>
          <w:sz w:val="24"/>
          <w:szCs w:val="24"/>
        </w:rPr>
      </w:pPr>
      <w:r w:rsidRPr="00B03744">
        <w:rPr>
          <w:b w:val="0"/>
          <w:sz w:val="24"/>
          <w:szCs w:val="24"/>
        </w:rPr>
        <w:t xml:space="preserve">Фонд оплаты труда муниципальных работников </w:t>
      </w:r>
      <w:proofErr w:type="gramStart"/>
      <w:r w:rsidRPr="00B03744">
        <w:rPr>
          <w:b w:val="0"/>
          <w:sz w:val="24"/>
          <w:szCs w:val="24"/>
        </w:rPr>
        <w:t>рассчитана</w:t>
      </w:r>
      <w:proofErr w:type="gramEnd"/>
      <w:r w:rsidRPr="00B03744">
        <w:rPr>
          <w:b w:val="0"/>
          <w:sz w:val="24"/>
          <w:szCs w:val="24"/>
        </w:rPr>
        <w:t xml:space="preserve"> по п.4 по Постановлению Правительства №593 от 26 октября 2012 года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 </w:t>
      </w:r>
      <w:r>
        <w:rPr>
          <w:b w:val="0"/>
          <w:sz w:val="24"/>
          <w:szCs w:val="24"/>
        </w:rPr>
        <w:t>муниципальных служащих» с изменением на 12 сентября 2018года.</w:t>
      </w:r>
    </w:p>
    <w:p w:rsidR="00BC07B9" w:rsidRPr="00B03744" w:rsidRDefault="00BC07B9" w:rsidP="00BC07B9">
      <w:pPr>
        <w:tabs>
          <w:tab w:val="left" w:pos="24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03744">
        <w:rPr>
          <w:b/>
          <w:sz w:val="24"/>
          <w:szCs w:val="24"/>
        </w:rPr>
        <w:t>Раздел  «Общегосударственные вопросы».</w:t>
      </w:r>
    </w:p>
    <w:p w:rsidR="00BC07B9" w:rsidRDefault="00BC07B9" w:rsidP="00BC07B9">
      <w:pPr>
        <w:jc w:val="both"/>
        <w:rPr>
          <w:sz w:val="24"/>
          <w:szCs w:val="24"/>
        </w:rPr>
      </w:pPr>
      <w:r w:rsidRPr="00B03744">
        <w:rPr>
          <w:b/>
          <w:sz w:val="24"/>
          <w:szCs w:val="24"/>
        </w:rPr>
        <w:tab/>
        <w:t xml:space="preserve">По разделу «Общегосударственные вопросы» </w:t>
      </w:r>
      <w:r w:rsidRPr="00B03744">
        <w:rPr>
          <w:sz w:val="24"/>
          <w:szCs w:val="24"/>
        </w:rPr>
        <w:t>объем расходных обязат</w:t>
      </w:r>
      <w:r>
        <w:rPr>
          <w:sz w:val="24"/>
          <w:szCs w:val="24"/>
        </w:rPr>
        <w:t>ельств по данному р</w:t>
      </w:r>
      <w:r w:rsidR="00694A6C">
        <w:rPr>
          <w:sz w:val="24"/>
          <w:szCs w:val="24"/>
        </w:rPr>
        <w:t>азделу на 2022</w:t>
      </w:r>
      <w:r w:rsidRPr="00B03744">
        <w:rPr>
          <w:sz w:val="24"/>
          <w:szCs w:val="24"/>
        </w:rPr>
        <w:t xml:space="preserve"> год  составляет в сумме </w:t>
      </w:r>
      <w:r w:rsidR="00694A6C">
        <w:rPr>
          <w:sz w:val="24"/>
          <w:szCs w:val="24"/>
        </w:rPr>
        <w:t>1</w:t>
      </w:r>
      <w:r w:rsidR="00423903">
        <w:rPr>
          <w:sz w:val="24"/>
          <w:szCs w:val="24"/>
        </w:rPr>
        <w:t>443</w:t>
      </w:r>
      <w:r w:rsidRPr="00B03744">
        <w:rPr>
          <w:sz w:val="24"/>
          <w:szCs w:val="24"/>
        </w:rPr>
        <w:t xml:space="preserve"> тыс. рублей в том числе на заработную плату и начисления в сумме </w:t>
      </w:r>
      <w:r w:rsidR="00234FF7">
        <w:rPr>
          <w:sz w:val="24"/>
          <w:szCs w:val="24"/>
        </w:rPr>
        <w:t>1079</w:t>
      </w:r>
      <w:r w:rsidRPr="00B03744">
        <w:rPr>
          <w:sz w:val="24"/>
          <w:szCs w:val="24"/>
        </w:rPr>
        <w:t xml:space="preserve"> тыс</w:t>
      </w:r>
      <w:proofErr w:type="gramStart"/>
      <w:r w:rsidRPr="00B03744">
        <w:rPr>
          <w:sz w:val="24"/>
          <w:szCs w:val="24"/>
        </w:rPr>
        <w:t>.р</w:t>
      </w:r>
      <w:proofErr w:type="gramEnd"/>
      <w:r w:rsidRPr="00B03744">
        <w:rPr>
          <w:sz w:val="24"/>
          <w:szCs w:val="24"/>
        </w:rPr>
        <w:t xml:space="preserve">ублей, на другие расходы в сумме </w:t>
      </w:r>
      <w:r w:rsidR="00234FF7">
        <w:rPr>
          <w:sz w:val="24"/>
          <w:szCs w:val="24"/>
        </w:rPr>
        <w:t>364</w:t>
      </w:r>
      <w:r w:rsidR="00CE2BF6">
        <w:rPr>
          <w:sz w:val="24"/>
          <w:szCs w:val="24"/>
        </w:rPr>
        <w:t xml:space="preserve"> тыс.рублей, на 2023</w:t>
      </w:r>
      <w:r w:rsidRPr="00B03744">
        <w:rPr>
          <w:sz w:val="24"/>
          <w:szCs w:val="24"/>
        </w:rPr>
        <w:t xml:space="preserve"> год – </w:t>
      </w:r>
      <w:r w:rsidR="00234FF7">
        <w:rPr>
          <w:sz w:val="24"/>
          <w:szCs w:val="24"/>
        </w:rPr>
        <w:t>1552</w:t>
      </w:r>
      <w:r>
        <w:rPr>
          <w:sz w:val="24"/>
          <w:szCs w:val="24"/>
        </w:rPr>
        <w:t>тыс.рублей, на 202</w:t>
      </w:r>
      <w:r w:rsidR="00CE2BF6">
        <w:rPr>
          <w:sz w:val="24"/>
          <w:szCs w:val="24"/>
        </w:rPr>
        <w:t>4</w:t>
      </w:r>
      <w:r w:rsidRPr="00B03744">
        <w:rPr>
          <w:sz w:val="24"/>
          <w:szCs w:val="24"/>
        </w:rPr>
        <w:t xml:space="preserve"> год – </w:t>
      </w:r>
      <w:r w:rsidR="00234FF7">
        <w:rPr>
          <w:sz w:val="24"/>
          <w:szCs w:val="24"/>
        </w:rPr>
        <w:t>1647</w:t>
      </w:r>
      <w:r>
        <w:rPr>
          <w:sz w:val="24"/>
          <w:szCs w:val="24"/>
        </w:rPr>
        <w:t xml:space="preserve"> </w:t>
      </w:r>
      <w:r w:rsidRPr="00B03744">
        <w:rPr>
          <w:sz w:val="24"/>
          <w:szCs w:val="24"/>
        </w:rPr>
        <w:t>тыс.рублей.</w:t>
      </w:r>
    </w:p>
    <w:p w:rsidR="00BC07B9" w:rsidRDefault="00BC07B9" w:rsidP="00BC07B9">
      <w:pPr>
        <w:jc w:val="both"/>
        <w:rPr>
          <w:b/>
          <w:sz w:val="24"/>
          <w:szCs w:val="24"/>
        </w:rPr>
      </w:pPr>
      <w:r w:rsidRPr="00B03744">
        <w:rPr>
          <w:b/>
          <w:sz w:val="24"/>
          <w:szCs w:val="24"/>
        </w:rPr>
        <w:t>По разделу</w:t>
      </w:r>
      <w:r>
        <w:rPr>
          <w:b/>
          <w:sz w:val="24"/>
          <w:szCs w:val="24"/>
        </w:rPr>
        <w:t xml:space="preserve"> «Межбюджетные трансферты общего характера другим бюджетам бюджетной системы» </w:t>
      </w:r>
    </w:p>
    <w:p w:rsidR="00BC07B9" w:rsidRPr="00484900" w:rsidRDefault="00BC07B9" w:rsidP="00BC07B9">
      <w:pPr>
        <w:jc w:val="both"/>
        <w:rPr>
          <w:sz w:val="24"/>
          <w:szCs w:val="24"/>
        </w:rPr>
      </w:pPr>
      <w:r w:rsidRPr="00484900">
        <w:rPr>
          <w:sz w:val="24"/>
          <w:szCs w:val="24"/>
        </w:rPr>
        <w:t>Межбюджетные трансферты общего характера другим бюджетам бюджетной системы</w:t>
      </w:r>
      <w:r w:rsidR="00CE2BF6">
        <w:rPr>
          <w:sz w:val="24"/>
          <w:szCs w:val="24"/>
        </w:rPr>
        <w:t xml:space="preserve"> направлены за 2022год 220 </w:t>
      </w:r>
      <w:proofErr w:type="spellStart"/>
      <w:r w:rsidR="00CE2BF6">
        <w:rPr>
          <w:sz w:val="24"/>
          <w:szCs w:val="24"/>
        </w:rPr>
        <w:t>тыс</w:t>
      </w:r>
      <w:proofErr w:type="gramStart"/>
      <w:r w:rsidR="00CE2BF6">
        <w:rPr>
          <w:sz w:val="24"/>
          <w:szCs w:val="24"/>
        </w:rPr>
        <w:t>.р</w:t>
      </w:r>
      <w:proofErr w:type="gramEnd"/>
      <w:r w:rsidR="00CE2BF6">
        <w:rPr>
          <w:sz w:val="24"/>
          <w:szCs w:val="24"/>
        </w:rPr>
        <w:t>ублей.на</w:t>
      </w:r>
      <w:proofErr w:type="spellEnd"/>
      <w:r w:rsidR="00CE2BF6">
        <w:rPr>
          <w:sz w:val="24"/>
          <w:szCs w:val="24"/>
        </w:rPr>
        <w:t xml:space="preserve"> 2023год 220,0тыс.рублей и на 2024 год 23</w:t>
      </w:r>
      <w:r>
        <w:rPr>
          <w:sz w:val="24"/>
          <w:szCs w:val="24"/>
        </w:rPr>
        <w:t>0,0 тыс.рублей.</w:t>
      </w:r>
    </w:p>
    <w:p w:rsidR="00BC07B9" w:rsidRPr="00194212" w:rsidRDefault="00BC07B9" w:rsidP="00BC07B9">
      <w:pPr>
        <w:pStyle w:val="a8"/>
        <w:spacing w:before="120"/>
        <w:ind w:firstLine="709"/>
        <w:jc w:val="both"/>
        <w:rPr>
          <w:b/>
          <w:sz w:val="24"/>
          <w:szCs w:val="24"/>
        </w:rPr>
      </w:pPr>
      <w:r w:rsidRPr="00194212">
        <w:rPr>
          <w:b/>
          <w:sz w:val="24"/>
          <w:szCs w:val="24"/>
        </w:rPr>
        <w:t>ИСТОЧНИКИ ПОКРЫТИЯ ДЕФИЦИТА БЮДЖЕТА ПОСЕЛЕНИЯ</w:t>
      </w:r>
    </w:p>
    <w:p w:rsidR="00BC07B9" w:rsidRPr="006A1079" w:rsidRDefault="00BC07B9" w:rsidP="00BC07B9">
      <w:pPr>
        <w:pStyle w:val="a8"/>
        <w:spacing w:before="120"/>
        <w:ind w:firstLine="709"/>
        <w:jc w:val="both"/>
        <w:rPr>
          <w:sz w:val="24"/>
          <w:szCs w:val="24"/>
        </w:rPr>
      </w:pPr>
      <w:r w:rsidRPr="00194212">
        <w:rPr>
          <w:sz w:val="24"/>
          <w:szCs w:val="24"/>
        </w:rPr>
        <w:t>Расходы бюджета сельского поселения не обеспечиваются плановыми доходами, в результате дефицит бю</w:t>
      </w:r>
      <w:r>
        <w:rPr>
          <w:sz w:val="24"/>
          <w:szCs w:val="24"/>
        </w:rPr>
        <w:t>д</w:t>
      </w:r>
      <w:r w:rsidR="001F325A">
        <w:rPr>
          <w:sz w:val="24"/>
          <w:szCs w:val="24"/>
        </w:rPr>
        <w:t>жета сельского поселения на 2022</w:t>
      </w:r>
      <w:r w:rsidRPr="00194212">
        <w:rPr>
          <w:sz w:val="24"/>
          <w:szCs w:val="24"/>
        </w:rPr>
        <w:t xml:space="preserve"> год не предусмотрено и плановый период 202</w:t>
      </w:r>
      <w:r w:rsidR="001F325A">
        <w:rPr>
          <w:sz w:val="24"/>
          <w:szCs w:val="24"/>
        </w:rPr>
        <w:t>3 и 2024</w:t>
      </w:r>
      <w:r w:rsidRPr="00194212">
        <w:rPr>
          <w:sz w:val="24"/>
          <w:szCs w:val="24"/>
        </w:rPr>
        <w:t xml:space="preserve"> годах не предусмотрены</w:t>
      </w:r>
      <w:r w:rsidR="00625E0E">
        <w:rPr>
          <w:sz w:val="24"/>
          <w:szCs w:val="24"/>
        </w:rPr>
        <w:t>.</w:t>
      </w:r>
    </w:p>
    <w:p w:rsidR="00A85437" w:rsidRDefault="00A85437">
      <w:pPr>
        <w:jc w:val="both"/>
      </w:pPr>
    </w:p>
    <w:sectPr w:rsidR="00A85437" w:rsidSect="001E3115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ypesettin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084"/>
    <w:multiLevelType w:val="hybridMultilevel"/>
    <w:tmpl w:val="AB1AAF44"/>
    <w:lvl w:ilvl="0" w:tplc="52E0BA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6C2F64"/>
    <w:multiLevelType w:val="hybridMultilevel"/>
    <w:tmpl w:val="8B3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4819"/>
    <w:multiLevelType w:val="hybridMultilevel"/>
    <w:tmpl w:val="526088E4"/>
    <w:lvl w:ilvl="0" w:tplc="3D7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12E23"/>
    <w:multiLevelType w:val="hybridMultilevel"/>
    <w:tmpl w:val="63C29A06"/>
    <w:lvl w:ilvl="0" w:tplc="50961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38F128C"/>
    <w:multiLevelType w:val="hybridMultilevel"/>
    <w:tmpl w:val="725EFD4E"/>
    <w:lvl w:ilvl="0" w:tplc="670EFC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9C41F61"/>
    <w:multiLevelType w:val="hybridMultilevel"/>
    <w:tmpl w:val="3C0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16E0D"/>
    <w:multiLevelType w:val="hybridMultilevel"/>
    <w:tmpl w:val="22E64A7E"/>
    <w:lvl w:ilvl="0" w:tplc="39307692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CD3E8C"/>
    <w:multiLevelType w:val="hybridMultilevel"/>
    <w:tmpl w:val="3E883396"/>
    <w:lvl w:ilvl="0" w:tplc="4BBE1536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9249FA"/>
    <w:multiLevelType w:val="hybridMultilevel"/>
    <w:tmpl w:val="EFECC542"/>
    <w:lvl w:ilvl="0" w:tplc="C582936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2E0CA7"/>
    <w:multiLevelType w:val="hybridMultilevel"/>
    <w:tmpl w:val="377282F2"/>
    <w:lvl w:ilvl="0" w:tplc="8EEED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57A25"/>
    <w:multiLevelType w:val="hybridMultilevel"/>
    <w:tmpl w:val="3DE4AE44"/>
    <w:lvl w:ilvl="0" w:tplc="4D9C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1F"/>
    <w:rsid w:val="00006842"/>
    <w:rsid w:val="00031AD6"/>
    <w:rsid w:val="000342B6"/>
    <w:rsid w:val="00040FF9"/>
    <w:rsid w:val="000433B9"/>
    <w:rsid w:val="00075B61"/>
    <w:rsid w:val="0009056C"/>
    <w:rsid w:val="0009088D"/>
    <w:rsid w:val="000944CF"/>
    <w:rsid w:val="00096142"/>
    <w:rsid w:val="000E1A95"/>
    <w:rsid w:val="000E2007"/>
    <w:rsid w:val="000F0A8C"/>
    <w:rsid w:val="000F4889"/>
    <w:rsid w:val="0010163F"/>
    <w:rsid w:val="00111B07"/>
    <w:rsid w:val="00120EFE"/>
    <w:rsid w:val="0014641D"/>
    <w:rsid w:val="00152FB9"/>
    <w:rsid w:val="001739F0"/>
    <w:rsid w:val="00176711"/>
    <w:rsid w:val="00194687"/>
    <w:rsid w:val="00195FDB"/>
    <w:rsid w:val="001A5140"/>
    <w:rsid w:val="001B2E02"/>
    <w:rsid w:val="001C1D7B"/>
    <w:rsid w:val="001C6633"/>
    <w:rsid w:val="001D0391"/>
    <w:rsid w:val="001E3115"/>
    <w:rsid w:val="001E38A9"/>
    <w:rsid w:val="001E703B"/>
    <w:rsid w:val="001F325A"/>
    <w:rsid w:val="00203C63"/>
    <w:rsid w:val="00234FF7"/>
    <w:rsid w:val="00236F33"/>
    <w:rsid w:val="0025466B"/>
    <w:rsid w:val="002550D2"/>
    <w:rsid w:val="00260E3F"/>
    <w:rsid w:val="00270A3C"/>
    <w:rsid w:val="002B27DD"/>
    <w:rsid w:val="002B3BBF"/>
    <w:rsid w:val="002D25E5"/>
    <w:rsid w:val="002E15D3"/>
    <w:rsid w:val="00321627"/>
    <w:rsid w:val="0032416E"/>
    <w:rsid w:val="00353C9C"/>
    <w:rsid w:val="00370B85"/>
    <w:rsid w:val="00373C5C"/>
    <w:rsid w:val="00390791"/>
    <w:rsid w:val="003B3735"/>
    <w:rsid w:val="003E7175"/>
    <w:rsid w:val="003F4C11"/>
    <w:rsid w:val="00400EFB"/>
    <w:rsid w:val="00406570"/>
    <w:rsid w:val="00416CC1"/>
    <w:rsid w:val="00423903"/>
    <w:rsid w:val="00442BB1"/>
    <w:rsid w:val="00481B6E"/>
    <w:rsid w:val="0048602F"/>
    <w:rsid w:val="00497F80"/>
    <w:rsid w:val="004A27AF"/>
    <w:rsid w:val="004C3D6D"/>
    <w:rsid w:val="00517281"/>
    <w:rsid w:val="005303F5"/>
    <w:rsid w:val="00576E98"/>
    <w:rsid w:val="00577D5A"/>
    <w:rsid w:val="005B6F54"/>
    <w:rsid w:val="005C650E"/>
    <w:rsid w:val="005D4756"/>
    <w:rsid w:val="005F50A2"/>
    <w:rsid w:val="005F71C6"/>
    <w:rsid w:val="006126D8"/>
    <w:rsid w:val="00625E0E"/>
    <w:rsid w:val="00650D89"/>
    <w:rsid w:val="00672538"/>
    <w:rsid w:val="0069195A"/>
    <w:rsid w:val="00692699"/>
    <w:rsid w:val="00694A6C"/>
    <w:rsid w:val="00695340"/>
    <w:rsid w:val="006A36B4"/>
    <w:rsid w:val="006A64A6"/>
    <w:rsid w:val="006B2446"/>
    <w:rsid w:val="006D423F"/>
    <w:rsid w:val="007404B9"/>
    <w:rsid w:val="00771C06"/>
    <w:rsid w:val="007752A8"/>
    <w:rsid w:val="00781999"/>
    <w:rsid w:val="00787200"/>
    <w:rsid w:val="007B222E"/>
    <w:rsid w:val="007B5BC5"/>
    <w:rsid w:val="007E608F"/>
    <w:rsid w:val="0082307A"/>
    <w:rsid w:val="008361B4"/>
    <w:rsid w:val="008364DA"/>
    <w:rsid w:val="008434F7"/>
    <w:rsid w:val="0086111D"/>
    <w:rsid w:val="008840F1"/>
    <w:rsid w:val="00896043"/>
    <w:rsid w:val="008B4D75"/>
    <w:rsid w:val="008C1D21"/>
    <w:rsid w:val="008C7E22"/>
    <w:rsid w:val="008D57CD"/>
    <w:rsid w:val="008E6CB9"/>
    <w:rsid w:val="00906C76"/>
    <w:rsid w:val="0095046A"/>
    <w:rsid w:val="009572D3"/>
    <w:rsid w:val="00962DD4"/>
    <w:rsid w:val="00976ED5"/>
    <w:rsid w:val="00995A31"/>
    <w:rsid w:val="009B0A3D"/>
    <w:rsid w:val="009C0F55"/>
    <w:rsid w:val="009C15E6"/>
    <w:rsid w:val="009C60A7"/>
    <w:rsid w:val="00A0184E"/>
    <w:rsid w:val="00A107F1"/>
    <w:rsid w:val="00A205DD"/>
    <w:rsid w:val="00A2311F"/>
    <w:rsid w:val="00A35970"/>
    <w:rsid w:val="00A47DE5"/>
    <w:rsid w:val="00A73ABC"/>
    <w:rsid w:val="00A85437"/>
    <w:rsid w:val="00AA65DC"/>
    <w:rsid w:val="00AA7320"/>
    <w:rsid w:val="00AC3BA5"/>
    <w:rsid w:val="00AE4BE6"/>
    <w:rsid w:val="00B05ED1"/>
    <w:rsid w:val="00B44B28"/>
    <w:rsid w:val="00B50FC0"/>
    <w:rsid w:val="00B53473"/>
    <w:rsid w:val="00B92749"/>
    <w:rsid w:val="00BC07B9"/>
    <w:rsid w:val="00BC73C2"/>
    <w:rsid w:val="00BD53FE"/>
    <w:rsid w:val="00BF2726"/>
    <w:rsid w:val="00C34FAC"/>
    <w:rsid w:val="00C43F22"/>
    <w:rsid w:val="00C52BED"/>
    <w:rsid w:val="00C878B4"/>
    <w:rsid w:val="00C96ACE"/>
    <w:rsid w:val="00CB4179"/>
    <w:rsid w:val="00CC2F89"/>
    <w:rsid w:val="00CD5D1C"/>
    <w:rsid w:val="00CE1488"/>
    <w:rsid w:val="00CE2BF6"/>
    <w:rsid w:val="00CF314B"/>
    <w:rsid w:val="00CF4998"/>
    <w:rsid w:val="00CF6029"/>
    <w:rsid w:val="00D2795C"/>
    <w:rsid w:val="00D424E9"/>
    <w:rsid w:val="00D518DB"/>
    <w:rsid w:val="00D527BF"/>
    <w:rsid w:val="00D8069E"/>
    <w:rsid w:val="00D83DE0"/>
    <w:rsid w:val="00D86241"/>
    <w:rsid w:val="00DE59C2"/>
    <w:rsid w:val="00E047A0"/>
    <w:rsid w:val="00E250B5"/>
    <w:rsid w:val="00E33FD1"/>
    <w:rsid w:val="00E37FFB"/>
    <w:rsid w:val="00E449F2"/>
    <w:rsid w:val="00E57BD9"/>
    <w:rsid w:val="00E7306F"/>
    <w:rsid w:val="00E96590"/>
    <w:rsid w:val="00EB4C67"/>
    <w:rsid w:val="00EE6F0D"/>
    <w:rsid w:val="00F20F82"/>
    <w:rsid w:val="00F4015E"/>
    <w:rsid w:val="00F43DC3"/>
    <w:rsid w:val="00F60FFB"/>
    <w:rsid w:val="00F63134"/>
    <w:rsid w:val="00F64EAF"/>
    <w:rsid w:val="00F67F05"/>
    <w:rsid w:val="00F91DCA"/>
    <w:rsid w:val="00FD7360"/>
    <w:rsid w:val="00FE1C85"/>
    <w:rsid w:val="00FE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11F"/>
    <w:pPr>
      <w:keepNext/>
      <w:jc w:val="center"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255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8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861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2E02"/>
  </w:style>
  <w:style w:type="table" w:styleId="a6">
    <w:name w:val="Table Grid"/>
    <w:basedOn w:val="a1"/>
    <w:uiPriority w:val="59"/>
    <w:rsid w:val="001B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2E02"/>
    <w:pPr>
      <w:spacing w:after="0" w:line="240" w:lineRule="auto"/>
    </w:pPr>
  </w:style>
  <w:style w:type="paragraph" w:customStyle="1" w:styleId="ConsTitle">
    <w:name w:val="ConsTitle"/>
    <w:rsid w:val="00BC07B9"/>
    <w:pPr>
      <w:widowControl w:val="0"/>
      <w:spacing w:after="0" w:line="240" w:lineRule="auto"/>
    </w:pPr>
    <w:rPr>
      <w:rFonts w:ascii="Arial" w:eastAsia="SimSu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basedOn w:val="a"/>
    <w:rsid w:val="00BC07B9"/>
    <w:pPr>
      <w:autoSpaceDE w:val="0"/>
      <w:autoSpaceDN w:val="0"/>
      <w:ind w:right="19772" w:firstLine="720"/>
    </w:pPr>
    <w:rPr>
      <w:rFonts w:ascii="Arial" w:eastAsia="SimSun" w:hAnsi="Arial" w:cs="Arial"/>
      <w:color w:val="auto"/>
      <w:sz w:val="20"/>
      <w:szCs w:val="20"/>
    </w:rPr>
  </w:style>
  <w:style w:type="paragraph" w:styleId="a8">
    <w:name w:val="Body Text"/>
    <w:basedOn w:val="a"/>
    <w:link w:val="a9"/>
    <w:rsid w:val="00BC07B9"/>
    <w:pPr>
      <w:spacing w:after="120"/>
    </w:pPr>
    <w:rPr>
      <w:rFonts w:eastAsia="SimSun"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BC07B9"/>
    <w:rPr>
      <w:rFonts w:ascii="Times New Roman" w:eastAsia="SimSun" w:hAnsi="Times New Roman" w:cs="Times New Roman"/>
      <w:sz w:val="28"/>
      <w:szCs w:val="20"/>
    </w:rPr>
  </w:style>
  <w:style w:type="paragraph" w:customStyle="1" w:styleId="aa">
    <w:basedOn w:val="a"/>
    <w:next w:val="ab"/>
    <w:link w:val="ac"/>
    <w:qFormat/>
    <w:rsid w:val="00BC07B9"/>
    <w:pPr>
      <w:jc w:val="center"/>
    </w:pPr>
    <w:rPr>
      <w:rFonts w:asciiTheme="minorHAnsi" w:hAnsiTheme="minorHAnsi" w:cstheme="minorBidi"/>
      <w:b/>
      <w:color w:val="auto"/>
      <w:szCs w:val="22"/>
      <w:lang w:eastAsia="en-US"/>
    </w:rPr>
  </w:style>
  <w:style w:type="character" w:customStyle="1" w:styleId="ac">
    <w:name w:val="Название Знак"/>
    <w:link w:val="aa"/>
    <w:rsid w:val="00BC07B9"/>
    <w:rPr>
      <w:rFonts w:eastAsia="Times New Roman"/>
      <w:b/>
      <w:sz w:val="28"/>
    </w:rPr>
  </w:style>
  <w:style w:type="paragraph" w:styleId="ab">
    <w:name w:val="Title"/>
    <w:basedOn w:val="a"/>
    <w:next w:val="a"/>
    <w:link w:val="12"/>
    <w:uiPriority w:val="10"/>
    <w:qFormat/>
    <w:rsid w:val="00BC07B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b"/>
    <w:uiPriority w:val="10"/>
    <w:rsid w:val="00BC07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11F"/>
    <w:pPr>
      <w:keepNext/>
      <w:jc w:val="center"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255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8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861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2E02"/>
  </w:style>
  <w:style w:type="table" w:styleId="a6">
    <w:name w:val="Table Grid"/>
    <w:basedOn w:val="a1"/>
    <w:uiPriority w:val="59"/>
    <w:rsid w:val="001B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2E02"/>
    <w:pPr>
      <w:spacing w:after="0" w:line="240" w:lineRule="auto"/>
    </w:pPr>
  </w:style>
  <w:style w:type="paragraph" w:customStyle="1" w:styleId="ConsTitle">
    <w:name w:val="ConsTitle"/>
    <w:rsid w:val="00BC07B9"/>
    <w:pPr>
      <w:widowControl w:val="0"/>
      <w:spacing w:after="0" w:line="240" w:lineRule="auto"/>
    </w:pPr>
    <w:rPr>
      <w:rFonts w:ascii="Arial" w:eastAsia="SimSu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basedOn w:val="a"/>
    <w:rsid w:val="00BC07B9"/>
    <w:pPr>
      <w:autoSpaceDE w:val="0"/>
      <w:autoSpaceDN w:val="0"/>
      <w:ind w:right="19772" w:firstLine="720"/>
    </w:pPr>
    <w:rPr>
      <w:rFonts w:ascii="Arial" w:eastAsia="SimSun" w:hAnsi="Arial" w:cs="Arial"/>
      <w:color w:val="auto"/>
      <w:sz w:val="20"/>
      <w:szCs w:val="20"/>
    </w:rPr>
  </w:style>
  <w:style w:type="paragraph" w:styleId="a8">
    <w:name w:val="Body Text"/>
    <w:basedOn w:val="a"/>
    <w:link w:val="a9"/>
    <w:rsid w:val="00BC07B9"/>
    <w:pPr>
      <w:spacing w:after="120"/>
    </w:pPr>
    <w:rPr>
      <w:rFonts w:eastAsia="SimSun"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BC07B9"/>
    <w:rPr>
      <w:rFonts w:ascii="Times New Roman" w:eastAsia="SimSun" w:hAnsi="Times New Roman" w:cs="Times New Roman"/>
      <w:sz w:val="28"/>
      <w:szCs w:val="20"/>
    </w:rPr>
  </w:style>
  <w:style w:type="paragraph" w:customStyle="1" w:styleId="aa">
    <w:basedOn w:val="a"/>
    <w:next w:val="ab"/>
    <w:link w:val="ac"/>
    <w:qFormat/>
    <w:rsid w:val="00BC07B9"/>
    <w:pPr>
      <w:jc w:val="center"/>
    </w:pPr>
    <w:rPr>
      <w:rFonts w:asciiTheme="minorHAnsi" w:hAnsiTheme="minorHAnsi" w:cstheme="minorBidi"/>
      <w:b/>
      <w:color w:val="auto"/>
      <w:szCs w:val="22"/>
      <w:lang w:eastAsia="en-US"/>
    </w:rPr>
  </w:style>
  <w:style w:type="character" w:customStyle="1" w:styleId="ac">
    <w:name w:val="Название Знак"/>
    <w:link w:val="aa"/>
    <w:rsid w:val="00BC07B9"/>
    <w:rPr>
      <w:rFonts w:eastAsia="Times New Roman"/>
      <w:b/>
      <w:sz w:val="28"/>
    </w:rPr>
  </w:style>
  <w:style w:type="paragraph" w:styleId="ab">
    <w:name w:val="Title"/>
    <w:basedOn w:val="a"/>
    <w:next w:val="a"/>
    <w:link w:val="12"/>
    <w:uiPriority w:val="10"/>
    <w:qFormat/>
    <w:rsid w:val="00BC07B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b"/>
    <w:uiPriority w:val="10"/>
    <w:rsid w:val="00BC07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1</cp:lastModifiedBy>
  <cp:revision>7</cp:revision>
  <cp:lastPrinted>2022-01-12T03:20:00Z</cp:lastPrinted>
  <dcterms:created xsi:type="dcterms:W3CDTF">2022-01-12T02:21:00Z</dcterms:created>
  <dcterms:modified xsi:type="dcterms:W3CDTF">2022-01-12T03:24:00Z</dcterms:modified>
</cp:coreProperties>
</file>