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685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585509" w:rsidRPr="00585509" w:rsidTr="00855C8D">
        <w:tc>
          <w:tcPr>
            <w:tcW w:w="3685" w:type="dxa"/>
          </w:tcPr>
          <w:p w:rsidR="00EB08D1" w:rsidRPr="00EB08D1" w:rsidRDefault="00EB08D1" w:rsidP="00EB08D1">
            <w:pPr>
              <w:ind w:left="-392" w:firstLine="392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11</w:t>
            </w:r>
            <w:r w:rsidRPr="00EB08D1">
              <w:rPr>
                <w:color w:val="000000"/>
              </w:rPr>
              <w:t xml:space="preserve"> </w:t>
            </w:r>
          </w:p>
          <w:p w:rsidR="00EB08D1" w:rsidRPr="00EB08D1" w:rsidRDefault="00EB08D1" w:rsidP="00EB08D1">
            <w:pPr>
              <w:ind w:left="-392" w:firstLine="392"/>
              <w:jc w:val="right"/>
              <w:rPr>
                <w:color w:val="000000"/>
              </w:rPr>
            </w:pPr>
            <w:r w:rsidRPr="00EB08D1">
              <w:rPr>
                <w:color w:val="000000"/>
              </w:rPr>
              <w:t xml:space="preserve">к Порядку разработки, реализации и </w:t>
            </w:r>
          </w:p>
          <w:p w:rsidR="00EB08D1" w:rsidRPr="00EB08D1" w:rsidRDefault="00EB08D1" w:rsidP="00EB08D1">
            <w:pPr>
              <w:ind w:left="-392" w:firstLine="392"/>
              <w:jc w:val="right"/>
              <w:rPr>
                <w:color w:val="000000"/>
              </w:rPr>
            </w:pPr>
            <w:r w:rsidRPr="00EB08D1">
              <w:rPr>
                <w:color w:val="000000"/>
              </w:rPr>
              <w:t xml:space="preserve">оценки эффективности </w:t>
            </w:r>
          </w:p>
          <w:p w:rsidR="00EB08D1" w:rsidRPr="00EB08D1" w:rsidRDefault="00EB08D1" w:rsidP="00EB08D1">
            <w:pPr>
              <w:ind w:left="-392" w:firstLine="392"/>
              <w:jc w:val="right"/>
              <w:rPr>
                <w:color w:val="000000"/>
              </w:rPr>
            </w:pPr>
            <w:r w:rsidRPr="00EB08D1">
              <w:rPr>
                <w:color w:val="000000"/>
              </w:rPr>
              <w:t xml:space="preserve">муниципальных программ </w:t>
            </w:r>
          </w:p>
          <w:p w:rsidR="00EB08D1" w:rsidRPr="00EB08D1" w:rsidRDefault="00EB08D1" w:rsidP="00EB08D1">
            <w:pPr>
              <w:ind w:left="-392" w:firstLine="392"/>
              <w:jc w:val="right"/>
              <w:rPr>
                <w:color w:val="000000"/>
              </w:rPr>
            </w:pPr>
            <w:r w:rsidRPr="00EB08D1">
              <w:rPr>
                <w:color w:val="000000"/>
              </w:rPr>
              <w:t xml:space="preserve">муниципального района </w:t>
            </w:r>
          </w:p>
          <w:p w:rsidR="00585509" w:rsidRDefault="00EB08D1" w:rsidP="00EB08D1">
            <w:pPr>
              <w:jc w:val="right"/>
              <w:rPr>
                <w:color w:val="000000"/>
              </w:rPr>
            </w:pPr>
            <w:r w:rsidRPr="00EB08D1">
              <w:rPr>
                <w:color w:val="000000"/>
              </w:rPr>
              <w:t>«Сут-Хольский кожуун Республики Тыва»</w:t>
            </w:r>
          </w:p>
          <w:p w:rsidR="00EB08D1" w:rsidRPr="00855C8D" w:rsidRDefault="00EB08D1" w:rsidP="00EB08D1">
            <w:pPr>
              <w:jc w:val="right"/>
              <w:rPr>
                <w:color w:val="000000"/>
              </w:rPr>
            </w:pPr>
          </w:p>
          <w:p w:rsidR="00855C8D" w:rsidRPr="00585509" w:rsidRDefault="00855C8D" w:rsidP="00903749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855C8D">
              <w:rPr>
                <w:color w:val="000000"/>
              </w:rPr>
              <w:t>форма</w:t>
            </w:r>
          </w:p>
        </w:tc>
      </w:tr>
    </w:tbl>
    <w:p w:rsidR="00585509" w:rsidRPr="00585509" w:rsidRDefault="00585509" w:rsidP="0058550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85509" w:rsidRPr="00585509" w:rsidRDefault="00585509" w:rsidP="005855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509">
        <w:rPr>
          <w:rFonts w:ascii="Times New Roman" w:hAnsi="Times New Roman" w:cs="Times New Roman"/>
          <w:b/>
          <w:sz w:val="26"/>
          <w:szCs w:val="26"/>
        </w:rPr>
        <w:t>СОСТАВ ОТЧЕТА</w:t>
      </w:r>
    </w:p>
    <w:p w:rsidR="00D73890" w:rsidRPr="00855C8D" w:rsidRDefault="00D73890" w:rsidP="00585509">
      <w:pPr>
        <w:jc w:val="center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>о реализации государственной программы в отчетном году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1.</w:t>
      </w:r>
      <w:r w:rsidRPr="00855C8D">
        <w:rPr>
          <w:rFonts w:ascii="Times New Roman" w:hAnsi="Times New Roman" w:cs="Times New Roman"/>
          <w:sz w:val="26"/>
          <w:szCs w:val="26"/>
        </w:rPr>
        <w:t xml:space="preserve">Общая часть: наименование программы,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муниципальный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заказчик, сроки и этапы </w:t>
      </w:r>
      <w:r w:rsidR="00585509" w:rsidRPr="00855C8D">
        <w:rPr>
          <w:rFonts w:ascii="Times New Roman" w:hAnsi="Times New Roman" w:cs="Times New Roman"/>
          <w:sz w:val="26"/>
          <w:szCs w:val="26"/>
        </w:rPr>
        <w:t>реализации 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программы, основные цели и задачи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 с указанием задач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 в отчетном году, влияние выполнения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 на экономическое и социальное развитие </w:t>
      </w:r>
      <w:r w:rsidR="00585509" w:rsidRPr="00855C8D">
        <w:rPr>
          <w:rFonts w:ascii="Times New Roman" w:hAnsi="Times New Roman" w:cs="Times New Roman"/>
          <w:sz w:val="26"/>
          <w:szCs w:val="26"/>
        </w:rPr>
        <w:t>кожууна</w:t>
      </w:r>
      <w:r w:rsidRPr="00855C8D">
        <w:rPr>
          <w:rFonts w:ascii="Times New Roman" w:hAnsi="Times New Roman" w:cs="Times New Roman"/>
          <w:sz w:val="26"/>
          <w:szCs w:val="26"/>
        </w:rPr>
        <w:t>, решение экологических проблем.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2.</w:t>
      </w:r>
      <w:r w:rsidRPr="00855C8D">
        <w:rPr>
          <w:rFonts w:ascii="Times New Roman" w:hAnsi="Times New Roman" w:cs="Times New Roman"/>
          <w:sz w:val="26"/>
          <w:szCs w:val="26"/>
        </w:rPr>
        <w:t xml:space="preserve">Результаты реализации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 в отчетном году.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 xml:space="preserve">Количественные и качественные результаты, полнота выполнения мероприятий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>Ввод в эксплуатацию производственных мощностей, объектов общественной инфраструктуры, проведение природоохранных мероприятий, другое.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>В отношении введенных в эксплуатацию объектов указать комплектацию их оборудованием, приборами, инструментом отечественного или импортного производства, отметить освоение принципиально новых технологических процессов.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>Сведения о наличии, объемах и состоянии незавершенного строительства.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 xml:space="preserve">Выпуск продукции с введенных мощностей, в том числе наукоемкой и импортозамещающей. Конкурентоспособность продукции на </w:t>
      </w:r>
      <w:r w:rsidR="00585509" w:rsidRPr="00855C8D">
        <w:rPr>
          <w:rFonts w:ascii="Times New Roman" w:hAnsi="Times New Roman" w:cs="Times New Roman"/>
          <w:sz w:val="26"/>
          <w:szCs w:val="26"/>
        </w:rPr>
        <w:t>республиканском</w:t>
      </w:r>
      <w:r w:rsidRPr="00855C8D">
        <w:rPr>
          <w:rFonts w:ascii="Times New Roman" w:hAnsi="Times New Roman" w:cs="Times New Roman"/>
          <w:sz w:val="26"/>
          <w:szCs w:val="26"/>
        </w:rPr>
        <w:t xml:space="preserve"> и </w:t>
      </w:r>
      <w:r w:rsidR="00585509" w:rsidRPr="00855C8D">
        <w:rPr>
          <w:rFonts w:ascii="Times New Roman" w:hAnsi="Times New Roman" w:cs="Times New Roman"/>
          <w:sz w:val="26"/>
          <w:szCs w:val="26"/>
        </w:rPr>
        <w:t>российском</w:t>
      </w:r>
      <w:r w:rsidRPr="00855C8D">
        <w:rPr>
          <w:rFonts w:ascii="Times New Roman" w:hAnsi="Times New Roman" w:cs="Times New Roman"/>
          <w:sz w:val="26"/>
          <w:szCs w:val="26"/>
        </w:rPr>
        <w:t xml:space="preserve"> рынках. Социально-экономические последствия реализации мероприятий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программы. Сохранение существующих и создание новых рабочих мест.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>Сведения о внедрении и эффективности инновационных проектов.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 xml:space="preserve">Анализ выполнения научно-исследовательских и опытно-конструкторских работ, в том числе стоимость наиболее важных проектов научно-исследовательских и опытно-конструкторских работ и их реализации с указанием </w:t>
      </w:r>
      <w:r w:rsidRPr="00855C8D">
        <w:rPr>
          <w:rFonts w:ascii="Times New Roman" w:hAnsi="Times New Roman" w:cs="Times New Roman"/>
          <w:sz w:val="26"/>
          <w:szCs w:val="26"/>
        </w:rPr>
        <w:lastRenderedPageBreak/>
        <w:t>принципиальной новизны, значения для решения научных проблем и социально-экономических задач.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>Значение выполненных научно-исследовательских и опытно-конструкторских работ для достижения целей и задач государственной программы. Сохранение численности высококвалифицированных кадров и создание для них рабочих мест.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>Анализ выполнения основных мероприятий по статье "прочие нужды".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 xml:space="preserve">Указываются конкретные мероприятия, выполненные по статье "прочие нужды", и их результаты (целевые </w:t>
      </w:r>
      <w:r w:rsidR="00EB08D1">
        <w:rPr>
          <w:rFonts w:ascii="Times New Roman" w:hAnsi="Times New Roman" w:cs="Times New Roman"/>
          <w:sz w:val="26"/>
          <w:szCs w:val="26"/>
        </w:rPr>
        <w:t>показатели</w:t>
      </w:r>
      <w:r w:rsidRPr="00855C8D">
        <w:rPr>
          <w:rFonts w:ascii="Times New Roman" w:hAnsi="Times New Roman" w:cs="Times New Roman"/>
          <w:sz w:val="26"/>
          <w:szCs w:val="26"/>
        </w:rPr>
        <w:t>).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3.</w:t>
      </w:r>
      <w:r w:rsidRPr="00855C8D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585509" w:rsidRPr="00855C8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55C8D">
        <w:rPr>
          <w:rFonts w:ascii="Times New Roman" w:hAnsi="Times New Roman" w:cs="Times New Roman"/>
          <w:sz w:val="26"/>
          <w:szCs w:val="26"/>
        </w:rPr>
        <w:t>программы в отчетном году.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 xml:space="preserve">Объем фактического финансирования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программы, в том числе по источникам, в сравнении с объемами, предусмотренными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программой. Анализ причин недостаточного финансирования </w:t>
      </w:r>
      <w:r w:rsidR="00585509" w:rsidRPr="00855C8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55C8D">
        <w:rPr>
          <w:rFonts w:ascii="Times New Roman" w:hAnsi="Times New Roman" w:cs="Times New Roman"/>
          <w:sz w:val="26"/>
          <w:szCs w:val="26"/>
        </w:rPr>
        <w:t xml:space="preserve">программы (при наличии такового) по каждому источнику, информация о мерах по привлечению к реализации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 внебюджетных источников финансирования, принятых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муниципальным заказчиком</w:t>
      </w:r>
      <w:r w:rsidRPr="00855C8D">
        <w:rPr>
          <w:rFonts w:ascii="Times New Roman" w:hAnsi="Times New Roman" w:cs="Times New Roman"/>
          <w:sz w:val="26"/>
          <w:szCs w:val="26"/>
        </w:rPr>
        <w:t>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>Данные о направлениях фактически произведенных расходов, в частности, о целевом использовании бюджетных средств, в том числе: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а)</w:t>
      </w:r>
      <w:r w:rsidR="00585509" w:rsidRPr="00855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C8D">
        <w:rPr>
          <w:rFonts w:ascii="Times New Roman" w:hAnsi="Times New Roman" w:cs="Times New Roman"/>
          <w:sz w:val="26"/>
          <w:szCs w:val="26"/>
        </w:rPr>
        <w:t>объемы капитальных вложений (включая строительно-монтажные работы, выполненные в отчетном периоде) за счет всех источников финансирования, в том числе по каждому источнику финансирования;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б)</w:t>
      </w:r>
      <w:r w:rsidR="00585509" w:rsidRPr="00855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C8D">
        <w:rPr>
          <w:rFonts w:ascii="Times New Roman" w:hAnsi="Times New Roman" w:cs="Times New Roman"/>
          <w:sz w:val="26"/>
          <w:szCs w:val="26"/>
        </w:rPr>
        <w:t>затраты на финансирование научно-исследовательских и опытно-конструкторских работ, осуществленные за отчетный период, в том числе по источникам финансирования;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в)</w:t>
      </w:r>
      <w:r w:rsidR="00585509" w:rsidRPr="00855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C8D">
        <w:rPr>
          <w:rFonts w:ascii="Times New Roman" w:hAnsi="Times New Roman" w:cs="Times New Roman"/>
          <w:sz w:val="26"/>
          <w:szCs w:val="26"/>
        </w:rPr>
        <w:t>объемы затрат, произведенных в отчетном году по статье "прочие нужды", в том числе по источникам финансирования;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г)</w:t>
      </w:r>
      <w:r w:rsidR="00585509" w:rsidRPr="00855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C8D">
        <w:rPr>
          <w:rFonts w:ascii="Times New Roman" w:hAnsi="Times New Roman" w:cs="Times New Roman"/>
          <w:sz w:val="26"/>
          <w:szCs w:val="26"/>
        </w:rPr>
        <w:t xml:space="preserve">распределение финансовых средств по </w:t>
      </w:r>
      <w:r w:rsidR="00585509" w:rsidRPr="00855C8D">
        <w:rPr>
          <w:rFonts w:ascii="Times New Roman" w:hAnsi="Times New Roman" w:cs="Times New Roman"/>
          <w:sz w:val="26"/>
          <w:szCs w:val="26"/>
        </w:rPr>
        <w:t>сельским поселениям</w:t>
      </w:r>
      <w:r w:rsidRPr="00855C8D">
        <w:rPr>
          <w:rFonts w:ascii="Times New Roman" w:hAnsi="Times New Roman" w:cs="Times New Roman"/>
          <w:sz w:val="26"/>
          <w:szCs w:val="26"/>
        </w:rPr>
        <w:t xml:space="preserve"> в </w:t>
      </w:r>
      <w:r w:rsidR="00EB08D1">
        <w:rPr>
          <w:rFonts w:ascii="Times New Roman" w:hAnsi="Times New Roman" w:cs="Times New Roman"/>
          <w:sz w:val="26"/>
          <w:szCs w:val="26"/>
        </w:rPr>
        <w:t>Сут-Хольском</w:t>
      </w:r>
      <w:r w:rsidR="00585509" w:rsidRPr="00855C8D">
        <w:rPr>
          <w:rFonts w:ascii="Times New Roman" w:hAnsi="Times New Roman" w:cs="Times New Roman"/>
          <w:sz w:val="26"/>
          <w:szCs w:val="26"/>
        </w:rPr>
        <w:t xml:space="preserve"> кожууне </w:t>
      </w:r>
      <w:r w:rsidRPr="00855C8D">
        <w:rPr>
          <w:rFonts w:ascii="Times New Roman" w:hAnsi="Times New Roman" w:cs="Times New Roman"/>
          <w:sz w:val="26"/>
          <w:szCs w:val="26"/>
        </w:rPr>
        <w:t>Республике Тыва;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д)</w:t>
      </w:r>
      <w:r w:rsidR="00585509" w:rsidRPr="00855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C8D">
        <w:rPr>
          <w:rFonts w:ascii="Times New Roman" w:hAnsi="Times New Roman" w:cs="Times New Roman"/>
          <w:sz w:val="26"/>
          <w:szCs w:val="26"/>
        </w:rPr>
        <w:t xml:space="preserve">анализ итогов проведения торгов (конкурсов) по размещению заказов на поставку товаров, выполнение работ и оказание услуг в целях выполнения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 (количество, экономия бюджетных средств по результатам торгов (конкурсов) и т.д.).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4.</w:t>
      </w:r>
      <w:r w:rsidRPr="00855C8D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lastRenderedPageBreak/>
        <w:t>а)</w:t>
      </w:r>
      <w:r w:rsidR="00585509" w:rsidRPr="00855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C8D">
        <w:rPr>
          <w:rFonts w:ascii="Times New Roman" w:hAnsi="Times New Roman" w:cs="Times New Roman"/>
          <w:sz w:val="26"/>
          <w:szCs w:val="26"/>
        </w:rPr>
        <w:t xml:space="preserve">сравнение фактических показателей эффективности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 по целевым </w:t>
      </w:r>
      <w:r w:rsidR="00585509" w:rsidRPr="00855C8D">
        <w:rPr>
          <w:rFonts w:ascii="Times New Roman" w:hAnsi="Times New Roman" w:cs="Times New Roman"/>
          <w:sz w:val="26"/>
          <w:szCs w:val="26"/>
        </w:rPr>
        <w:t>показателям</w:t>
      </w:r>
      <w:r w:rsidRPr="00855C8D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программой, плановых и фактически достигнутых результатов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 и результатов отдельных мероприятий;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б)</w:t>
      </w:r>
      <w:r w:rsidR="00585509" w:rsidRPr="00855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C8D">
        <w:rPr>
          <w:rFonts w:ascii="Times New Roman" w:hAnsi="Times New Roman" w:cs="Times New Roman"/>
          <w:sz w:val="26"/>
          <w:szCs w:val="26"/>
        </w:rPr>
        <w:t xml:space="preserve">сведения о соответствии результатов фактическим затратам на реализацию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в)</w:t>
      </w:r>
      <w:r w:rsidR="00585509" w:rsidRPr="00855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C8D">
        <w:rPr>
          <w:rFonts w:ascii="Times New Roman" w:hAnsi="Times New Roman" w:cs="Times New Roman"/>
          <w:sz w:val="26"/>
          <w:szCs w:val="26"/>
        </w:rPr>
        <w:t xml:space="preserve">оценка влияния фактических результатов реализации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 на различные виды деятельности экономики и социальной сферы (мультипликативный эффект от реализации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программы). Оценка степени влияния достигнутых результатов на достижение </w:t>
      </w:r>
      <w:r w:rsidR="00EB08D1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="00585509" w:rsidRPr="00855C8D">
        <w:rPr>
          <w:rFonts w:ascii="Times New Roman" w:hAnsi="Times New Roman" w:cs="Times New Roman"/>
          <w:sz w:val="26"/>
          <w:szCs w:val="26"/>
        </w:rPr>
        <w:t>показателей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 социально-экономического развития </w:t>
      </w:r>
      <w:r w:rsidR="00EB08D1">
        <w:rPr>
          <w:rFonts w:ascii="Times New Roman" w:hAnsi="Times New Roman" w:cs="Times New Roman"/>
          <w:sz w:val="26"/>
          <w:szCs w:val="26"/>
        </w:rPr>
        <w:t>Сут-Хольского</w:t>
      </w:r>
      <w:r w:rsidR="00585509" w:rsidRPr="00855C8D">
        <w:rPr>
          <w:rFonts w:ascii="Times New Roman" w:hAnsi="Times New Roman" w:cs="Times New Roman"/>
          <w:sz w:val="26"/>
          <w:szCs w:val="26"/>
        </w:rPr>
        <w:t xml:space="preserve"> кожууна</w:t>
      </w:r>
      <w:r w:rsidRPr="00855C8D">
        <w:rPr>
          <w:rFonts w:ascii="Times New Roman" w:hAnsi="Times New Roman" w:cs="Times New Roman"/>
          <w:sz w:val="26"/>
          <w:szCs w:val="26"/>
        </w:rPr>
        <w:t>;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г)</w:t>
      </w:r>
      <w:r w:rsidR="00585509" w:rsidRPr="00855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C8D">
        <w:rPr>
          <w:rFonts w:ascii="Times New Roman" w:hAnsi="Times New Roman" w:cs="Times New Roman"/>
          <w:sz w:val="26"/>
          <w:szCs w:val="26"/>
        </w:rPr>
        <w:t xml:space="preserve">отражение проблем реализации намеченного комплекса программных мероприятий и анализ причин, помешавших выполнению мероприятий, достижению целей, задач и запланированных </w:t>
      </w:r>
      <w:r w:rsidR="00EB08D1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="00585509" w:rsidRPr="00855C8D">
        <w:rPr>
          <w:rFonts w:ascii="Times New Roman" w:hAnsi="Times New Roman" w:cs="Times New Roman"/>
          <w:sz w:val="26"/>
          <w:szCs w:val="26"/>
        </w:rPr>
        <w:t>показателей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D73890" w:rsidRPr="00855C8D" w:rsidRDefault="00D73890" w:rsidP="00585509">
      <w:pPr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bCs/>
          <w:sz w:val="26"/>
          <w:szCs w:val="26"/>
        </w:rPr>
        <w:t>5.</w:t>
      </w:r>
      <w:r w:rsidR="00585509" w:rsidRPr="00855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C8D">
        <w:rPr>
          <w:rFonts w:ascii="Times New Roman" w:hAnsi="Times New Roman" w:cs="Times New Roman"/>
          <w:sz w:val="26"/>
          <w:szCs w:val="26"/>
        </w:rPr>
        <w:t>Выводы и предложен</w:t>
      </w:r>
      <w:bookmarkStart w:id="0" w:name="_GoBack"/>
      <w:bookmarkEnd w:id="0"/>
      <w:r w:rsidRPr="00855C8D">
        <w:rPr>
          <w:rFonts w:ascii="Times New Roman" w:hAnsi="Times New Roman" w:cs="Times New Roman"/>
          <w:sz w:val="26"/>
          <w:szCs w:val="26"/>
        </w:rPr>
        <w:t>ия.</w:t>
      </w:r>
    </w:p>
    <w:p w:rsidR="00D73890" w:rsidRPr="00855C8D" w:rsidRDefault="00D73890" w:rsidP="00585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C8D">
        <w:rPr>
          <w:rFonts w:ascii="Times New Roman" w:hAnsi="Times New Roman" w:cs="Times New Roman"/>
          <w:sz w:val="26"/>
          <w:szCs w:val="26"/>
        </w:rPr>
        <w:t xml:space="preserve">Дается общая оценка результатов реализации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 по итогам за отчетный год. В случае имеющихся неудовлетворительных результатов реализации (невыполнения)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муниципальной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программы, подпрограмм или отдельных мероприятий должен быть приведен анализ причин неудовлетворительных результатов (невыполнения) и представлены предложения по их устранению, внесению изменений в </w:t>
      </w:r>
      <w:r w:rsidR="00585509" w:rsidRPr="00855C8D">
        <w:rPr>
          <w:rFonts w:ascii="Times New Roman" w:hAnsi="Times New Roman" w:cs="Times New Roman"/>
          <w:sz w:val="26"/>
          <w:szCs w:val="26"/>
        </w:rPr>
        <w:t>муниципальную</w:t>
      </w:r>
      <w:r w:rsidRPr="00855C8D">
        <w:rPr>
          <w:rFonts w:ascii="Times New Roman" w:hAnsi="Times New Roman" w:cs="Times New Roman"/>
          <w:sz w:val="26"/>
          <w:szCs w:val="26"/>
        </w:rPr>
        <w:t xml:space="preserve"> программу.</w:t>
      </w:r>
    </w:p>
    <w:p w:rsidR="00A3440F" w:rsidRPr="00585509" w:rsidRDefault="00A3440F">
      <w:pPr>
        <w:rPr>
          <w:rFonts w:ascii="Times New Roman" w:hAnsi="Times New Roman" w:cs="Times New Roman"/>
          <w:sz w:val="26"/>
          <w:szCs w:val="26"/>
        </w:rPr>
      </w:pPr>
    </w:p>
    <w:sectPr w:rsidR="00A3440F" w:rsidRPr="00585509" w:rsidSect="00A3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484"/>
    <w:multiLevelType w:val="multilevel"/>
    <w:tmpl w:val="100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890"/>
    <w:rsid w:val="00122FB1"/>
    <w:rsid w:val="00585509"/>
    <w:rsid w:val="005E4535"/>
    <w:rsid w:val="00855C8D"/>
    <w:rsid w:val="00A3440F"/>
    <w:rsid w:val="00D73890"/>
    <w:rsid w:val="00EB08D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83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33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751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Пользователь</cp:lastModifiedBy>
  <cp:revision>5</cp:revision>
  <dcterms:created xsi:type="dcterms:W3CDTF">2020-07-07T04:00:00Z</dcterms:created>
  <dcterms:modified xsi:type="dcterms:W3CDTF">2021-06-29T04:29:00Z</dcterms:modified>
</cp:coreProperties>
</file>