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r>
        <w:rPr>
          <w:b/>
          <w:bCs/>
          <w:color w:val="000000"/>
          <w:sz w:val="26"/>
          <w:szCs w:val="26"/>
        </w:rPr>
        <w:t>ОБЪЯВЛЕНИЕ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/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</w:rPr>
        <w:t>о проведении конкурса на замещение вакантн</w:t>
      </w:r>
      <w:r>
        <w:rPr>
          <w:b/>
          <w:bCs/>
          <w:color w:val="000000"/>
          <w:sz w:val="26"/>
          <w:szCs w:val="26"/>
          <w:lang w:val="ru-RU"/>
        </w:rPr>
        <w:t>ой</w:t>
      </w:r>
      <w:r>
        <w:rPr>
          <w:b/>
          <w:bCs/>
          <w:color w:val="000000"/>
          <w:sz w:val="26"/>
          <w:szCs w:val="26"/>
        </w:rPr>
        <w:t xml:space="preserve"> должност</w:t>
      </w:r>
      <w:r>
        <w:rPr>
          <w:b/>
          <w:bCs/>
          <w:color w:val="000000"/>
          <w:sz w:val="26"/>
          <w:szCs w:val="26"/>
          <w:lang w:val="ru-RU"/>
        </w:rPr>
        <w:t>и</w:t>
      </w:r>
      <w:r>
        <w:rPr>
          <w:b/>
          <w:bCs/>
          <w:color w:val="000000"/>
          <w:sz w:val="26"/>
          <w:szCs w:val="26"/>
        </w:rPr>
        <w:t xml:space="preserve"> муниципальной службы,  председател</w:t>
      </w:r>
      <w:r>
        <w:rPr>
          <w:b/>
          <w:bCs/>
          <w:color w:val="000000"/>
          <w:sz w:val="26"/>
          <w:szCs w:val="26"/>
          <w:lang w:val="ru-RU"/>
        </w:rPr>
        <w:t>я</w:t>
      </w:r>
      <w:r>
        <w:rPr>
          <w:b/>
          <w:bCs/>
          <w:color w:val="000000"/>
          <w:sz w:val="26"/>
          <w:szCs w:val="26"/>
        </w:rPr>
        <w:t xml:space="preserve"> администраци</w:t>
      </w:r>
      <w:r>
        <w:rPr>
          <w:b/>
          <w:bCs/>
          <w:color w:val="000000"/>
          <w:sz w:val="26"/>
          <w:szCs w:val="26"/>
          <w:lang w:val="ru-RU"/>
        </w:rPr>
        <w:t>и</w:t>
      </w:r>
      <w:r>
        <w:rPr>
          <w:b/>
          <w:bCs/>
          <w:color w:val="000000"/>
          <w:sz w:val="26"/>
          <w:szCs w:val="26"/>
        </w:rPr>
        <w:t xml:space="preserve"> сельск</w:t>
      </w:r>
      <w:r>
        <w:rPr>
          <w:b/>
          <w:bCs/>
          <w:color w:val="000000"/>
          <w:sz w:val="26"/>
          <w:szCs w:val="26"/>
          <w:lang w:val="ru-RU"/>
        </w:rPr>
        <w:t>ого</w:t>
      </w:r>
      <w:r>
        <w:rPr>
          <w:b/>
          <w:bCs/>
          <w:color w:val="000000"/>
          <w:sz w:val="26"/>
          <w:szCs w:val="26"/>
        </w:rPr>
        <w:t xml:space="preserve"> поселени</w:t>
      </w:r>
      <w:r>
        <w:rPr>
          <w:b/>
          <w:bCs/>
          <w:color w:val="000000"/>
          <w:sz w:val="26"/>
          <w:szCs w:val="26"/>
          <w:lang w:val="ru-RU"/>
        </w:rPr>
        <w:t>я</w:t>
      </w:r>
      <w:r>
        <w:rPr>
          <w:b/>
          <w:bCs/>
          <w:color w:val="000000"/>
          <w:sz w:val="26"/>
          <w:szCs w:val="26"/>
        </w:rPr>
        <w:t xml:space="preserve"> сумон</w:t>
      </w:r>
      <w:r>
        <w:rPr>
          <w:b/>
          <w:bCs/>
          <w:color w:val="000000"/>
          <w:sz w:val="26"/>
          <w:szCs w:val="26"/>
          <w:lang w:val="ru-RU"/>
        </w:rPr>
        <w:t>а</w:t>
      </w:r>
      <w:r>
        <w:rPr>
          <w:rFonts w:hint="default"/>
          <w:b/>
          <w:bCs/>
          <w:color w:val="000000"/>
          <w:sz w:val="26"/>
          <w:szCs w:val="26"/>
          <w:lang w:val="ru-RU"/>
        </w:rPr>
        <w:t xml:space="preserve"> Ак-Даш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Сут-Хольского кожууна </w:t>
      </w:r>
    </w:p>
    <w:bookmarkEnd w:id="0"/>
    <w:p>
      <w:pPr>
        <w:pStyle w:val="7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муниципального района «Сут-Хольский кожуун Республики Тыва» объявляет конкурс на замещение вакантн</w:t>
      </w:r>
      <w:r>
        <w:rPr>
          <w:rFonts w:ascii="Times New Roman" w:hAnsi="Times New Roman"/>
          <w:sz w:val="26"/>
          <w:szCs w:val="26"/>
          <w:lang w:val="ru-RU"/>
        </w:rPr>
        <w:t>ой</w:t>
      </w:r>
      <w:r>
        <w:rPr>
          <w:rFonts w:ascii="Times New Roman" w:hAnsi="Times New Roman"/>
          <w:sz w:val="26"/>
          <w:szCs w:val="26"/>
        </w:rPr>
        <w:t xml:space="preserve"> должност</w:t>
      </w:r>
      <w:r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</w:rPr>
        <w:t xml:space="preserve"> муниципальной службы: 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Председателя администрации сельского поселения сумона Ак-Даш  Сут-Хольского кожууна;</w:t>
      </w:r>
    </w:p>
    <w:p>
      <w:pPr>
        <w:shd w:val="clear" w:color="auto" w:fill="FFFFFF"/>
        <w:spacing w:after="0" w:line="240" w:lineRule="auto"/>
        <w:ind w:firstLine="567"/>
        <w:jc w:val="both"/>
        <w:rPr>
          <w:rStyle w:val="5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Сведения о требованиях, предъявляемые к кандидатам размещены на официальном сайте администрации кожууна </w:t>
      </w:r>
      <w:r>
        <w:fldChar w:fldCharType="begin"/>
      </w:r>
      <w:r>
        <w:instrText xml:space="preserve"> HYPERLINK "https://suthol.rtyva.ru/" </w:instrText>
      </w:r>
      <w:r>
        <w:fldChar w:fldCharType="separate"/>
      </w:r>
      <w:r>
        <w:rPr>
          <w:rStyle w:val="5"/>
          <w:rFonts w:ascii="Times New Roman" w:hAnsi="Times New Roman" w:eastAsia="Times New Roman"/>
          <w:bCs/>
          <w:sz w:val="26"/>
          <w:szCs w:val="26"/>
        </w:rPr>
        <w:t>https://suthol.rtyva.ru/</w:t>
      </w:r>
      <w:r>
        <w:rPr>
          <w:rStyle w:val="5"/>
          <w:rFonts w:ascii="Times New Roman" w:hAnsi="Times New Roman" w:eastAsia="Times New Roman"/>
          <w:bCs/>
          <w:sz w:val="26"/>
          <w:szCs w:val="26"/>
        </w:rPr>
        <w:fldChar w:fldCharType="end"/>
      </w:r>
      <w:r>
        <w:rPr>
          <w:rFonts w:ascii="Times New Roman" w:hAnsi="Times New Roman" w:eastAsia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социальных сетях «ВКонтакте»- </w:t>
      </w:r>
      <w:r>
        <w:fldChar w:fldCharType="begin"/>
      </w:r>
      <w:r>
        <w:instrText xml:space="preserve"> HYPERLINK "https://vk.me/sut_hol"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</w:rPr>
        <w:t>https://vk.me/sut_hol</w:t>
      </w:r>
      <w:r>
        <w:rPr>
          <w:rStyle w:val="5"/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sz w:val="26"/>
          <w:szCs w:val="26"/>
        </w:rPr>
        <w:t xml:space="preserve"> и Хурала представителей Сут-Хольского кожууна </w:t>
      </w:r>
      <w:r>
        <w:fldChar w:fldCharType="begin"/>
      </w:r>
      <w:r>
        <w:instrText xml:space="preserve"> HYPERLINK "https://vk.com/away.php?to=http%3A%2F%2Fhural.sut-hol.ru%2F&amp;cc_key=" \t "_blank"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>http://hural.sut-hol.ru/</w:t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fldChar w:fldCharType="end"/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Федерации; имеющие высшее образование не ниже уровня специалитета, магистратуры; наличие не менее двух лет стажа муниципальной службы или стажа работы по специальности, направлению подготовки; обладающие знаниями Конституции Российской Федерации, федерального и республиканского законодательства, Устава </w:t>
      </w:r>
      <w:r>
        <w:rPr>
          <w:rFonts w:ascii="Times New Roman" w:hAnsi="Times New Roman" w:eastAsia="SimSun"/>
          <w:sz w:val="26"/>
          <w:szCs w:val="26"/>
          <w:lang w:eastAsia="zh-CN"/>
        </w:rPr>
        <w:t>муниципального района «Сут-Хольский</w:t>
      </w:r>
      <w:r>
        <w:rPr>
          <w:rFonts w:ascii="Times New Roman" w:hAnsi="Times New Roman"/>
          <w:sz w:val="26"/>
          <w:szCs w:val="26"/>
        </w:rPr>
        <w:t xml:space="preserve"> кожуун Республики Тыва»; отсутствие ограничений, установленных ст.13 Федерального закона от 2 марта 2007 года № 25-ФЗ «О муниципальной службе в Российской Федерации».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Требования, предъявляемые к кандидатам: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 1) наличие гражданства Российской Федерации;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2) отсутствие фактов нарушения ограничений, предусмотренных по ранее занимаемым должностям;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3) отсутствие </w:t>
      </w:r>
      <w:r>
        <w:rPr>
          <w:rFonts w:ascii="Times New Roman" w:hAnsi="Times New Roman"/>
          <w:sz w:val="26"/>
          <w:szCs w:val="26"/>
        </w:rPr>
        <w:t xml:space="preserve">неснятой или непогашенной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судимости, отсутствие факта возбуждения уголовного дела на момент участия в конкурсе.</w:t>
      </w:r>
    </w:p>
    <w:p>
      <w:pPr>
        <w:pStyle w:val="7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Гражданин, изъявивший желание участвовать в конкурсе, представляет в конкурсную комиссию: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собственноручно заполненную и подписанную анкету по </w:t>
      </w:r>
      <w:r>
        <w:fldChar w:fldCharType="begin"/>
      </w:r>
      <w:r>
        <w:instrText xml:space="preserve"> HYPERLINK "https://login.consultant.ru/link/?rnd=7AF63FC69079DE8E3265ED8CC0752F20&amp;req=doc&amp;base=RZR&amp;n=338392&amp;dst=100007&amp;fld=134&amp;REFFIELD=134&amp;REFDST=2&amp;REFDOC=366152&amp;REFBASE=RZR&amp;stat=refcode%3D16610%3Bdstident%3D100007%3Bindex%3D344&amp;date=27.11.2020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6"/>
          <w:szCs w:val="26"/>
        </w:rPr>
        <w:t>форме</w:t>
      </w:r>
      <w:r>
        <w:rPr>
          <w:rStyle w:val="5"/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паспорт;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r>
        <w:fldChar w:fldCharType="begin"/>
      </w:r>
      <w:r>
        <w:instrText xml:space="preserve"> HYPERLINK "https://login.consultant.ru/link/?rnd=7AF63FC69079DE8E3265ED8CC0752F20&amp;req=doc&amp;base=RZR&amp;n=367301&amp;dst=2360&amp;fld=134&amp;REFFIELD=134&amp;REFDST=116&amp;REFDOC=366152&amp;REFBASE=RZR&amp;stat=refcode%3D16610%3Bdstident%3D2360%3Bindex%3D348&amp;date=27.11.2020"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документ об образовании;</w:t>
      </w: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>
      <w:pPr>
        <w:pStyle w:val="3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справка из налогового органа о том, что не состоит на учете в качестве индивидуального предпринимателя;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13) согласие на обработку персональных данных;</w:t>
      </w:r>
    </w:p>
    <w:p>
      <w:pPr>
        <w:pStyle w:val="3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Документы предоставляются в  течение 20 дней со дня размещения объявления на официальном сайте администрации кожууна, в информационно-телекоммуникационной сети «Интернет» - </w:t>
      </w:r>
      <w:r>
        <w:fldChar w:fldCharType="begin"/>
      </w:r>
      <w:r>
        <w:instrText xml:space="preserve"> HYPERLINK "https://suthol.rtyva.ru/" </w:instrText>
      </w:r>
      <w:r>
        <w:fldChar w:fldCharType="separate"/>
      </w:r>
      <w:r>
        <w:rPr>
          <w:rStyle w:val="5"/>
          <w:rFonts w:ascii="Times New Roman" w:hAnsi="Times New Roman" w:eastAsia="Times New Roman"/>
          <w:sz w:val="26"/>
          <w:szCs w:val="26"/>
        </w:rPr>
        <w:t>https://suthol.rtyva.ru/</w:t>
      </w:r>
      <w:r>
        <w:rPr>
          <w:rStyle w:val="5"/>
          <w:rFonts w:ascii="Times New Roman" w:hAnsi="Times New Roman" w:eastAsia="Times New Roman"/>
          <w:sz w:val="26"/>
          <w:szCs w:val="26"/>
        </w:rPr>
        <w:fldChar w:fldCharType="end"/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 также</w:t>
      </w:r>
      <w:r>
        <w:rPr>
          <w:rFonts w:ascii="Times New Roman" w:hAnsi="Times New Roman"/>
          <w:sz w:val="26"/>
          <w:szCs w:val="26"/>
        </w:rPr>
        <w:t xml:space="preserve"> Хурала представителей Сут-Хольского кожууна </w:t>
      </w:r>
      <w:r>
        <w:fldChar w:fldCharType="begin"/>
      </w:r>
      <w:r>
        <w:instrText xml:space="preserve"> HYPERLINK "https://vk.com/away.php?to=http%3A%2F%2Fhural.sut-hol.ru%2F&amp;cc_key=" \t "_blank" </w:instrText>
      </w:r>
      <w:r>
        <w:fldChar w:fldCharType="separate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>http://hural.sut-hol.ru/</w:t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fldChar w:fldCharType="end"/>
      </w:r>
      <w:r>
        <w:rPr>
          <w:rStyle w:val="5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>и газете «Тувинская Правда».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Начало приема документов для участия в конкурсе – 25 ноября</w:t>
      </w:r>
      <w:r>
        <w:rPr>
          <w:rFonts w:ascii="Times New Roman" w:hAnsi="Times New Roman"/>
          <w:b/>
          <w:bCs/>
          <w:sz w:val="26"/>
          <w:szCs w:val="26"/>
        </w:rPr>
        <w:t> 2023 года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 окончание – 14 декабря</w:t>
      </w:r>
      <w:r>
        <w:rPr>
          <w:rFonts w:ascii="Times New Roman" w:hAnsi="Times New Roman"/>
          <w:b/>
          <w:bCs/>
          <w:sz w:val="26"/>
          <w:szCs w:val="26"/>
        </w:rPr>
        <w:t xml:space="preserve"> 2023 года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, с 08.30 до 17.30 часов по адрес</w:t>
      </w: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у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Председатель администрации сельского поселения сумона Ак-Даш                  Сут-Хольского кожууна (Администрация сельского поселения сумона Ак-Даш, Республика Тыва, </w:t>
      </w:r>
      <w:r>
        <w:rPr>
          <w:rFonts w:ascii="Times New Roman" w:hAnsi="Times New Roman" w:eastAsia="SimSun"/>
          <w:sz w:val="26"/>
          <w:szCs w:val="26"/>
          <w:lang w:eastAsia="zh-CN"/>
        </w:rPr>
        <w:t xml:space="preserve">Сут-Хольский </w:t>
      </w:r>
      <w:r>
        <w:rPr>
          <w:rFonts w:ascii="Times New Roman" w:hAnsi="Times New Roman"/>
          <w:sz w:val="26"/>
          <w:szCs w:val="26"/>
        </w:rPr>
        <w:t>кожуун, с. Ак-Даш ул. Найырал д.37, кабинет 1)</w:t>
      </w:r>
    </w:p>
    <w:p>
      <w:pPr>
        <w:pStyle w:val="7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/>
          <w:b/>
          <w:iCs/>
          <w:color w:val="000000"/>
          <w:sz w:val="26"/>
          <w:szCs w:val="26"/>
        </w:rPr>
        <w:t>Дата и место проведения второго этапа конкурса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> в здании администраци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сельск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ого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я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сумон</w:t>
      </w:r>
      <w:r>
        <w:rPr>
          <w:rFonts w:ascii="Times New Roman" w:hAnsi="Times New Roman" w:eastAsia="Times New Roman"/>
          <w:b/>
          <w:color w:val="000000"/>
          <w:sz w:val="26"/>
          <w:szCs w:val="26"/>
          <w:lang w:val="ru-RU"/>
        </w:rPr>
        <w:t>а</w:t>
      </w:r>
      <w:r>
        <w:rPr>
          <w:rFonts w:hint="default" w:ascii="Times New Roman" w:hAnsi="Times New Roman" w:eastAsia="Times New Roman"/>
          <w:b/>
          <w:color w:val="000000"/>
          <w:sz w:val="26"/>
          <w:szCs w:val="26"/>
          <w:lang w:val="ru-RU"/>
        </w:rPr>
        <w:t xml:space="preserve"> Ак-Даш</w:t>
      </w:r>
      <w:r>
        <w:rPr>
          <w:rFonts w:ascii="Times New Roman" w:hAnsi="Times New Roman" w:eastAsia="Times New Roman"/>
          <w:b/>
          <w:color w:val="000000"/>
          <w:sz w:val="26"/>
          <w:szCs w:val="26"/>
        </w:rPr>
        <w:t xml:space="preserve"> Сут-Хольского кожууна: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7"/>
        <w:ind w:firstLine="567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1. Председатель администрации сельского поселения сумона Ак-Даш                  Сут-Хольского кожууна (Администрация сельского поселения сумона Ак-Даш, Республика Тыва, </w:t>
      </w:r>
      <w:r>
        <w:rPr>
          <w:rFonts w:ascii="Times New Roman" w:hAnsi="Times New Roman" w:eastAsia="SimSun"/>
          <w:sz w:val="26"/>
          <w:szCs w:val="26"/>
          <w:lang w:eastAsia="zh-CN"/>
        </w:rPr>
        <w:t xml:space="preserve">Сут-Хольский </w:t>
      </w:r>
      <w:r>
        <w:rPr>
          <w:rFonts w:ascii="Times New Roman" w:hAnsi="Times New Roman"/>
          <w:sz w:val="26"/>
          <w:szCs w:val="26"/>
        </w:rPr>
        <w:t>кожуун, с. Ак-Даш ул. Найырал д.37, кабинет 1) в 10 часов 26 декабря 2023 года</w:t>
      </w:r>
      <w:r>
        <w:rPr>
          <w:rFonts w:hint="default" w:ascii="Times New Roman" w:hAnsi="Times New Roman"/>
          <w:sz w:val="26"/>
          <w:szCs w:val="26"/>
          <w:lang w:val="ru-RU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918DC"/>
    <w:rsid w:val="39A75066"/>
    <w:rsid w:val="40007106"/>
    <w:rsid w:val="484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2023-11-27T08:17:00Z</dcterms:created>
  <dc:creator>111</dc:creator>
  <cp:lastModifiedBy>111</cp:lastModifiedBy>
  <dcterms:modified xsi:type="dcterms:W3CDTF">2023-11-27T09:13:35Z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