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3C" w:rsidRDefault="00772F63" w:rsidP="00772F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AAE">
        <w:rPr>
          <w:noProof/>
          <w:sz w:val="28"/>
          <w:szCs w:val="28"/>
          <w:lang w:eastAsia="ru-RU"/>
        </w:rPr>
        <w:drawing>
          <wp:inline distT="0" distB="0" distL="0" distR="0">
            <wp:extent cx="589915" cy="723900"/>
            <wp:effectExtent l="19050" t="0" r="635" b="0"/>
            <wp:docPr id="1" name="Рисунок 1" descr="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F63" w:rsidRDefault="00772F63" w:rsidP="00772F63">
      <w:pPr>
        <w:pStyle w:val="a8"/>
        <w:jc w:val="center"/>
        <w:rPr>
          <w:sz w:val="28"/>
          <w:szCs w:val="28"/>
        </w:rPr>
      </w:pPr>
    </w:p>
    <w:p w:rsidR="00772F63" w:rsidRPr="00772F63" w:rsidRDefault="00772F63" w:rsidP="00772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F63">
        <w:rPr>
          <w:rFonts w:ascii="Times New Roman" w:hAnsi="Times New Roman" w:cs="Times New Roman"/>
          <w:sz w:val="28"/>
          <w:szCs w:val="28"/>
        </w:rPr>
        <w:t>ТЫВА РЕСПУБЛИКАНЫН СУТ-ХОЛ КОЖУУННУН</w:t>
      </w:r>
    </w:p>
    <w:p w:rsidR="00772F63" w:rsidRPr="00772F63" w:rsidRDefault="00EC320C" w:rsidP="00772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АК-ДАШ</w:t>
      </w:r>
      <w:r w:rsidR="00772F63" w:rsidRPr="00772F63">
        <w:rPr>
          <w:rFonts w:ascii="Times New Roman" w:hAnsi="Times New Roman" w:cs="Times New Roman"/>
          <w:sz w:val="28"/>
          <w:szCs w:val="28"/>
        </w:rPr>
        <w:t xml:space="preserve"> КОДЭЭ  СУМУ  ЧАГЫРГАЗЫ</w:t>
      </w:r>
    </w:p>
    <w:p w:rsidR="00772F63" w:rsidRPr="00772F63" w:rsidRDefault="00772F63" w:rsidP="00772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F63"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772F63" w:rsidRPr="00772F63" w:rsidRDefault="00772F63" w:rsidP="00772F63">
      <w:pPr>
        <w:pStyle w:val="1"/>
        <w:rPr>
          <w:b/>
          <w:szCs w:val="28"/>
        </w:rPr>
      </w:pPr>
      <w:r w:rsidRPr="00772F63">
        <w:rPr>
          <w:szCs w:val="28"/>
        </w:rPr>
        <w:t>АДМИНИСТРАЦИЯ СЕЛЬСКОГО ПОСЕЛЕНИЯ СУМОН</w:t>
      </w:r>
    </w:p>
    <w:p w:rsidR="00772F63" w:rsidRPr="00772F63" w:rsidRDefault="00EC320C" w:rsidP="00772F63">
      <w:pPr>
        <w:pStyle w:val="1"/>
        <w:rPr>
          <w:b/>
          <w:szCs w:val="28"/>
        </w:rPr>
      </w:pPr>
      <w:r>
        <w:rPr>
          <w:szCs w:val="28"/>
        </w:rPr>
        <w:t>АК-ДАШ</w:t>
      </w:r>
      <w:r w:rsidR="00772F63" w:rsidRPr="00772F63">
        <w:rPr>
          <w:szCs w:val="28"/>
        </w:rPr>
        <w:t>КИЙ</w:t>
      </w:r>
    </w:p>
    <w:p w:rsidR="00772F63" w:rsidRPr="00772F63" w:rsidRDefault="00772F63" w:rsidP="00772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F63">
        <w:rPr>
          <w:rFonts w:ascii="Times New Roman" w:hAnsi="Times New Roman" w:cs="Times New Roman"/>
          <w:sz w:val="28"/>
          <w:szCs w:val="28"/>
        </w:rPr>
        <w:t>СУТ-ХОЛЬСКОГО  КОЖУУНА  РЕСПУБЛИКИ ТЫВА</w:t>
      </w:r>
    </w:p>
    <w:p w:rsidR="00772F63" w:rsidRPr="00772F63" w:rsidRDefault="00772F63" w:rsidP="00772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F63">
        <w:rPr>
          <w:rFonts w:ascii="Times New Roman" w:hAnsi="Times New Roman" w:cs="Times New Roman"/>
          <w:sz w:val="28"/>
          <w:szCs w:val="28"/>
        </w:rPr>
        <w:t xml:space="preserve"> </w:t>
      </w:r>
      <w:r w:rsidRPr="00772F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2F63" w:rsidRPr="00772F63" w:rsidRDefault="00772F63" w:rsidP="00772F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F63" w:rsidRPr="00772F63" w:rsidRDefault="00772F63" w:rsidP="00772F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F63">
        <w:rPr>
          <w:rFonts w:ascii="Times New Roman" w:hAnsi="Times New Roman" w:cs="Times New Roman"/>
          <w:sz w:val="28"/>
          <w:szCs w:val="28"/>
        </w:rPr>
        <w:t xml:space="preserve">       « 30 »  сентября 2021 г.               с. </w:t>
      </w:r>
      <w:r w:rsidR="00EC320C">
        <w:rPr>
          <w:rFonts w:ascii="Times New Roman" w:hAnsi="Times New Roman" w:cs="Times New Roman"/>
          <w:sz w:val="28"/>
          <w:szCs w:val="28"/>
        </w:rPr>
        <w:t>Ак-Даш</w:t>
      </w:r>
      <w:r w:rsidRPr="00772F6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72F63">
        <w:rPr>
          <w:rFonts w:ascii="Times New Roman" w:hAnsi="Times New Roman" w:cs="Times New Roman"/>
          <w:color w:val="FF0000"/>
          <w:sz w:val="28"/>
          <w:szCs w:val="28"/>
        </w:rPr>
        <w:t xml:space="preserve">  №  28-п</w:t>
      </w:r>
    </w:p>
    <w:p w:rsidR="0056113C" w:rsidRPr="00772F63" w:rsidRDefault="0056113C" w:rsidP="00561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F63" w:rsidRPr="00772F63" w:rsidRDefault="0056113C" w:rsidP="005611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F63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 Порядке применения к муниципальным </w:t>
      </w:r>
      <w:r w:rsidR="00772F63" w:rsidRPr="00772F63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772F63" w:rsidRPr="00772F63" w:rsidRDefault="0056113C" w:rsidP="005611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F63">
        <w:rPr>
          <w:rFonts w:ascii="Times New Roman" w:hAnsi="Times New Roman" w:cs="Times New Roman"/>
          <w:b/>
          <w:sz w:val="26"/>
          <w:szCs w:val="26"/>
        </w:rPr>
        <w:t xml:space="preserve">служащим администрации сельского поселения сумон </w:t>
      </w:r>
      <w:r w:rsidR="00EC320C">
        <w:rPr>
          <w:rFonts w:ascii="Times New Roman" w:hAnsi="Times New Roman" w:cs="Times New Roman"/>
          <w:b/>
          <w:sz w:val="26"/>
          <w:szCs w:val="26"/>
        </w:rPr>
        <w:t>Ак-Дашский</w:t>
      </w:r>
      <w:r w:rsidRPr="00772F6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72F63" w:rsidRPr="00772F63" w:rsidRDefault="0056113C" w:rsidP="005611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F63">
        <w:rPr>
          <w:rFonts w:ascii="Times New Roman" w:hAnsi="Times New Roman" w:cs="Times New Roman"/>
          <w:b/>
          <w:sz w:val="26"/>
          <w:szCs w:val="26"/>
        </w:rPr>
        <w:t xml:space="preserve">Сут-Хольского кожууна Республики Тыва взысканий за несоблюдение </w:t>
      </w:r>
    </w:p>
    <w:p w:rsidR="00772F63" w:rsidRPr="00772F63" w:rsidRDefault="0056113C" w:rsidP="005611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F63">
        <w:rPr>
          <w:rFonts w:ascii="Times New Roman" w:hAnsi="Times New Roman" w:cs="Times New Roman"/>
          <w:b/>
          <w:sz w:val="26"/>
          <w:szCs w:val="26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</w:p>
    <w:p w:rsidR="0056113C" w:rsidRPr="00772F63" w:rsidRDefault="0056113C" w:rsidP="005611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F63">
        <w:rPr>
          <w:rFonts w:ascii="Times New Roman" w:hAnsi="Times New Roman" w:cs="Times New Roman"/>
          <w:b/>
          <w:sz w:val="26"/>
          <w:szCs w:val="26"/>
        </w:rPr>
        <w:t xml:space="preserve"> в целях противодействия коррупции</w:t>
      </w:r>
    </w:p>
    <w:p w:rsidR="0056113C" w:rsidRPr="00772F63" w:rsidRDefault="0056113C" w:rsidP="00561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72F63" w:rsidRPr="009E52E6" w:rsidRDefault="0056113C" w:rsidP="00772F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color w:val="FF0000"/>
          <w:sz w:val="26"/>
          <w:szCs w:val="26"/>
          <w:lang w:eastAsia="ru-RU"/>
        </w:rPr>
      </w:pPr>
      <w:r w:rsidRPr="00772F63">
        <w:rPr>
          <w:rFonts w:ascii="Times New Roman" w:hAnsi="Times New Roman" w:cs="Times New Roman"/>
          <w:bCs/>
          <w:sz w:val="26"/>
          <w:szCs w:val="26"/>
        </w:rPr>
        <w:t>В соответствии с Федеральным законом от 25 декабря 2008 года</w:t>
      </w:r>
      <w:r w:rsidR="00772F63" w:rsidRPr="00772F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72F63">
        <w:rPr>
          <w:rFonts w:ascii="Times New Roman" w:hAnsi="Times New Roman" w:cs="Times New Roman"/>
          <w:bCs/>
          <w:sz w:val="26"/>
          <w:szCs w:val="26"/>
        </w:rPr>
        <w:t>№ 273</w:t>
      </w:r>
      <w:r w:rsidRPr="00772F63">
        <w:rPr>
          <w:rFonts w:ascii="Times New Roman" w:hAnsi="Times New Roman" w:cs="Times New Roman"/>
          <w:bCs/>
          <w:sz w:val="26"/>
          <w:szCs w:val="26"/>
        </w:rPr>
        <w:noBreakHyphen/>
        <w:t xml:space="preserve">ФЗ «О противодействии коррупции», Трудовым кодексом Российской Федерации, </w:t>
      </w:r>
      <w:r w:rsidRPr="00772F63">
        <w:rPr>
          <w:rFonts w:ascii="Times New Roman" w:hAnsi="Times New Roman" w:cs="Times New Roman"/>
          <w:sz w:val="26"/>
          <w:szCs w:val="26"/>
        </w:rPr>
        <w:t xml:space="preserve">Федеральным законом от 2 марта 2007 года № 25-ФЗ </w:t>
      </w:r>
      <w:r w:rsidRPr="00772F63">
        <w:rPr>
          <w:rFonts w:ascii="Times New Roman" w:hAnsi="Times New Roman" w:cs="Times New Roman"/>
          <w:sz w:val="26"/>
          <w:szCs w:val="26"/>
        </w:rPr>
        <w:br/>
        <w:t xml:space="preserve">«О муниципальной службе в Российской Федерации», </w:t>
      </w:r>
      <w:r w:rsidR="00F37270">
        <w:rPr>
          <w:rFonts w:ascii="Times New Roman" w:hAnsi="Times New Roman" w:cs="Times New Roman"/>
          <w:sz w:val="26"/>
          <w:szCs w:val="26"/>
        </w:rPr>
        <w:t xml:space="preserve"> </w:t>
      </w:r>
      <w:r w:rsidRPr="009E52E6">
        <w:rPr>
          <w:rFonts w:ascii="Times New Roman" w:hAnsi="Times New Roman" w:cs="Times New Roman"/>
          <w:color w:val="FF0000"/>
          <w:sz w:val="26"/>
          <w:szCs w:val="26"/>
        </w:rPr>
        <w:t xml:space="preserve">Законом </w:t>
      </w:r>
      <w:r w:rsidR="00772F63" w:rsidRPr="009E52E6">
        <w:rPr>
          <w:rFonts w:ascii="Times New Roman" w:hAnsi="Times New Roman" w:cs="Times New Roman"/>
          <w:color w:val="FF0000"/>
          <w:sz w:val="26"/>
          <w:szCs w:val="26"/>
        </w:rPr>
        <w:t xml:space="preserve">Республики Тыва </w:t>
      </w:r>
      <w:r w:rsidR="00F37270">
        <w:rPr>
          <w:rFonts w:ascii="Times New Roman" w:hAnsi="Times New Roman" w:cs="Times New Roman"/>
          <w:color w:val="FF0000"/>
          <w:sz w:val="26"/>
          <w:szCs w:val="26"/>
        </w:rPr>
        <w:t xml:space="preserve"> от 25 апрел</w:t>
      </w:r>
      <w:r w:rsidRPr="009E52E6">
        <w:rPr>
          <w:rFonts w:ascii="Times New Roman" w:hAnsi="Times New Roman" w:cs="Times New Roman"/>
          <w:color w:val="FF0000"/>
          <w:sz w:val="26"/>
          <w:szCs w:val="26"/>
        </w:rPr>
        <w:t>я</w:t>
      </w:r>
      <w:r w:rsidR="00772F63" w:rsidRPr="009E52E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37270">
        <w:rPr>
          <w:rFonts w:ascii="Times New Roman" w:hAnsi="Times New Roman" w:cs="Times New Roman"/>
          <w:color w:val="FF0000"/>
          <w:sz w:val="26"/>
          <w:szCs w:val="26"/>
        </w:rPr>
        <w:t xml:space="preserve"> 2018</w:t>
      </w:r>
      <w:r w:rsidRPr="009E52E6">
        <w:rPr>
          <w:rFonts w:ascii="Times New Roman" w:hAnsi="Times New Roman" w:cs="Times New Roman"/>
          <w:color w:val="FF0000"/>
          <w:sz w:val="26"/>
          <w:szCs w:val="26"/>
        </w:rPr>
        <w:t xml:space="preserve"> года</w:t>
      </w:r>
      <w:r w:rsidR="00772F63" w:rsidRPr="009E52E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37270">
        <w:rPr>
          <w:rFonts w:ascii="Times New Roman" w:hAnsi="Times New Roman" w:cs="Times New Roman"/>
          <w:color w:val="FF0000"/>
          <w:sz w:val="26"/>
          <w:szCs w:val="26"/>
        </w:rPr>
        <w:t xml:space="preserve"> № 368-ЗРТ «О регулировании</w:t>
      </w:r>
      <w:r w:rsidRPr="009E52E6">
        <w:rPr>
          <w:rFonts w:ascii="Times New Roman" w:hAnsi="Times New Roman" w:cs="Times New Roman"/>
          <w:color w:val="FF0000"/>
          <w:sz w:val="26"/>
          <w:szCs w:val="26"/>
        </w:rPr>
        <w:t xml:space="preserve"> отдельных </w:t>
      </w:r>
      <w:r w:rsidR="00F37270">
        <w:rPr>
          <w:rFonts w:ascii="Times New Roman" w:hAnsi="Times New Roman" w:cs="Times New Roman"/>
          <w:color w:val="FF0000"/>
          <w:sz w:val="26"/>
          <w:szCs w:val="26"/>
        </w:rPr>
        <w:t>отношений в сфере</w:t>
      </w:r>
      <w:r w:rsidRPr="009E52E6">
        <w:rPr>
          <w:rFonts w:ascii="Times New Roman" w:hAnsi="Times New Roman" w:cs="Times New Roman"/>
          <w:color w:val="FF0000"/>
          <w:sz w:val="26"/>
          <w:szCs w:val="26"/>
        </w:rPr>
        <w:t xml:space="preserve"> муниципальной службы в </w:t>
      </w:r>
      <w:r w:rsidR="00F37270">
        <w:rPr>
          <w:rFonts w:ascii="Times New Roman" w:hAnsi="Times New Roman" w:cs="Times New Roman"/>
          <w:color w:val="FF0000"/>
          <w:sz w:val="26"/>
          <w:szCs w:val="26"/>
        </w:rPr>
        <w:t>Республике Тыва</w:t>
      </w:r>
      <w:r w:rsidRPr="009E52E6">
        <w:rPr>
          <w:rFonts w:ascii="Times New Roman" w:hAnsi="Times New Roman" w:cs="Times New Roman"/>
          <w:color w:val="FF0000"/>
          <w:sz w:val="26"/>
          <w:szCs w:val="26"/>
        </w:rPr>
        <w:t xml:space="preserve">», </w:t>
      </w:r>
      <w:r w:rsidR="00772F63" w:rsidRPr="009E52E6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772F63" w:rsidRPr="009E52E6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администрация сельского поселения сумон </w:t>
      </w:r>
      <w:r w:rsidR="00EC320C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Ак-Дашс</w:t>
      </w:r>
      <w:r w:rsidR="00772F63" w:rsidRPr="009E52E6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кий Сут-Хольского кожууна Республики Тыва   </w:t>
      </w:r>
      <w:r w:rsidR="00772F63" w:rsidRPr="009E52E6">
        <w:rPr>
          <w:rFonts w:ascii="Times New Roman" w:hAnsi="Times New Roman" w:cs="Times New Roman"/>
          <w:b/>
          <w:bCs/>
          <w:i/>
          <w:color w:val="FF0000"/>
          <w:sz w:val="26"/>
          <w:szCs w:val="26"/>
          <w:lang w:eastAsia="ru-RU"/>
        </w:rPr>
        <w:t>ПОСТАНОВЛЯЕТ:</w:t>
      </w:r>
    </w:p>
    <w:p w:rsidR="0056113C" w:rsidRPr="00772F63" w:rsidRDefault="0056113C" w:rsidP="00772F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2F63">
        <w:rPr>
          <w:rFonts w:ascii="Times New Roman" w:hAnsi="Times New Roman" w:cs="Times New Roman"/>
          <w:bCs/>
          <w:sz w:val="26"/>
          <w:szCs w:val="26"/>
        </w:rPr>
        <w:t xml:space="preserve">1. Утвердить Положение </w:t>
      </w:r>
      <w:r w:rsidRPr="00772F63">
        <w:rPr>
          <w:rFonts w:ascii="Times New Roman" w:hAnsi="Times New Roman" w:cs="Times New Roman"/>
          <w:sz w:val="26"/>
          <w:szCs w:val="26"/>
        </w:rPr>
        <w:t xml:space="preserve">о </w:t>
      </w:r>
      <w:r w:rsidRPr="00772F63">
        <w:rPr>
          <w:rFonts w:ascii="Times New Roman" w:hAnsi="Times New Roman" w:cs="Times New Roman"/>
          <w:bCs/>
          <w:sz w:val="26"/>
          <w:szCs w:val="26"/>
        </w:rPr>
        <w:t xml:space="preserve">порядке применения к муниципальным служащим местной администрации </w:t>
      </w:r>
      <w:r w:rsidR="00772F63" w:rsidRPr="00772F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сумон </w:t>
      </w:r>
      <w:r w:rsidR="00EC320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Ак-Даш</w:t>
      </w:r>
      <w:r w:rsidR="00772F63" w:rsidRPr="00772F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ский Сут-Хольского кожууна Республики Тыва  </w:t>
      </w:r>
      <w:r w:rsidRPr="00772F63">
        <w:rPr>
          <w:rFonts w:ascii="Times New Roman" w:hAnsi="Times New Roman" w:cs="Times New Roman"/>
          <w:bCs/>
          <w:sz w:val="26"/>
          <w:szCs w:val="26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(прилагается).</w:t>
      </w:r>
    </w:p>
    <w:p w:rsidR="00772F63" w:rsidRPr="00772F63" w:rsidRDefault="00772F63" w:rsidP="00772F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F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2.Настоящее Постановление вступает в силу с момента принятия и подлежит размещению на официальном сайте </w:t>
      </w:r>
      <w:r w:rsidRPr="00772F63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Сут-Хольский кожуун Республики Тыва в сети «Интернет» в разделе «с. </w:t>
      </w:r>
      <w:r w:rsidR="00EC320C">
        <w:rPr>
          <w:rFonts w:ascii="Times New Roman" w:hAnsi="Times New Roman" w:cs="Times New Roman"/>
          <w:sz w:val="26"/>
          <w:szCs w:val="26"/>
        </w:rPr>
        <w:t>Ак-Даш</w:t>
      </w:r>
      <w:r w:rsidRPr="00772F63">
        <w:rPr>
          <w:rFonts w:ascii="Times New Roman" w:hAnsi="Times New Roman" w:cs="Times New Roman"/>
          <w:sz w:val="26"/>
          <w:szCs w:val="26"/>
        </w:rPr>
        <w:t xml:space="preserve">» </w:t>
      </w:r>
      <w:hyperlink r:id="rId7" w:history="1">
        <w:r w:rsidRPr="00772F63">
          <w:rPr>
            <w:rStyle w:val="a9"/>
            <w:rFonts w:ascii="Times New Roman" w:hAnsi="Times New Roman" w:cs="Times New Roman"/>
            <w:sz w:val="26"/>
            <w:szCs w:val="26"/>
          </w:rPr>
          <w:t>http://sut-hol.ru/</w:t>
        </w:r>
      </w:hyperlink>
      <w:r w:rsidRPr="00772F63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72F63" w:rsidRPr="00772F63" w:rsidRDefault="00772F63" w:rsidP="00772F63">
      <w:pPr>
        <w:pStyle w:val="a8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772F63">
        <w:rPr>
          <w:rFonts w:ascii="Times New Roman" w:hAnsi="Times New Roman" w:cs="Times New Roman"/>
          <w:sz w:val="26"/>
          <w:szCs w:val="26"/>
          <w:shd w:val="clear" w:color="auto" w:fill="FFFFFF"/>
        </w:rPr>
        <w:t>3. Контроль за исполнением настоящего постановления оставляю за собой.</w:t>
      </w:r>
    </w:p>
    <w:p w:rsidR="00772F63" w:rsidRPr="00772F63" w:rsidRDefault="00772F63" w:rsidP="00772F63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772F63" w:rsidRPr="00772F63" w:rsidRDefault="00772F63" w:rsidP="00772F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2F63">
        <w:rPr>
          <w:rFonts w:ascii="Times New Roman" w:hAnsi="Times New Roman" w:cs="Times New Roman"/>
          <w:sz w:val="26"/>
          <w:szCs w:val="26"/>
        </w:rPr>
        <w:t>Председатель администрации</w:t>
      </w:r>
    </w:p>
    <w:p w:rsidR="00772F63" w:rsidRPr="00772F63" w:rsidRDefault="00772F63" w:rsidP="00772F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72F63">
        <w:rPr>
          <w:rFonts w:ascii="Times New Roman" w:hAnsi="Times New Roman" w:cs="Times New Roman"/>
          <w:sz w:val="26"/>
          <w:szCs w:val="26"/>
        </w:rPr>
        <w:t xml:space="preserve">сельского поселения сумон </w:t>
      </w:r>
      <w:r w:rsidR="00EC320C">
        <w:rPr>
          <w:rFonts w:ascii="Times New Roman" w:hAnsi="Times New Roman" w:cs="Times New Roman"/>
          <w:sz w:val="26"/>
          <w:szCs w:val="26"/>
        </w:rPr>
        <w:t>Ак-Дашский</w:t>
      </w:r>
    </w:p>
    <w:p w:rsidR="00772F63" w:rsidRDefault="00772F63" w:rsidP="00772F63">
      <w:pPr>
        <w:spacing w:after="0"/>
        <w:rPr>
          <w:sz w:val="28"/>
          <w:szCs w:val="28"/>
        </w:rPr>
      </w:pPr>
      <w:r w:rsidRPr="00772F63">
        <w:rPr>
          <w:rFonts w:ascii="Times New Roman" w:hAnsi="Times New Roman" w:cs="Times New Roman"/>
          <w:sz w:val="26"/>
          <w:szCs w:val="26"/>
        </w:rPr>
        <w:t xml:space="preserve">Сут-Хольского кожууна Республики Тыва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72F63">
        <w:rPr>
          <w:rFonts w:ascii="Times New Roman" w:hAnsi="Times New Roman" w:cs="Times New Roman"/>
          <w:sz w:val="26"/>
          <w:szCs w:val="26"/>
        </w:rPr>
        <w:t xml:space="preserve"> </w:t>
      </w:r>
      <w:r w:rsidR="00EC320C">
        <w:rPr>
          <w:rFonts w:ascii="Times New Roman" w:hAnsi="Times New Roman" w:cs="Times New Roman"/>
          <w:sz w:val="26"/>
          <w:szCs w:val="26"/>
        </w:rPr>
        <w:t>Х.Г.</w:t>
      </w:r>
      <w:r w:rsidRPr="00772F63">
        <w:rPr>
          <w:rFonts w:ascii="Times New Roman" w:hAnsi="Times New Roman" w:cs="Times New Roman"/>
          <w:sz w:val="26"/>
          <w:szCs w:val="26"/>
        </w:rPr>
        <w:t xml:space="preserve">Ондар     </w:t>
      </w:r>
      <w:r w:rsidRPr="00772F6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</w:t>
      </w:r>
    </w:p>
    <w:p w:rsidR="00772F63" w:rsidRPr="003F6189" w:rsidRDefault="00772F63" w:rsidP="0056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772F63" w:rsidRPr="003F6189" w:rsidSect="00772F63">
          <w:headerReference w:type="default" r:id="rId8"/>
          <w:headerReference w:type="first" r:id="rId9"/>
          <w:pgSz w:w="11906" w:h="16838"/>
          <w:pgMar w:top="567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56113C" w:rsidRPr="003F6189" w:rsidRDefault="0056113C" w:rsidP="0056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6"/>
        <w:gridCol w:w="4139"/>
      </w:tblGrid>
      <w:tr w:rsidR="0056113C" w:rsidRPr="003F6189" w:rsidTr="009E52E6">
        <w:tc>
          <w:tcPr>
            <w:tcW w:w="5353" w:type="dxa"/>
            <w:shd w:val="clear" w:color="auto" w:fill="auto"/>
          </w:tcPr>
          <w:p w:rsidR="0056113C" w:rsidRPr="003F6189" w:rsidRDefault="0056113C" w:rsidP="009E52E6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F6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Pr="003F6189">
              <w:br w:type="page"/>
            </w:r>
          </w:p>
        </w:tc>
        <w:tc>
          <w:tcPr>
            <w:tcW w:w="4218" w:type="dxa"/>
            <w:shd w:val="clear" w:color="auto" w:fill="auto"/>
          </w:tcPr>
          <w:p w:rsidR="0056113C" w:rsidRPr="003F6189" w:rsidRDefault="0056113C" w:rsidP="009E52E6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F6189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УтвержденО</w:t>
            </w:r>
          </w:p>
          <w:p w:rsidR="00772F63" w:rsidRDefault="0056113C" w:rsidP="00772F6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618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3F6189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</w:t>
            </w:r>
            <w:r w:rsidR="00772F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сельского поселения сумон </w:t>
            </w:r>
            <w:r w:rsidR="00EC320C">
              <w:rPr>
                <w:rFonts w:ascii="Times New Roman" w:hAnsi="Times New Roman" w:cs="Times New Roman"/>
                <w:i/>
                <w:sz w:val="28"/>
                <w:szCs w:val="28"/>
              </w:rPr>
              <w:t>Ак-Дашс</w:t>
            </w:r>
            <w:r w:rsidR="00772F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кий Сут-Хольского </w:t>
            </w:r>
          </w:p>
          <w:p w:rsidR="00772F63" w:rsidRDefault="00772F63" w:rsidP="00772F6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кожууна Республики Тыва</w:t>
            </w:r>
            <w:r w:rsidR="0056113C" w:rsidRPr="003F61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6113C" w:rsidRPr="003F6189" w:rsidRDefault="0056113C" w:rsidP="00772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1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2F63">
              <w:rPr>
                <w:rFonts w:ascii="Times New Roman" w:hAnsi="Times New Roman" w:cs="Times New Roman"/>
                <w:sz w:val="28"/>
                <w:szCs w:val="28"/>
              </w:rPr>
              <w:t xml:space="preserve">т « 30 </w:t>
            </w:r>
            <w:r w:rsidRPr="003F618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72F63">
              <w:rPr>
                <w:rFonts w:ascii="Times New Roman" w:hAnsi="Times New Roman" w:cs="Times New Roman"/>
                <w:sz w:val="28"/>
                <w:szCs w:val="28"/>
              </w:rPr>
              <w:t>сентября 2021</w:t>
            </w:r>
            <w:r w:rsidRPr="003F6189">
              <w:rPr>
                <w:rFonts w:ascii="Times New Roman" w:hAnsi="Times New Roman" w:cs="Times New Roman"/>
                <w:sz w:val="28"/>
                <w:szCs w:val="28"/>
              </w:rPr>
              <w:t xml:space="preserve"> г.№ </w:t>
            </w:r>
            <w:r w:rsidR="00772F63">
              <w:rPr>
                <w:rFonts w:ascii="Times New Roman" w:hAnsi="Times New Roman" w:cs="Times New Roman"/>
                <w:sz w:val="28"/>
                <w:szCs w:val="28"/>
              </w:rPr>
              <w:t>28-П</w:t>
            </w:r>
          </w:p>
        </w:tc>
      </w:tr>
    </w:tbl>
    <w:p w:rsidR="0056113C" w:rsidRPr="003F6189" w:rsidRDefault="0056113C" w:rsidP="0056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13C" w:rsidRPr="003F6189" w:rsidRDefault="0056113C" w:rsidP="0056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13C" w:rsidRPr="003F6189" w:rsidRDefault="0056113C" w:rsidP="0056113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Par24"/>
      <w:bookmarkStart w:id="1" w:name="Par35"/>
      <w:bookmarkEnd w:id="0"/>
      <w:bookmarkEnd w:id="1"/>
      <w:r w:rsidRPr="003F618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6113C" w:rsidRPr="003F6189" w:rsidRDefault="0056113C" w:rsidP="005611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189">
        <w:rPr>
          <w:rFonts w:ascii="Times New Roman" w:hAnsi="Times New Roman" w:cs="Times New Roman"/>
          <w:b/>
          <w:caps/>
          <w:sz w:val="28"/>
          <w:szCs w:val="28"/>
        </w:rPr>
        <w:t xml:space="preserve">О </w:t>
      </w:r>
      <w:r w:rsidRPr="003F6189">
        <w:rPr>
          <w:rFonts w:ascii="Times New Roman" w:hAnsi="Times New Roman" w:cs="Times New Roman"/>
          <w:b/>
          <w:bCs/>
          <w:sz w:val="28"/>
          <w:szCs w:val="28"/>
        </w:rPr>
        <w:t>ПОРЯДКЕ ПРИМЕНЕНИЯ К МУНИЦИПАЛЬНЫМ СЛУЖАЩИМ МЕСТНОЙ АДМИНИСТРАЦИИ</w:t>
      </w:r>
      <w:r w:rsidR="00772F63">
        <w:rPr>
          <w:rFonts w:ascii="Times New Roman" w:hAnsi="Times New Roman" w:cs="Times New Roman"/>
          <w:b/>
          <w:bCs/>
          <w:sz w:val="28"/>
          <w:szCs w:val="28"/>
        </w:rPr>
        <w:t xml:space="preserve"> СКЛЬСКОГО ПОСЕЛЕНИЯ СУМОН </w:t>
      </w:r>
      <w:r w:rsidR="00EC320C">
        <w:rPr>
          <w:rFonts w:ascii="Times New Roman" w:hAnsi="Times New Roman" w:cs="Times New Roman"/>
          <w:b/>
          <w:bCs/>
          <w:sz w:val="28"/>
          <w:szCs w:val="28"/>
        </w:rPr>
        <w:t>АК-ДАШ</w:t>
      </w:r>
      <w:r w:rsidR="00772F63">
        <w:rPr>
          <w:rFonts w:ascii="Times New Roman" w:hAnsi="Times New Roman" w:cs="Times New Roman"/>
          <w:b/>
          <w:bCs/>
          <w:sz w:val="28"/>
          <w:szCs w:val="28"/>
        </w:rPr>
        <w:t xml:space="preserve">СКИЙ СУТ-ХОЛЬСКОГО КОЖУУНА РЕСПУБЛИКИ ТЫВА </w:t>
      </w:r>
      <w:r w:rsidRPr="003F6189">
        <w:rPr>
          <w:rFonts w:ascii="Times New Roman" w:hAnsi="Times New Roman" w:cs="Times New Roman"/>
          <w:b/>
          <w:bCs/>
          <w:sz w:val="28"/>
          <w:szCs w:val="28"/>
        </w:rPr>
        <w:t xml:space="preserve"> ВЗЫСКАНИЙ</w:t>
      </w:r>
      <w:r w:rsidR="00EC320C">
        <w:rPr>
          <w:rFonts w:ascii="Times New Roman" w:hAnsi="Times New Roman" w:cs="Times New Roman"/>
          <w:b/>
          <w:bCs/>
          <w:sz w:val="28"/>
          <w:szCs w:val="28"/>
        </w:rPr>
        <w:t xml:space="preserve"> ЗА НЕСОБЛЮДЕНИЕ ОГРАНИЧЕНИЙ И </w:t>
      </w:r>
      <w:bookmarkStart w:id="2" w:name="_GoBack"/>
      <w:bookmarkEnd w:id="2"/>
      <w:r w:rsidRPr="003F6189">
        <w:rPr>
          <w:rFonts w:ascii="Times New Roman" w:hAnsi="Times New Roman" w:cs="Times New Roman"/>
          <w:b/>
          <w:bCs/>
          <w:sz w:val="28"/>
          <w:szCs w:val="28"/>
        </w:rPr>
        <w:t>ЗАПРЕТОВ, ТРЕБОВАНИЙ</w:t>
      </w:r>
      <w:r w:rsidR="00772F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b/>
          <w:bCs/>
          <w:sz w:val="28"/>
          <w:szCs w:val="28"/>
        </w:rPr>
        <w:t>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6113C" w:rsidRPr="003F6189" w:rsidRDefault="0056113C" w:rsidP="00561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</w:t>
      </w:r>
      <w:r w:rsidR="0077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3F6189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3F6189">
        <w:rPr>
          <w:rFonts w:ascii="Times New Roman" w:hAnsi="Times New Roman" w:cs="Times New Roman"/>
          <w:sz w:val="28"/>
          <w:szCs w:val="28"/>
        </w:rPr>
        <w:br/>
        <w:t xml:space="preserve">2 марта 2007 года № 25-ФЗ «О муниципальной службе в Российской Федерации» (далее – Федеральный закон № 25-ФЗ), Законом </w:t>
      </w:r>
      <w:r w:rsidR="00772F63">
        <w:rPr>
          <w:rFonts w:ascii="Times New Roman" w:hAnsi="Times New Roman" w:cs="Times New Roman"/>
          <w:sz w:val="28"/>
          <w:szCs w:val="28"/>
        </w:rPr>
        <w:t>Республики Тыва</w:t>
      </w:r>
      <w:r w:rsidR="008963A8" w:rsidRPr="008963A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963A8">
        <w:rPr>
          <w:rFonts w:ascii="Times New Roman" w:hAnsi="Times New Roman" w:cs="Times New Roman"/>
          <w:color w:val="FF0000"/>
          <w:sz w:val="26"/>
          <w:szCs w:val="26"/>
        </w:rPr>
        <w:t>от 25 апрел</w:t>
      </w:r>
      <w:r w:rsidR="008963A8" w:rsidRPr="009E52E6">
        <w:rPr>
          <w:rFonts w:ascii="Times New Roman" w:hAnsi="Times New Roman" w:cs="Times New Roman"/>
          <w:color w:val="FF0000"/>
          <w:sz w:val="26"/>
          <w:szCs w:val="26"/>
        </w:rPr>
        <w:t xml:space="preserve">я </w:t>
      </w:r>
      <w:r w:rsidR="008963A8">
        <w:rPr>
          <w:rFonts w:ascii="Times New Roman" w:hAnsi="Times New Roman" w:cs="Times New Roman"/>
          <w:color w:val="FF0000"/>
          <w:sz w:val="26"/>
          <w:szCs w:val="26"/>
        </w:rPr>
        <w:t xml:space="preserve"> 2018</w:t>
      </w:r>
      <w:r w:rsidR="008963A8" w:rsidRPr="009E52E6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 w:rsidR="008963A8">
        <w:rPr>
          <w:rFonts w:ascii="Times New Roman" w:hAnsi="Times New Roman" w:cs="Times New Roman"/>
          <w:color w:val="FF0000"/>
          <w:sz w:val="26"/>
          <w:szCs w:val="26"/>
        </w:rPr>
        <w:t xml:space="preserve"> № 368-ЗРТ «О регулировании</w:t>
      </w:r>
      <w:r w:rsidR="008963A8" w:rsidRPr="009E52E6">
        <w:rPr>
          <w:rFonts w:ascii="Times New Roman" w:hAnsi="Times New Roman" w:cs="Times New Roman"/>
          <w:color w:val="FF0000"/>
          <w:sz w:val="26"/>
          <w:szCs w:val="26"/>
        </w:rPr>
        <w:t xml:space="preserve"> отдельных </w:t>
      </w:r>
      <w:r w:rsidR="008963A8">
        <w:rPr>
          <w:rFonts w:ascii="Times New Roman" w:hAnsi="Times New Roman" w:cs="Times New Roman"/>
          <w:color w:val="FF0000"/>
          <w:sz w:val="26"/>
          <w:szCs w:val="26"/>
        </w:rPr>
        <w:t>отношений в сфере</w:t>
      </w:r>
      <w:r w:rsidR="008963A8" w:rsidRPr="009E52E6">
        <w:rPr>
          <w:rFonts w:ascii="Times New Roman" w:hAnsi="Times New Roman" w:cs="Times New Roman"/>
          <w:color w:val="FF0000"/>
          <w:sz w:val="26"/>
          <w:szCs w:val="26"/>
        </w:rPr>
        <w:t xml:space="preserve"> муниципальной службы в </w:t>
      </w:r>
      <w:r w:rsidR="008963A8">
        <w:rPr>
          <w:rFonts w:ascii="Times New Roman" w:hAnsi="Times New Roman" w:cs="Times New Roman"/>
          <w:color w:val="FF0000"/>
          <w:sz w:val="26"/>
          <w:szCs w:val="26"/>
        </w:rPr>
        <w:t>Республике Тыва</w:t>
      </w:r>
      <w:r w:rsidR="008963A8" w:rsidRPr="009E52E6">
        <w:rPr>
          <w:rFonts w:ascii="Times New Roman" w:hAnsi="Times New Roman" w:cs="Times New Roman"/>
          <w:color w:val="FF0000"/>
          <w:sz w:val="26"/>
          <w:szCs w:val="26"/>
        </w:rPr>
        <w:t>»</w:t>
      </w:r>
      <w:r w:rsidRPr="00772F63">
        <w:rPr>
          <w:rFonts w:ascii="Times New Roman" w:hAnsi="Times New Roman" w:cs="Times New Roman"/>
          <w:color w:val="FF0000"/>
          <w:sz w:val="28"/>
          <w:szCs w:val="28"/>
        </w:rPr>
        <w:t>, указом Г</w:t>
      </w:r>
      <w:r w:rsidR="008963A8">
        <w:rPr>
          <w:rFonts w:ascii="Times New Roman" w:hAnsi="Times New Roman" w:cs="Times New Roman"/>
          <w:color w:val="FF0000"/>
          <w:sz w:val="28"/>
          <w:szCs w:val="28"/>
        </w:rPr>
        <w:t>лавы Респаублики Тыва  от 19 января 2017 года № 7</w:t>
      </w:r>
      <w:r w:rsidRPr="00772F63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Pr="00772F6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Об утверждении Положения о проверке достоверности и полноты сведений о</w:t>
      </w:r>
      <w:r w:rsidR="00772F63" w:rsidRPr="00772F6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72F6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доходах, об имуществе и обязательствах имущественного характера, представляемых</w:t>
      </w:r>
      <w:r w:rsidRPr="003F6189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</w:t>
      </w:r>
      <w:r w:rsidRPr="003F6189">
        <w:rPr>
          <w:rFonts w:ascii="Times New Roman" w:hAnsi="Times New Roman" w:cs="Times New Roman"/>
          <w:sz w:val="28"/>
          <w:szCs w:val="28"/>
          <w:lang w:eastAsia="ru-RU"/>
        </w:rPr>
        <w:br/>
        <w:t>25 декабря 2008 года № 273-ФЗ «О противодействии коррупции» и другими нормативными правовыми актами Российской Федерации</w:t>
      </w:r>
      <w:r w:rsidRPr="003F6189">
        <w:rPr>
          <w:rFonts w:ascii="Times New Roman" w:hAnsi="Times New Roman" w:cs="Times New Roman"/>
          <w:sz w:val="28"/>
          <w:szCs w:val="28"/>
        </w:rPr>
        <w:t xml:space="preserve">» </w:t>
      </w:r>
      <w:r w:rsidRPr="009E52E6">
        <w:rPr>
          <w:rFonts w:ascii="Times New Roman" w:hAnsi="Times New Roman" w:cs="Times New Roman"/>
          <w:color w:val="FF0000"/>
          <w:sz w:val="28"/>
          <w:szCs w:val="28"/>
        </w:rPr>
        <w:t>(далее –</w:t>
      </w:r>
      <w:r w:rsidR="008963A8" w:rsidRPr="008963A8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8963A8">
        <w:rPr>
          <w:rFonts w:ascii="Arial" w:hAnsi="Arial" w:cs="Arial"/>
          <w:color w:val="333333"/>
          <w:sz w:val="23"/>
          <w:szCs w:val="23"/>
          <w:shd w:val="clear" w:color="auto" w:fill="FFFFFF"/>
        </w:rPr>
        <w:t>Указа Главы Республики Тыва от 13.11.2017 г. № 209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и соблюдения муниципальными служащими требований к служебному поведению"</w:t>
      </w:r>
      <w:r w:rsidR="008963A8" w:rsidRPr="009E52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E52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(далее – муниципальный служащий)</w:t>
      </w:r>
      <w:r w:rsidRPr="009E52E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взысканий за несоблюдение </w:t>
      </w:r>
      <w:r w:rsidRPr="009E52E6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>ограничений и запретов, требований о</w:t>
      </w:r>
      <w:r w:rsidRPr="003F6189">
        <w:rPr>
          <w:rFonts w:ascii="Times New Roman" w:hAnsi="Times New Roman" w:cs="Times New Roman"/>
          <w:bCs/>
          <w:sz w:val="28"/>
          <w:szCs w:val="28"/>
        </w:rPr>
        <w:t xml:space="preserve"> предотвращении или об урегулировании конфликта интересов и неисполнение обязанностей, </w:t>
      </w:r>
      <w:r w:rsidRPr="003F6189">
        <w:rPr>
          <w:rFonts w:ascii="Times New Roman" w:hAnsi="Times New Roman" w:cs="Times New Roman"/>
          <w:sz w:val="28"/>
          <w:szCs w:val="28"/>
        </w:rPr>
        <w:t>установленных в целях противодействия коррупции, предусмотренных частью 1 статьи 27 Федерального</w:t>
      </w:r>
      <w:r w:rsidRPr="003F6189">
        <w:rPr>
          <w:rFonts w:ascii="Times New Roman" w:hAnsi="Times New Roman" w:cs="Times New Roman"/>
          <w:sz w:val="28"/>
          <w:szCs w:val="28"/>
        </w:rPr>
        <w:br/>
        <w:t>закона№ 25-ФЗ (далее – взыскание), за исключением взыскания в виде увольнения в связи с утратой доверия.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2. Взыскания применяются представителем нанимателя (работодателем)</w:t>
      </w:r>
      <w:r w:rsidR="009E52E6">
        <w:rPr>
          <w:rFonts w:ascii="Times New Roman" w:hAnsi="Times New Roman" w:cs="Times New Roman"/>
          <w:sz w:val="28"/>
          <w:szCs w:val="28"/>
        </w:rPr>
        <w:t xml:space="preserve"> председателем администрации сельского поселения</w:t>
      </w:r>
      <w:r w:rsidRPr="003F6189">
        <w:rPr>
          <w:rFonts w:ascii="Times New Roman" w:hAnsi="Times New Roman" w:cs="Times New Roman"/>
          <w:sz w:val="28"/>
          <w:szCs w:val="28"/>
        </w:rPr>
        <w:t xml:space="preserve"> (далее – представитель нанимателя (работодатель), на основании: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1) доклада о результатах проверки, проведенной </w:t>
      </w:r>
      <w:r w:rsidR="009E5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комиссии администрации сельского поселения</w:t>
      </w:r>
      <w:r w:rsidR="00EC32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Ак-Дашский</w:t>
      </w:r>
      <w:r w:rsidR="009E5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 </w:t>
      </w:r>
      <w:r w:rsidRPr="003F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(уполномоченное должностное лицо)</w:t>
      </w:r>
      <w:r w:rsidRPr="003F6189">
        <w:rPr>
          <w:rFonts w:ascii="Times New Roman" w:hAnsi="Times New Roman" w:cs="Times New Roman"/>
          <w:sz w:val="28"/>
          <w:szCs w:val="28"/>
        </w:rPr>
        <w:t>;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="009E52E6">
        <w:rPr>
          <w:rFonts w:ascii="Times New Roman" w:hAnsi="Times New Roman" w:cs="Times New Roman"/>
          <w:i/>
          <w:sz w:val="28"/>
          <w:szCs w:val="28"/>
        </w:rPr>
        <w:t xml:space="preserve">комиссии </w:t>
      </w:r>
      <w:r w:rsidRPr="003F6189">
        <w:rPr>
          <w:rFonts w:ascii="Times New Roman" w:hAnsi="Times New Roman" w:cs="Times New Roman"/>
          <w:i/>
          <w:sz w:val="28"/>
          <w:szCs w:val="28"/>
        </w:rPr>
        <w:t>администрации</w:t>
      </w:r>
      <w:r w:rsidR="009E52E6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Pr="003F6189">
        <w:rPr>
          <w:rFonts w:ascii="Times New Roman" w:hAnsi="Times New Roman" w:cs="Times New Roman"/>
          <w:sz w:val="28"/>
          <w:szCs w:val="28"/>
        </w:rPr>
        <w:t xml:space="preserve"> (далее – комиссия по урегулированию конфликта интересов) в случае, если доклад о результатах проверки по фактам </w:t>
      </w:r>
      <w:r w:rsidRPr="003F6189">
        <w:rPr>
          <w:rFonts w:ascii="Times New Roman" w:hAnsi="Times New Roman" w:cs="Times New Roman"/>
          <w:bCs/>
          <w:sz w:val="28"/>
          <w:szCs w:val="28"/>
        </w:rPr>
        <w:t xml:space="preserve">несоблюдения муниципальным служащим ограничений и запретов, требований о предотвращении или об урегулировании конфликта интересов и неисполнения обязанностей, </w:t>
      </w:r>
      <w:r w:rsidRPr="003F6189">
        <w:rPr>
          <w:rFonts w:ascii="Times New Roman" w:hAnsi="Times New Roman" w:cs="Times New Roman"/>
          <w:sz w:val="28"/>
          <w:szCs w:val="28"/>
        </w:rPr>
        <w:t>установленных в целях противодействия коррупции (далее соответственно – проверка, проступок),направлялся в комиссию по урегулированию конфликта интересов;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3) доклада </w:t>
      </w:r>
      <w:r w:rsidR="009E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комиссии администрации сельского поселения </w:t>
      </w:r>
      <w:r w:rsidRPr="003F6189">
        <w:rPr>
          <w:rFonts w:ascii="Times New Roman" w:hAnsi="Times New Roman" w:cs="Times New Roman"/>
          <w:sz w:val="28"/>
          <w:szCs w:val="28"/>
        </w:rPr>
        <w:t>о совершении проступка,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проступка;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4) объяснений муниципального служащего;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5) иных материалов.</w:t>
      </w:r>
    </w:p>
    <w:p w:rsidR="0056113C" w:rsidRPr="009E52E6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3. В день поступления к представителю нанимателя (работодателю) 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являющейся основанием для принятия решения о проведении проверки </w:t>
      </w:r>
      <w:r w:rsidRPr="009E52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соответствии с пунктом 7 </w:t>
      </w:r>
      <w:r w:rsidRPr="009E52E6">
        <w:rPr>
          <w:rFonts w:ascii="Times New Roman" w:hAnsi="Times New Roman" w:cs="Times New Roman"/>
          <w:color w:val="FF0000"/>
          <w:sz w:val="28"/>
          <w:szCs w:val="28"/>
        </w:rPr>
        <w:t xml:space="preserve">Положения, утвержденного указом Губернатора Иркутской области № 7-уг (далее – </w:t>
      </w:r>
      <w:r w:rsidRPr="009E52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информация, являющаяся основанием для принятия решения о проведении проверки)</w:t>
      </w:r>
      <w:r w:rsidRPr="009E52E6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9E52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уполномоченный орган </w:t>
      </w:r>
      <w:r w:rsidRPr="009E52E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(уполномоченное должностное лицо)</w:t>
      </w:r>
      <w:r w:rsidRPr="009E52E6">
        <w:rPr>
          <w:rFonts w:ascii="Times New Roman" w:hAnsi="Times New Roman" w:cs="Times New Roman"/>
          <w:color w:val="FF0000"/>
          <w:sz w:val="28"/>
          <w:szCs w:val="28"/>
        </w:rPr>
        <w:t xml:space="preserve"> в письменном виде запрашивает у муниципального служащего, в отношении которого поступила такая информация, письменное объяснение (далее – запрос).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В письменном объяснении муниципального служащего должны содержаться сведения о признании (непризнании) им факта совершения проступка, а также о согласии (несогласии) муниципального служащего на применение к нему взыскания на основании доклада </w:t>
      </w:r>
      <w:r w:rsidR="009E5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 администрации сельского поселения,</w:t>
      </w:r>
      <w:r w:rsidR="009E52E6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проведения проверки. 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4. В случае, если в письменном объяснении муниципальный служащий признал факт совершения им проступка, а также выразил согласие на применение к нему взыскания на основании доклада </w:t>
      </w:r>
      <w:r w:rsidR="009E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комиссии </w:t>
      </w:r>
      <w:r w:rsidR="009E52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сельского поселения</w:t>
      </w:r>
      <w:r w:rsidR="009E52E6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проведения проверки, </w:t>
      </w:r>
      <w:r w:rsidR="009E5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 администрации сельского поселения</w:t>
      </w:r>
      <w:r w:rsidR="009E52E6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пяти рабочих дней со дня получения от муниципального служащего письменного объяснения подготавливает доклад, </w:t>
      </w:r>
      <w:r w:rsidRPr="003F6189">
        <w:rPr>
          <w:rFonts w:ascii="Times New Roman" w:hAnsi="Times New Roman" w:cs="Times New Roman"/>
          <w:sz w:val="28"/>
          <w:szCs w:val="28"/>
        </w:rPr>
        <w:t>в котором излагаются фактические обстоятельства совершения проступка и предложение о применении к муниципальному служащему одного из взысканий, предусмотренных пунктами 1 и 2 части 1 статьи 27 Федерального закона № 25-ФЗ.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Не позднее двух рабочих дней со дня подготовки доклада </w:t>
      </w:r>
      <w:r w:rsidR="009E52E6">
        <w:rPr>
          <w:rFonts w:ascii="Times New Roman" w:hAnsi="Times New Roman" w:cs="Times New Roman"/>
          <w:sz w:val="28"/>
          <w:szCs w:val="28"/>
        </w:rPr>
        <w:t xml:space="preserve"> </w:t>
      </w:r>
      <w:r w:rsidR="009E5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 администрации сельского поселения</w:t>
      </w:r>
      <w:r w:rsidR="009E52E6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>обязан ознакомить муниципального служащего с докладом под роспись.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ознакомления муниципального служащего с докладом</w:t>
      </w:r>
      <w:r w:rsidR="009E52E6" w:rsidRPr="009E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 администрации сельского поселения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доклад с приложением письменного объяснения муниципального служащего направляется </w:t>
      </w:r>
      <w:r w:rsidR="009E5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комиссии администрации сельского поселения</w:t>
      </w:r>
      <w:r w:rsidR="009E52E6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нанимателя (работодателю) для принятия решения.</w:t>
      </w:r>
    </w:p>
    <w:p w:rsidR="0056113C" w:rsidRPr="009E52E6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5. В случае, если в письменном объяснении муниципальный служащий не признал факт совершения им проступка и (или) не выразил согласие на применение к нему взыскания на основании доклада </w:t>
      </w:r>
      <w:r w:rsidR="009E5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 администрации сельского поселения</w:t>
      </w:r>
      <w:r w:rsidR="009E52E6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проведения проверки, </w:t>
      </w:r>
      <w:r w:rsidR="009E5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 администрации сельского поселения</w:t>
      </w:r>
      <w:r w:rsidR="009E52E6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двух рабочих дней со дня получения от муниципального служащего письменного объяснения передает информацию, являющуюся основанием для принятия решения о проведении проверки, и письменное объяснение муниципального служащего представителю нанимателя </w:t>
      </w:r>
      <w:r w:rsidRPr="009E52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(работодателю) для принятия решения о проведении проверки в порядке, установленном пунктом 6 </w:t>
      </w:r>
      <w:r w:rsidRPr="009E52E6">
        <w:rPr>
          <w:rFonts w:ascii="Times New Roman" w:hAnsi="Times New Roman" w:cs="Times New Roman"/>
          <w:color w:val="FF0000"/>
          <w:sz w:val="28"/>
          <w:szCs w:val="28"/>
        </w:rPr>
        <w:t>Положения, утвержденного указом Губернатора Иркутской области № 7-уг.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6. Если по истечении двух рабочих дней со дня вручения муниципальному служащему запроса письменное объяснение муниципальным служащим не представлено, </w:t>
      </w:r>
      <w:r w:rsidR="009E5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 администрации сельского поселения</w:t>
      </w:r>
      <w:r w:rsidR="009E52E6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="009E52E6">
        <w:rPr>
          <w:rFonts w:ascii="Times New Roman" w:hAnsi="Times New Roman" w:cs="Times New Roman"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истечения срока представления муниципальным служащим письменного объяснения, составляется акт о непредставлении муниципальным служащим запрошенного письменного объяснения, который должен содержать: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1) дату и номер акта;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2) время и место составления акта;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3) фамилию, имя, отчество (последнее – при наличии)и должность муниципального служащего, в отношении которого поступила информация, являющаяся основанием для принятия решения о проведении проверки;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4) дату, номер запроса, дату вручения указанного запроса муниципальному служащему;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5) сведения о непредставлении письменного объяснения;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lastRenderedPageBreak/>
        <w:t>6) подписи</w:t>
      </w:r>
      <w:r w:rsidR="009E52E6" w:rsidRPr="009E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 администрации сельского поселения</w:t>
      </w:r>
      <w:r w:rsidRPr="003F6189">
        <w:rPr>
          <w:rFonts w:ascii="Times New Roman" w:hAnsi="Times New Roman" w:cs="Times New Roman"/>
          <w:sz w:val="28"/>
          <w:szCs w:val="28"/>
        </w:rPr>
        <w:t xml:space="preserve">, а также двух </w:t>
      </w:r>
      <w:r w:rsidR="009D2107">
        <w:rPr>
          <w:rFonts w:ascii="Times New Roman" w:hAnsi="Times New Roman" w:cs="Times New Roman"/>
          <w:sz w:val="28"/>
          <w:szCs w:val="28"/>
        </w:rPr>
        <w:t>членов</w:t>
      </w:r>
      <w:r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i/>
          <w:sz w:val="28"/>
          <w:szCs w:val="28"/>
        </w:rPr>
        <w:t xml:space="preserve"> администрации</w:t>
      </w:r>
      <w:r w:rsidR="009D2107">
        <w:rPr>
          <w:rFonts w:ascii="Times New Roman" w:hAnsi="Times New Roman" w:cs="Times New Roman"/>
          <w:i/>
          <w:sz w:val="28"/>
          <w:szCs w:val="28"/>
        </w:rPr>
        <w:t xml:space="preserve"> сельског</w:t>
      </w:r>
      <w:r w:rsidR="00EC320C">
        <w:rPr>
          <w:rFonts w:ascii="Times New Roman" w:hAnsi="Times New Roman" w:cs="Times New Roman"/>
          <w:i/>
          <w:sz w:val="28"/>
          <w:szCs w:val="28"/>
        </w:rPr>
        <w:t>о поселения сумон Ак-Дашски</w:t>
      </w:r>
      <w:r w:rsidR="009D2107">
        <w:rPr>
          <w:rFonts w:ascii="Times New Roman" w:hAnsi="Times New Roman" w:cs="Times New Roman"/>
          <w:i/>
          <w:sz w:val="28"/>
          <w:szCs w:val="28"/>
        </w:rPr>
        <w:t>й Сут-Хольского кожууна</w:t>
      </w:r>
      <w:r w:rsidRPr="003F6189">
        <w:rPr>
          <w:rFonts w:ascii="Times New Roman" w:hAnsi="Times New Roman" w:cs="Times New Roman"/>
          <w:sz w:val="28"/>
          <w:szCs w:val="28"/>
        </w:rPr>
        <w:t>, подтверждающих непредставление муниципальным служащим письменного объяснения.</w:t>
      </w:r>
    </w:p>
    <w:p w:rsidR="0056113C" w:rsidRPr="009D2107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61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день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акта, предусмотренного настоящим пунктом, </w:t>
      </w:r>
      <w:r w:rsidR="009D21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 администрации сельского поселения</w:t>
      </w:r>
      <w:r w:rsidR="009D2107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указанный акт и информацию, являющуюся основанием для принятия решения о проведении проверки, представителю нанимателя (работодателю) для </w:t>
      </w:r>
      <w:r w:rsidRPr="009D21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принятия решения о проведении проверки в порядке, установленном пунктом 6 </w:t>
      </w:r>
      <w:r w:rsidRPr="009D2107">
        <w:rPr>
          <w:rFonts w:ascii="Times New Roman" w:hAnsi="Times New Roman" w:cs="Times New Roman"/>
          <w:color w:val="FF0000"/>
          <w:sz w:val="28"/>
          <w:szCs w:val="28"/>
        </w:rPr>
        <w:t>Положения, утвержденного указом Губернатора Иркутской области № 7-уг.</w:t>
      </w:r>
    </w:p>
    <w:p w:rsidR="0056113C" w:rsidRPr="009D2107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7. Проверка проводится</w:t>
      </w:r>
      <w:r w:rsidR="009D2107">
        <w:rPr>
          <w:rFonts w:ascii="Times New Roman" w:hAnsi="Times New Roman" w:cs="Times New Roman"/>
          <w:sz w:val="28"/>
          <w:szCs w:val="28"/>
        </w:rPr>
        <w:t xml:space="preserve"> комиссией сельского поселения </w:t>
      </w:r>
      <w:r w:rsidRPr="003F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сроки, установленные</w:t>
      </w:r>
      <w:r w:rsidR="009D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107">
        <w:rPr>
          <w:rFonts w:ascii="Times New Roman" w:hAnsi="Times New Roman" w:cs="Times New Roman"/>
          <w:color w:val="FF0000"/>
          <w:sz w:val="28"/>
          <w:szCs w:val="28"/>
        </w:rPr>
        <w:t xml:space="preserve">Положением, утвержденным указом Губернатора Иркутской области № 7-уг. 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8. По результатам проверки не позднее трех рабочих дней со дня завершения проверки</w:t>
      </w:r>
      <w:r w:rsidR="009D2107">
        <w:rPr>
          <w:rFonts w:ascii="Times New Roman" w:hAnsi="Times New Roman" w:cs="Times New Roman"/>
          <w:sz w:val="28"/>
          <w:szCs w:val="28"/>
        </w:rPr>
        <w:t xml:space="preserve"> комиссией сельского поселения </w:t>
      </w:r>
      <w:r w:rsidR="009D2107" w:rsidRPr="003F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(работодателю) представляется доклад о результатах проверки. При этом в указанном докладе должно содержаться одно из следующих предложений: 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1) об отсутствии оснований для применения к муниципальному служащему взыскания;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2) о применении к муниципальному служащему взыскания;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3) о представлении материалов проверки в комиссию по урегулированию конфликта интересов.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9. По результатам рассмотрения доклада о результатах проверки и соответствующего предложения, указанного в пункте 8 настоящего Положения, представитель нанимателя (работодатель) не позднее 10 календарных дней со дня поступления к нему доклада о результатах проверки принимает одно из следующих решений: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1) применить к муниципальному служащему взыскание;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2) представить материалы проверки в комиссию по урегулированию конфликта интересов.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 (работодателя) оформляется письменной резолюцией на докладе </w:t>
      </w:r>
      <w:r w:rsidR="009D2107">
        <w:rPr>
          <w:rFonts w:ascii="Times New Roman" w:hAnsi="Times New Roman" w:cs="Times New Roman"/>
          <w:sz w:val="28"/>
          <w:szCs w:val="28"/>
        </w:rPr>
        <w:t xml:space="preserve">комиссией сельского поселения </w:t>
      </w:r>
      <w:r w:rsidR="009D2107" w:rsidRPr="003F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проверки</w:t>
      </w:r>
      <w:r w:rsidRPr="003F6189">
        <w:rPr>
          <w:rStyle w:val="a7"/>
          <w:rFonts w:ascii="Times New Roman" w:hAnsi="Times New Roman" w:cs="Times New Roman"/>
          <w:bCs/>
          <w:sz w:val="28"/>
          <w:szCs w:val="28"/>
        </w:rPr>
        <w:footnoteReference w:id="1"/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10. В случае принятия представителем нанимателя (работодателем) решения, предусмотренного подпунктом 1 пункта 9 настоящего Положения, указанное решение не позднее двух рабочих дней со дня его принятия передается в </w:t>
      </w:r>
      <w:r w:rsidR="009D2107">
        <w:rPr>
          <w:rFonts w:ascii="Times New Roman" w:hAnsi="Times New Roman" w:cs="Times New Roman"/>
          <w:sz w:val="28"/>
          <w:szCs w:val="28"/>
        </w:rPr>
        <w:t xml:space="preserve">комиссии сельского поселения </w:t>
      </w:r>
      <w:r w:rsidR="009D2107" w:rsidRPr="003F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оформления правового акта о применении к муниципальному служащему взыскания в порядке, установленном пунктами 18 и 19 настоящего Положения.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11. В случае принятия представителем нанимателя (работодателем) решения, предусмотренного подпунктом 2 пункта 9 настоящего Положения, </w:t>
      </w:r>
      <w:r w:rsidRPr="003F6189">
        <w:rPr>
          <w:rFonts w:ascii="Times New Roman" w:hAnsi="Times New Roman" w:cs="Times New Roman"/>
          <w:sz w:val="28"/>
          <w:szCs w:val="28"/>
        </w:rPr>
        <w:lastRenderedPageBreak/>
        <w:t>доклад о результатах проверки и иные материалы не позднее двух рабочих дней со дня принятия указанного решения передается им на рассмотрение в комиссию по урегулированию конфликта интересов.</w:t>
      </w:r>
    </w:p>
    <w:p w:rsidR="0056113C" w:rsidRPr="003F6189" w:rsidRDefault="0056113C" w:rsidP="0056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12. Комиссия по урегулированию конфликта интересов рассматривает доклад о результатах проверки и иные материалы в порядке и сроки, установленные муниципальным правовым актом, регулирующим порядок создания и деятельности комиссии по урегулированию конфликта интересов.</w:t>
      </w:r>
    </w:p>
    <w:p w:rsidR="0056113C" w:rsidRPr="003F6189" w:rsidRDefault="0056113C" w:rsidP="0056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13. По результатам рассмотрения доклада о результатах проверки, иных материалов комиссия по урегулированию конфликта интересов принимает решение. Решение должно содержать одну из следующих рекомендаций:</w:t>
      </w:r>
    </w:p>
    <w:p w:rsidR="0056113C" w:rsidRPr="003F6189" w:rsidRDefault="0056113C" w:rsidP="0056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1) о</w:t>
      </w:r>
      <w:r w:rsidR="009D2107">
        <w:rPr>
          <w:rFonts w:ascii="Times New Roman" w:hAnsi="Times New Roman" w:cs="Times New Roman"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>неприменении к муниципальному служащему взыскания в связи</w:t>
      </w:r>
      <w:r w:rsidR="009D2107">
        <w:rPr>
          <w:rFonts w:ascii="Times New Roman" w:hAnsi="Times New Roman" w:cs="Times New Roman"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>с отсутствием оснований для применения</w:t>
      </w:r>
      <w:r w:rsidR="009D2107">
        <w:rPr>
          <w:rFonts w:ascii="Times New Roman" w:hAnsi="Times New Roman" w:cs="Times New Roman"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>к муниципальному служащему взыскания;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2) о применении к муниципальному служащему взыскания с указанием его конкретного вида.</w:t>
      </w:r>
    </w:p>
    <w:p w:rsidR="0056113C" w:rsidRPr="003F6189" w:rsidRDefault="0056113C" w:rsidP="0056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14. Решение комиссии по урегулированию конфликта интересов, предусмотренное пунктом 13 настоящего Положения, направляется указанной комиссией представителю нанимателя (работодателю) не позднее чем через три рабочих дня со дня его принятия.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15. По результатам рассмотрения решения комиссии по урегулированию конфликта интересов, предусмотренного пунктом 13 настоящего Положения, представитель нанимателя (работодатель) не позднее 10 календарных дней со дня поступления к нему указанного решения принимает одно из следующих решений: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1) не применять к муниципальному служащему взыскание в связи с отсутствием оснований для применения к муниципальному служащему взыскания;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2) применить к муниципальному служащему взыскание.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Решение представителя нанимателя (работодателя) оформляется письменной резолюцией на решении комиссии по урегулированию конфликта интересов</w:t>
      </w:r>
      <w:r w:rsidRPr="003F6189">
        <w:rPr>
          <w:rStyle w:val="a7"/>
          <w:rFonts w:ascii="Times New Roman" w:hAnsi="Times New Roman" w:cs="Times New Roman"/>
          <w:bCs/>
          <w:sz w:val="28"/>
          <w:szCs w:val="28"/>
        </w:rPr>
        <w:footnoteReference w:id="2"/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3F6189">
        <w:rPr>
          <w:rFonts w:ascii="Times New Roman" w:hAnsi="Times New Roman" w:cs="Times New Roman"/>
          <w:sz w:val="28"/>
          <w:szCs w:val="28"/>
        </w:rPr>
        <w:t>При применении взысканий учитываются обстоятельства, перечисленные в части 4 статьи 27</w:t>
      </w:r>
      <w:r w:rsidRPr="003F6189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1 </w:t>
      </w:r>
      <w:r w:rsidRPr="003F6189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65139A">
        <w:rPr>
          <w:rFonts w:ascii="Times New Roman" w:hAnsi="Times New Roman" w:cs="Times New Roman"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 xml:space="preserve">№ 25-ФЗ. 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17. Р</w:t>
      </w:r>
      <w:r w:rsidRPr="003F6189">
        <w:rPr>
          <w:rFonts w:ascii="Times New Roman" w:hAnsi="Times New Roman" w:cs="Times New Roman"/>
          <w:sz w:val="28"/>
          <w:szCs w:val="28"/>
        </w:rPr>
        <w:t>ешение представителя нанимателя (работодателя), предусмотренное пунктом 15 настоящего Положения,</w:t>
      </w:r>
      <w:r w:rsidR="0065139A">
        <w:rPr>
          <w:rFonts w:ascii="Times New Roman" w:hAnsi="Times New Roman" w:cs="Times New Roman"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 xml:space="preserve">не позднее двух рабочих дней со дня его принятия передается представителем нанимателя (работодателем) в </w:t>
      </w:r>
      <w:r w:rsidR="009D2107">
        <w:rPr>
          <w:rFonts w:ascii="Times New Roman" w:hAnsi="Times New Roman" w:cs="Times New Roman"/>
          <w:sz w:val="28"/>
          <w:szCs w:val="28"/>
        </w:rPr>
        <w:t xml:space="preserve">комиссией сельского поселения </w:t>
      </w:r>
      <w:r w:rsidR="009D2107" w:rsidRPr="003F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оформления правового акта</w:t>
      </w:r>
      <w:r w:rsidR="006513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>об отказе в применении к муниципальному служащему взыскания (далее – акт об отказе в применении взыскания) или правового акта</w:t>
      </w:r>
      <w:r w:rsidR="006513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применении к муниципальному служащему взыскания </w:t>
      </w:r>
      <w:r w:rsidRPr="003F6189">
        <w:rPr>
          <w:rFonts w:ascii="Times New Roman" w:hAnsi="Times New Roman" w:cs="Times New Roman"/>
          <w:sz w:val="28"/>
          <w:szCs w:val="28"/>
        </w:rPr>
        <w:t>(далее – акт о применении взыскания)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89">
        <w:rPr>
          <w:rFonts w:ascii="Times New Roman" w:hAnsi="Times New Roman" w:cs="Times New Roman"/>
          <w:sz w:val="28"/>
          <w:szCs w:val="28"/>
        </w:rPr>
        <w:lastRenderedPageBreak/>
        <w:t xml:space="preserve">18. Подготовку проекта 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</w:t>
      </w:r>
      <w:r w:rsidRPr="003F6189">
        <w:rPr>
          <w:rFonts w:ascii="Times New Roman" w:hAnsi="Times New Roman" w:cs="Times New Roman"/>
          <w:sz w:val="28"/>
          <w:szCs w:val="28"/>
        </w:rPr>
        <w:t>об отказе в применении взыскания или проекта акта</w:t>
      </w:r>
      <w:r w:rsidR="0065139A">
        <w:rPr>
          <w:rFonts w:ascii="Times New Roman" w:hAnsi="Times New Roman" w:cs="Times New Roman"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 xml:space="preserve">о применении взыскания осуществляет </w:t>
      </w:r>
      <w:r w:rsidR="00437F6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трех рабочих дней со дня получения соответствующего решения представителя нанимателя (работодателя). 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Pr="003F6189">
        <w:rPr>
          <w:rFonts w:ascii="Times New Roman" w:hAnsi="Times New Roman" w:cs="Times New Roman"/>
          <w:sz w:val="28"/>
          <w:szCs w:val="28"/>
        </w:rPr>
        <w:t>В акте о применении взыскания в качестве основания применения взыскания указывается часть 1 статьи 27</w:t>
      </w:r>
      <w:r w:rsidRPr="003F6189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1 </w:t>
      </w:r>
      <w:r w:rsidRPr="003F6189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437F6E">
        <w:rPr>
          <w:rFonts w:ascii="Times New Roman" w:hAnsi="Times New Roman" w:cs="Times New Roman"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>№ 25-ФЗ, совершенный</w:t>
      </w:r>
      <w:r w:rsidR="00437F6E">
        <w:rPr>
          <w:rFonts w:ascii="Times New Roman" w:hAnsi="Times New Roman" w:cs="Times New Roman"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>муниципальным служащим проступок и положения нормативных правовых актов, которые нарушены муниципальным служащим.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В акте об отказе в применении взыскания указываются обстоятельства, которые послужили мотивом принятия представителем нанимателя(работодателем) решения не применять к муниципальному служащему взыскание.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20. Копия акта об отказе в применении взыскания или копия акта о применении взыскания вручается муниципальному служащему </w:t>
      </w:r>
      <w:r w:rsidR="00437F6E">
        <w:rPr>
          <w:rFonts w:ascii="Times New Roman" w:hAnsi="Times New Roman" w:cs="Times New Roman"/>
          <w:sz w:val="28"/>
          <w:szCs w:val="28"/>
        </w:rPr>
        <w:t xml:space="preserve">комиссией  сельского поселения 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роспись в течение пяти календарных дней со дня </w:t>
      </w:r>
      <w:r w:rsidRPr="003F6189">
        <w:rPr>
          <w:rFonts w:ascii="Times New Roman" w:hAnsi="Times New Roman" w:cs="Times New Roman"/>
          <w:sz w:val="28"/>
          <w:szCs w:val="28"/>
        </w:rPr>
        <w:t>издания соответствующего акта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считая времени отсутствия муниципального служащего на службе</w:t>
      </w:r>
      <w:r w:rsidRPr="003F6189">
        <w:rPr>
          <w:rFonts w:ascii="Times New Roman" w:hAnsi="Times New Roman" w:cs="Times New Roman"/>
          <w:sz w:val="28"/>
          <w:szCs w:val="28"/>
        </w:rPr>
        <w:t>.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21. Если муниципальный служащий отказывается от вручения ему копии акта об отказе в применении взыскания или копии</w:t>
      </w:r>
      <w:r w:rsidR="00437F6E">
        <w:rPr>
          <w:rFonts w:ascii="Times New Roman" w:hAnsi="Times New Roman" w:cs="Times New Roman"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>акта о применении взыскания,</w:t>
      </w:r>
      <w:r w:rsidR="00437F6E">
        <w:rPr>
          <w:rFonts w:ascii="Times New Roman" w:hAnsi="Times New Roman" w:cs="Times New Roman"/>
          <w:sz w:val="28"/>
          <w:szCs w:val="28"/>
        </w:rPr>
        <w:t xml:space="preserve"> </w:t>
      </w:r>
      <w:r w:rsidR="0043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сельского поселения 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одного рабочего дня со дня истечения срока, предусмотренного пунктом 20 настоящего Положения,</w:t>
      </w:r>
      <w:r w:rsidR="0043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>составляется акт об отказе муниципального служащего от вручения ему копии соответствующего правового акта. При этом составленный акт</w:t>
      </w:r>
      <w:r w:rsidR="00437F6E">
        <w:rPr>
          <w:rFonts w:ascii="Times New Roman" w:hAnsi="Times New Roman" w:cs="Times New Roman"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>должен содержать: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1) дату и номер акта;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2) время и место составления акта;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3) фамилию, имя, отчество (последнее – при наличии) и должность муниципального служащего, в отношении которого принят правовой акт об отказе в применении взыскания или акт о применении взыскания;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4) фиксацию факта отказа муниципального служащего от вручения ему копии соответствующего правового акта под расписку;</w:t>
      </w:r>
    </w:p>
    <w:p w:rsidR="0056113C" w:rsidRPr="003F6189" w:rsidRDefault="0056113C" w:rsidP="00561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5) подписи должностного лица</w:t>
      </w:r>
      <w:r w:rsidR="00437F6E">
        <w:rPr>
          <w:rFonts w:ascii="Times New Roman" w:hAnsi="Times New Roman" w:cs="Times New Roman"/>
          <w:sz w:val="28"/>
          <w:szCs w:val="28"/>
        </w:rPr>
        <w:t xml:space="preserve"> комиссии сельского поселения</w:t>
      </w:r>
      <w:r w:rsidRPr="003F6189">
        <w:rPr>
          <w:rFonts w:ascii="Times New Roman" w:hAnsi="Times New Roman" w:cs="Times New Roman"/>
          <w:sz w:val="28"/>
          <w:szCs w:val="28"/>
        </w:rPr>
        <w:t xml:space="preserve">, а также двух </w:t>
      </w:r>
      <w:r w:rsidR="00437F6E">
        <w:rPr>
          <w:rFonts w:ascii="Times New Roman" w:hAnsi="Times New Roman" w:cs="Times New Roman"/>
          <w:sz w:val="28"/>
          <w:szCs w:val="28"/>
        </w:rPr>
        <w:t>членов</w:t>
      </w:r>
      <w:r w:rsidRPr="003F6189">
        <w:rPr>
          <w:rFonts w:ascii="Times New Roman" w:hAnsi="Times New Roman" w:cs="Times New Roman"/>
          <w:i/>
          <w:sz w:val="28"/>
          <w:szCs w:val="28"/>
        </w:rPr>
        <w:t xml:space="preserve"> администрации</w:t>
      </w:r>
      <w:r w:rsidR="00437F6E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 w:rsidR="00EC320C">
        <w:rPr>
          <w:rFonts w:ascii="Times New Roman" w:hAnsi="Times New Roman" w:cs="Times New Roman"/>
          <w:i/>
          <w:sz w:val="28"/>
          <w:szCs w:val="28"/>
        </w:rPr>
        <w:t xml:space="preserve"> Ак-Дашский</w:t>
      </w:r>
      <w:r w:rsidRPr="003F6189">
        <w:rPr>
          <w:rFonts w:ascii="Times New Roman" w:hAnsi="Times New Roman" w:cs="Times New Roman"/>
          <w:sz w:val="28"/>
          <w:szCs w:val="28"/>
        </w:rPr>
        <w:t>, подтверждающих отказ муниципального служащего от вручения ему копии соответствующего правового акта под расписку.</w:t>
      </w:r>
    </w:p>
    <w:p w:rsidR="0056113C" w:rsidRPr="003F6189" w:rsidRDefault="0056113C" w:rsidP="0056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3E2" w:rsidRDefault="00F373E2"/>
    <w:sectPr w:rsidR="00F373E2" w:rsidSect="00F3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11A" w:rsidRDefault="002D111A" w:rsidP="0056113C">
      <w:pPr>
        <w:spacing w:after="0" w:line="240" w:lineRule="auto"/>
      </w:pPr>
      <w:r>
        <w:separator/>
      </w:r>
    </w:p>
  </w:endnote>
  <w:endnote w:type="continuationSeparator" w:id="0">
    <w:p w:rsidR="002D111A" w:rsidRDefault="002D111A" w:rsidP="00561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11A" w:rsidRDefault="002D111A" w:rsidP="0056113C">
      <w:pPr>
        <w:spacing w:after="0" w:line="240" w:lineRule="auto"/>
      </w:pPr>
      <w:r>
        <w:separator/>
      </w:r>
    </w:p>
  </w:footnote>
  <w:footnote w:type="continuationSeparator" w:id="0">
    <w:p w:rsidR="002D111A" w:rsidRDefault="002D111A" w:rsidP="0056113C">
      <w:pPr>
        <w:spacing w:after="0" w:line="240" w:lineRule="auto"/>
      </w:pPr>
      <w:r>
        <w:continuationSeparator/>
      </w:r>
    </w:p>
  </w:footnote>
  <w:footnote w:id="1">
    <w:p w:rsidR="009E52E6" w:rsidRPr="00A92933" w:rsidRDefault="009E52E6" w:rsidP="0056113C">
      <w:pPr>
        <w:pStyle w:val="a5"/>
        <w:spacing w:line="216" w:lineRule="auto"/>
        <w:ind w:firstLine="709"/>
        <w:jc w:val="both"/>
        <w:rPr>
          <w:sz w:val="22"/>
          <w:szCs w:val="22"/>
        </w:rPr>
      </w:pPr>
    </w:p>
  </w:footnote>
  <w:footnote w:id="2">
    <w:p w:rsidR="009E52E6" w:rsidRPr="00A92933" w:rsidRDefault="009E52E6" w:rsidP="0065139A">
      <w:pPr>
        <w:pStyle w:val="a5"/>
        <w:spacing w:line="216" w:lineRule="auto"/>
        <w:jc w:val="both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E52E6" w:rsidRPr="00CA4E0A" w:rsidRDefault="003C7F1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E52E6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71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E52E6" w:rsidRDefault="009E52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E6" w:rsidRDefault="009E52E6">
    <w:pPr>
      <w:pStyle w:val="a3"/>
      <w:jc w:val="center"/>
    </w:pPr>
  </w:p>
  <w:p w:rsidR="009E52E6" w:rsidRDefault="009E52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3C"/>
    <w:rsid w:val="00291B2E"/>
    <w:rsid w:val="002D111A"/>
    <w:rsid w:val="00337169"/>
    <w:rsid w:val="003C7F1B"/>
    <w:rsid w:val="00437F6E"/>
    <w:rsid w:val="0053118A"/>
    <w:rsid w:val="0056113C"/>
    <w:rsid w:val="00572425"/>
    <w:rsid w:val="006272EC"/>
    <w:rsid w:val="0065139A"/>
    <w:rsid w:val="00717C52"/>
    <w:rsid w:val="00772F63"/>
    <w:rsid w:val="008963A8"/>
    <w:rsid w:val="0095329F"/>
    <w:rsid w:val="009D2107"/>
    <w:rsid w:val="009E52E6"/>
    <w:rsid w:val="00BC253D"/>
    <w:rsid w:val="00EB05D9"/>
    <w:rsid w:val="00EC320C"/>
    <w:rsid w:val="00F37270"/>
    <w:rsid w:val="00F3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BE33"/>
  <w15:docId w15:val="{A932B7F1-4D6E-4395-B08C-D3264D6A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13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772F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113C"/>
  </w:style>
  <w:style w:type="paragraph" w:styleId="a5">
    <w:name w:val="footnote text"/>
    <w:basedOn w:val="a"/>
    <w:link w:val="a6"/>
    <w:uiPriority w:val="99"/>
    <w:semiHidden/>
    <w:unhideWhenUsed/>
    <w:rsid w:val="005611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5611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56113C"/>
    <w:rPr>
      <w:vertAlign w:val="superscript"/>
    </w:rPr>
  </w:style>
  <w:style w:type="paragraph" w:styleId="a8">
    <w:name w:val="No Spacing"/>
    <w:uiPriority w:val="1"/>
    <w:qFormat/>
    <w:rsid w:val="00772F63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772F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72F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2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ut-ho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Чаяна</dc:creator>
  <cp:lastModifiedBy>User</cp:lastModifiedBy>
  <cp:revision>2</cp:revision>
  <cp:lastPrinted>2021-10-05T08:34:00Z</cp:lastPrinted>
  <dcterms:created xsi:type="dcterms:W3CDTF">2021-11-12T03:58:00Z</dcterms:created>
  <dcterms:modified xsi:type="dcterms:W3CDTF">2021-11-12T03:58:00Z</dcterms:modified>
</cp:coreProperties>
</file>