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418"/>
        <w:gridCol w:w="4076"/>
      </w:tblGrid>
      <w:tr w:rsidR="00DF20C6" w:rsidRPr="001A203A" w:rsidTr="008E0A98">
        <w:tc>
          <w:tcPr>
            <w:tcW w:w="4077" w:type="dxa"/>
          </w:tcPr>
          <w:p w:rsidR="00DF20C6" w:rsidRPr="001A203A" w:rsidRDefault="00DF20C6" w:rsidP="008E0A98">
            <w:pPr>
              <w:suppressAutoHyphens w:val="0"/>
              <w:spacing w:line="360" w:lineRule="auto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418" w:type="dxa"/>
          </w:tcPr>
          <w:p w:rsidR="00DF20C6" w:rsidRPr="001A203A" w:rsidRDefault="00DF20C6" w:rsidP="008E0A98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1A203A">
              <w:rPr>
                <w:rFonts w:eastAsiaTheme="minorHAnsi" w:cstheme="minorBid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192" cy="882869"/>
                  <wp:effectExtent l="0" t="0" r="1270" b="0"/>
                  <wp:docPr id="1" name="Рисунок 1" descr="Сут-Хольский кожуун-ПП_Монтажная область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Сут-Хольский кожуун-ПП_Монтажная область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56" cy="88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DF20C6" w:rsidRPr="001A203A" w:rsidRDefault="00DF20C6" w:rsidP="008E0A98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1A203A">
        <w:rPr>
          <w:sz w:val="28"/>
          <w:szCs w:val="28"/>
          <w:lang w:eastAsia="ru-RU"/>
        </w:rPr>
        <w:t>ТЫВА РЕСПУБЛИКАНЫН МУНИЦИПАЛДЫГ РАЙОНУ</w:t>
      </w: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1A203A">
        <w:rPr>
          <w:sz w:val="28"/>
          <w:szCs w:val="28"/>
          <w:lang w:eastAsia="ru-RU"/>
        </w:rPr>
        <w:t xml:space="preserve">СУТ-ХОЛ КОЖУУННУН КОДЭЭ ЧУРТТАКЧЫЛЫГ ЧЕРИ </w:t>
      </w: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1A203A">
        <w:rPr>
          <w:sz w:val="28"/>
          <w:szCs w:val="28"/>
          <w:lang w:eastAsia="ru-RU"/>
        </w:rPr>
        <w:t>СУГ-АКСЫ СУМУЗУНУН ТОЛЭЭЛЕКЧИЛЕР ХУРАЛЫ</w:t>
      </w:r>
    </w:p>
    <w:p w:rsidR="00DF20C6" w:rsidRPr="001A203A" w:rsidRDefault="00DF20C6" w:rsidP="00DF20C6">
      <w:p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1A203A">
        <w:rPr>
          <w:b/>
          <w:sz w:val="28"/>
          <w:szCs w:val="28"/>
          <w:lang w:eastAsia="ru-RU"/>
        </w:rPr>
        <w:t>ШИИТПИР</w:t>
      </w: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1A203A">
        <w:rPr>
          <w:sz w:val="28"/>
          <w:szCs w:val="28"/>
          <w:lang w:eastAsia="ru-RU"/>
        </w:rPr>
        <w:t xml:space="preserve">ХУРАЛ ПРЕДСТАВИТЕЛЕЙ СЕЛЬСКОГО ПОСЕЛЕНИЯ СУМОН </w:t>
      </w: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СУГ-АКСЫ</w:t>
      </w:r>
      <w:r w:rsidRPr="001A203A">
        <w:rPr>
          <w:sz w:val="28"/>
          <w:szCs w:val="28"/>
          <w:lang w:eastAsia="ru-RU"/>
        </w:rPr>
        <w:t xml:space="preserve">  </w:t>
      </w:r>
      <w:r w:rsidRPr="00462200">
        <w:rPr>
          <w:sz w:val="28"/>
          <w:szCs w:val="28"/>
          <w:lang w:eastAsia="ru-RU"/>
        </w:rPr>
        <w:t>МУНИЦ</w:t>
      </w:r>
      <w:r>
        <w:rPr>
          <w:sz w:val="28"/>
          <w:szCs w:val="28"/>
          <w:lang w:eastAsia="ru-RU"/>
        </w:rPr>
        <w:t>И</w:t>
      </w:r>
      <w:r w:rsidRPr="00462200">
        <w:rPr>
          <w:sz w:val="28"/>
          <w:szCs w:val="28"/>
          <w:lang w:eastAsia="ru-RU"/>
        </w:rPr>
        <w:t>ПАЛЬНОГО</w:t>
      </w:r>
      <w:r w:rsidRPr="001A203A">
        <w:rPr>
          <w:sz w:val="28"/>
          <w:szCs w:val="28"/>
          <w:lang w:eastAsia="ru-RU"/>
        </w:rPr>
        <w:t xml:space="preserve"> РАЙОНА</w:t>
      </w:r>
    </w:p>
    <w:p w:rsidR="00DF20C6" w:rsidRPr="001A203A" w:rsidRDefault="00DF20C6" w:rsidP="00DF20C6">
      <w:pPr>
        <w:suppressAutoHyphens w:val="0"/>
        <w:contextualSpacing/>
        <w:jc w:val="center"/>
        <w:rPr>
          <w:sz w:val="28"/>
          <w:szCs w:val="28"/>
          <w:lang w:eastAsia="ru-RU"/>
        </w:rPr>
      </w:pPr>
      <w:r w:rsidRPr="001A203A">
        <w:rPr>
          <w:sz w:val="28"/>
          <w:szCs w:val="28"/>
          <w:lang w:eastAsia="ru-RU"/>
        </w:rPr>
        <w:t>«СУТ-ХОЛЬСКИЙ КОЖУУН РЕСПУБЛИКИ ТЫВА»</w:t>
      </w:r>
    </w:p>
    <w:p w:rsidR="00DF20C6" w:rsidRPr="001A203A" w:rsidRDefault="00DF20C6" w:rsidP="00DF20C6">
      <w:pPr>
        <w:suppressAutoHyphens w:val="0"/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1A203A">
        <w:rPr>
          <w:rFonts w:eastAsiaTheme="minorHAnsi" w:cstheme="minorBidi"/>
          <w:b/>
          <w:sz w:val="28"/>
          <w:szCs w:val="28"/>
          <w:lang w:eastAsia="en-US"/>
        </w:rPr>
        <w:t>РЕШЕНИЕ</w:t>
      </w:r>
    </w:p>
    <w:p w:rsidR="00DF20C6" w:rsidRDefault="00DF20C6" w:rsidP="00DF20C6">
      <w:pPr>
        <w:suppressAutoHyphens w:val="0"/>
        <w:spacing w:line="276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«29 </w:t>
      </w:r>
      <w:r w:rsidRPr="001A203A">
        <w:rPr>
          <w:rFonts w:eastAsiaTheme="minorHAnsi" w:cstheme="minorBidi"/>
          <w:sz w:val="28"/>
          <w:szCs w:val="28"/>
          <w:lang w:eastAsia="en-US"/>
        </w:rPr>
        <w:t>»</w:t>
      </w:r>
      <w:r>
        <w:rPr>
          <w:rFonts w:eastAsiaTheme="minorHAnsi" w:cstheme="minorBidi"/>
          <w:sz w:val="28"/>
          <w:szCs w:val="28"/>
          <w:lang w:eastAsia="en-US"/>
        </w:rPr>
        <w:t xml:space="preserve"> октября </w:t>
      </w:r>
      <w:r w:rsidRPr="001A203A">
        <w:rPr>
          <w:rFonts w:eastAsiaTheme="minorHAnsi" w:cstheme="minorBidi"/>
          <w:sz w:val="28"/>
          <w:szCs w:val="28"/>
          <w:lang w:eastAsia="en-US"/>
        </w:rPr>
        <w:t>20</w:t>
      </w:r>
      <w:r>
        <w:rPr>
          <w:rFonts w:eastAsiaTheme="minorHAnsi" w:cstheme="minorBidi"/>
          <w:sz w:val="28"/>
          <w:szCs w:val="28"/>
          <w:lang w:eastAsia="en-US"/>
        </w:rPr>
        <w:t>25</w:t>
      </w:r>
      <w:r w:rsidRPr="001A203A">
        <w:rPr>
          <w:rFonts w:eastAsiaTheme="minorHAnsi" w:cstheme="minorBidi"/>
          <w:sz w:val="28"/>
          <w:szCs w:val="28"/>
          <w:lang w:eastAsia="en-US"/>
        </w:rPr>
        <w:t xml:space="preserve">г.             </w:t>
      </w:r>
      <w:r>
        <w:rPr>
          <w:rFonts w:eastAsiaTheme="minorHAnsi" w:cstheme="minorBidi"/>
          <w:sz w:val="28"/>
          <w:szCs w:val="28"/>
          <w:lang w:eastAsia="en-US"/>
        </w:rPr>
        <w:t xml:space="preserve">      </w:t>
      </w:r>
      <w:r w:rsidRPr="001A203A">
        <w:rPr>
          <w:rFonts w:eastAsiaTheme="minorHAnsi" w:cstheme="minorBidi"/>
          <w:sz w:val="28"/>
          <w:szCs w:val="28"/>
          <w:lang w:eastAsia="en-US"/>
        </w:rPr>
        <w:t xml:space="preserve"> с. Суг-Аксы                                  </w:t>
      </w:r>
      <w:r>
        <w:rPr>
          <w:rFonts w:eastAsiaTheme="minorHAnsi" w:cstheme="minorBidi"/>
          <w:sz w:val="28"/>
          <w:szCs w:val="28"/>
          <w:lang w:eastAsia="en-US"/>
        </w:rPr>
        <w:t xml:space="preserve">        </w:t>
      </w:r>
      <w:r w:rsidRPr="001A203A">
        <w:rPr>
          <w:rFonts w:eastAsiaTheme="minorHAnsi" w:cstheme="minorBidi"/>
          <w:sz w:val="28"/>
          <w:szCs w:val="28"/>
          <w:lang w:eastAsia="en-US"/>
        </w:rPr>
        <w:t xml:space="preserve"> №</w:t>
      </w:r>
      <w:r>
        <w:rPr>
          <w:rFonts w:eastAsiaTheme="minorHAnsi" w:cstheme="minorBidi"/>
          <w:sz w:val="28"/>
          <w:szCs w:val="28"/>
          <w:lang w:eastAsia="en-US"/>
        </w:rPr>
        <w:t>69</w:t>
      </w:r>
    </w:p>
    <w:p w:rsidR="00DF20C6" w:rsidRPr="001A203A" w:rsidRDefault="00DF20C6" w:rsidP="00DF20C6">
      <w:pPr>
        <w:suppressAutoHyphens w:val="0"/>
        <w:spacing w:line="276" w:lineRule="auto"/>
        <w:rPr>
          <w:rFonts w:eastAsiaTheme="minorHAnsi" w:cstheme="minorBidi"/>
          <w:sz w:val="28"/>
          <w:szCs w:val="28"/>
          <w:lang w:eastAsia="en-US"/>
        </w:rPr>
      </w:pPr>
    </w:p>
    <w:p w:rsidR="00DF20C6" w:rsidRPr="008E287C" w:rsidRDefault="00DF20C6" w:rsidP="00DF20C6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8E287C">
        <w:rPr>
          <w:b/>
          <w:sz w:val="28"/>
          <w:szCs w:val="28"/>
          <w:lang w:eastAsia="ru-RU"/>
        </w:rPr>
        <w:t xml:space="preserve">Изменение Устава сельского поселения </w:t>
      </w:r>
    </w:p>
    <w:p w:rsidR="00DF20C6" w:rsidRPr="008E287C" w:rsidRDefault="00DF20C6" w:rsidP="00DF20C6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8E287C">
        <w:rPr>
          <w:b/>
          <w:sz w:val="28"/>
          <w:szCs w:val="28"/>
          <w:lang w:eastAsia="ru-RU"/>
        </w:rPr>
        <w:t>сумона Суг-Аксы Сут-Хольского кожууна Республики Тыва</w:t>
      </w:r>
    </w:p>
    <w:p w:rsidR="00DF20C6" w:rsidRPr="008E287C" w:rsidRDefault="00DF20C6" w:rsidP="00DF20C6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DF20C6" w:rsidRPr="008E287C" w:rsidRDefault="00DF20C6" w:rsidP="00DF20C6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 xml:space="preserve">В целях приведения Устава сельского поселения сумона Суг-Аксы Сут-Хольского кожууна </w:t>
      </w:r>
      <w:r w:rsidRPr="008E287C">
        <w:rPr>
          <w:rFonts w:ascii="PT Astra Serif" w:hAnsi="PT Astra Serif"/>
          <w:bCs/>
          <w:sz w:val="28"/>
          <w:szCs w:val="28"/>
          <w:lang w:eastAsia="ru-RU"/>
        </w:rPr>
        <w:t xml:space="preserve">Республики Тыва </w:t>
      </w:r>
      <w:r w:rsidRPr="008E287C">
        <w:rPr>
          <w:rFonts w:ascii="PT Astra Serif" w:hAnsi="PT Astra Serif"/>
          <w:sz w:val="28"/>
          <w:szCs w:val="28"/>
          <w:lang w:eastAsia="ru-RU"/>
        </w:rPr>
        <w:t xml:space="preserve">в соответствие федеральному законодательству Хурал представителей сельского поселения сумона Суг-Аксы Сут-Хольского кожууна </w:t>
      </w:r>
      <w:r w:rsidRPr="008E287C">
        <w:rPr>
          <w:rFonts w:ascii="PT Astra Serif" w:hAnsi="PT Astra Serif"/>
          <w:bCs/>
          <w:sz w:val="28"/>
          <w:szCs w:val="28"/>
          <w:lang w:eastAsia="ru-RU"/>
        </w:rPr>
        <w:t>Республики Тыва</w:t>
      </w:r>
      <w:r w:rsidRPr="008E287C">
        <w:rPr>
          <w:rFonts w:ascii="PT Astra Serif" w:hAnsi="PT Astra Serif"/>
          <w:sz w:val="28"/>
          <w:szCs w:val="28"/>
          <w:lang w:eastAsia="ru-RU"/>
        </w:rPr>
        <w:t>, решил: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8E287C">
        <w:rPr>
          <w:rFonts w:ascii="PT Astra Serif" w:hAnsi="PT Astra Serif"/>
          <w:b/>
          <w:sz w:val="28"/>
          <w:szCs w:val="28"/>
          <w:lang w:eastAsia="ru-RU"/>
        </w:rPr>
        <w:t xml:space="preserve">Статья 1 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>Внести в Устав сельского поселения сумона Суг-Аксы Сут-Хольского кожууна Республики Тыва следующие изменения: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Pr="008E287C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статью 57 </w:t>
      </w:r>
      <w:r w:rsidRPr="008E287C">
        <w:rPr>
          <w:rFonts w:ascii="PT Astra Serif" w:hAnsi="PT Astra Serif" w:cs="Arial"/>
          <w:bCs/>
          <w:color w:val="000000"/>
          <w:sz w:val="28"/>
          <w:szCs w:val="28"/>
          <w:lang w:eastAsia="ru-RU"/>
        </w:rPr>
        <w:t>дополнить частью 3 следующего содержания: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E287C">
        <w:rPr>
          <w:rFonts w:ascii="PT Astra Serif" w:hAnsi="PT Astra Serif" w:cs="PT Astra Serif"/>
          <w:sz w:val="28"/>
          <w:szCs w:val="28"/>
          <w:lang w:eastAsia="ru-RU"/>
        </w:rPr>
        <w:t xml:space="preserve">«3. </w:t>
      </w:r>
      <w:r w:rsidRPr="008E287C">
        <w:rPr>
          <w:rFonts w:ascii="PT Astra Serif" w:hAnsi="PT Astra Serif" w:cs="Arial"/>
          <w:sz w:val="28"/>
          <w:szCs w:val="28"/>
          <w:lang w:eastAsia="ru-RU"/>
        </w:rPr>
        <w:t xml:space="preserve">Глава </w:t>
      </w:r>
      <w:r w:rsidRPr="008E287C">
        <w:rPr>
          <w:rFonts w:ascii="PT Astra Serif" w:hAnsi="PT Astra Serif" w:cs="Arial"/>
          <w:sz w:val="28"/>
          <w:szCs w:val="28"/>
          <w:lang w:val="en-US" w:eastAsia="ru-RU"/>
        </w:rPr>
        <w:t>II</w:t>
      </w:r>
      <w:r w:rsidRPr="008E287C">
        <w:rPr>
          <w:rFonts w:ascii="PT Astra Serif" w:hAnsi="PT Astra Serif" w:cs="Arial"/>
          <w:sz w:val="28"/>
          <w:szCs w:val="28"/>
          <w:lang w:eastAsia="ru-RU"/>
        </w:rPr>
        <w:t xml:space="preserve">  настоящего устава утрачивает силу с 01.01.2027.</w:t>
      </w:r>
      <w:r w:rsidRPr="008E287C">
        <w:rPr>
          <w:rFonts w:ascii="PT Astra Serif" w:hAnsi="PT Astra Serif" w:cs="PT Astra Serif"/>
          <w:sz w:val="28"/>
          <w:szCs w:val="28"/>
          <w:lang w:eastAsia="ru-RU"/>
        </w:rPr>
        <w:t>»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8E287C">
        <w:rPr>
          <w:rFonts w:ascii="PT Astra Serif" w:hAnsi="PT Astra Serif"/>
          <w:b/>
          <w:sz w:val="28"/>
          <w:szCs w:val="28"/>
          <w:lang w:eastAsia="ru-RU"/>
        </w:rPr>
        <w:t>Статья 2</w:t>
      </w:r>
    </w:p>
    <w:p w:rsidR="00DF20C6" w:rsidRPr="008E287C" w:rsidRDefault="00DF20C6" w:rsidP="00DF20C6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 xml:space="preserve">Главе </w:t>
      </w:r>
      <w:r w:rsidRPr="008E287C">
        <w:rPr>
          <w:rFonts w:ascii="PT Astra Serif" w:hAnsi="PT Astra Serif" w:cs="PT Astra Serif"/>
          <w:sz w:val="28"/>
          <w:szCs w:val="28"/>
          <w:lang w:eastAsia="ru-RU"/>
        </w:rPr>
        <w:t>сельского поселения</w:t>
      </w:r>
      <w:r w:rsidRPr="008E287C">
        <w:rPr>
          <w:rFonts w:ascii="PT Astra Serif" w:hAnsi="PT Astra Serif"/>
          <w:sz w:val="28"/>
          <w:szCs w:val="28"/>
          <w:lang w:eastAsia="ru-RU"/>
        </w:rPr>
        <w:t>:</w:t>
      </w:r>
    </w:p>
    <w:p w:rsidR="00DF20C6" w:rsidRPr="008E287C" w:rsidRDefault="00DF20C6" w:rsidP="00DF20C6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>направить настоящее решение в Управление Министерства юстиции Российской Федерации по Республике Тыва на государственную регистрацию в течение 15 дней со дня его принятия;</w:t>
      </w:r>
    </w:p>
    <w:p w:rsidR="00DF20C6" w:rsidRPr="008E287C" w:rsidRDefault="00DF20C6" w:rsidP="00DF20C6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>осуществить официальное опубликование настоящего решения в течение 7 дней со дня поступления уведомления о государственной регистрации муниципального правового акта;</w:t>
      </w:r>
    </w:p>
    <w:p w:rsidR="00DF20C6" w:rsidRPr="008E287C" w:rsidRDefault="00DF20C6" w:rsidP="00DF20C6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/>
          <w:sz w:val="28"/>
          <w:szCs w:val="28"/>
          <w:lang w:eastAsia="ru-RU"/>
        </w:rPr>
        <w:t xml:space="preserve">направить в Управление Министерства юстиции Российской Федерации по Республике Тыва сведения об источнике и о дате официального опубликования настоящего решения в течение 10 дней со дня его официального опубликования. </w:t>
      </w:r>
    </w:p>
    <w:p w:rsidR="00DF20C6" w:rsidRPr="008E287C" w:rsidRDefault="00DF20C6" w:rsidP="00DF20C6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E287C">
        <w:rPr>
          <w:rFonts w:ascii="PT Astra Serif" w:hAnsi="PT Astra Serif" w:cs="Arial"/>
          <w:sz w:val="28"/>
          <w:szCs w:val="28"/>
          <w:lang w:eastAsia="ru-RU"/>
        </w:rPr>
        <w:t>Настоящее решение вступает в силу со дня его официального опубликования</w:t>
      </w:r>
      <w:r w:rsidRPr="008E287C">
        <w:rPr>
          <w:rFonts w:ascii="PT Astra Serif" w:hAnsi="PT Astra Serif"/>
          <w:sz w:val="28"/>
          <w:szCs w:val="28"/>
          <w:lang w:eastAsia="ru-RU"/>
        </w:rPr>
        <w:t>.</w:t>
      </w: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F20C6" w:rsidRPr="008E287C" w:rsidRDefault="00DF20C6" w:rsidP="00DF20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F20C6" w:rsidRPr="00EA3B50" w:rsidRDefault="00DF20C6" w:rsidP="00DF20C6">
      <w:pPr>
        <w:pStyle w:val="a3"/>
        <w:rPr>
          <w:sz w:val="28"/>
          <w:szCs w:val="28"/>
        </w:rPr>
      </w:pPr>
      <w:r w:rsidRPr="00EA3B50">
        <w:rPr>
          <w:sz w:val="28"/>
          <w:szCs w:val="28"/>
        </w:rPr>
        <w:t>Глава сумона</w:t>
      </w:r>
      <w:r>
        <w:rPr>
          <w:sz w:val="28"/>
          <w:szCs w:val="28"/>
        </w:rPr>
        <w:t xml:space="preserve"> </w:t>
      </w:r>
      <w:r w:rsidRPr="00EA3B50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EA3B50">
        <w:rPr>
          <w:sz w:val="28"/>
          <w:szCs w:val="28"/>
        </w:rPr>
        <w:t>редседатель</w:t>
      </w:r>
    </w:p>
    <w:p w:rsidR="00DF20C6" w:rsidRPr="00EA3B50" w:rsidRDefault="00DF20C6" w:rsidP="00DF20C6">
      <w:pPr>
        <w:pStyle w:val="a3"/>
        <w:rPr>
          <w:sz w:val="28"/>
          <w:szCs w:val="28"/>
        </w:rPr>
      </w:pPr>
      <w:r w:rsidRPr="00EA3B50">
        <w:rPr>
          <w:sz w:val="28"/>
          <w:szCs w:val="28"/>
        </w:rPr>
        <w:t>Хурала представителей сумона</w:t>
      </w:r>
    </w:p>
    <w:p w:rsidR="00DF20C6" w:rsidRDefault="00DF20C6" w:rsidP="00DF20C6">
      <w:pPr>
        <w:pStyle w:val="a3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Суг-Аксы</w:t>
      </w:r>
      <w:r w:rsidRPr="00EA3B50">
        <w:rPr>
          <w:bCs/>
          <w:spacing w:val="-4"/>
          <w:sz w:val="28"/>
          <w:szCs w:val="28"/>
        </w:rPr>
        <w:t xml:space="preserve"> Сут-Хольского кожууна</w:t>
      </w:r>
      <w:r>
        <w:rPr>
          <w:bCs/>
          <w:spacing w:val="-4"/>
          <w:sz w:val="28"/>
          <w:szCs w:val="28"/>
        </w:rPr>
        <w:t xml:space="preserve">:       </w:t>
      </w:r>
      <w:r w:rsidRPr="00EA3B50">
        <w:rPr>
          <w:bCs/>
          <w:spacing w:val="-4"/>
          <w:sz w:val="28"/>
          <w:szCs w:val="28"/>
        </w:rPr>
        <w:t xml:space="preserve">                                                 Я.Х. Ондар</w:t>
      </w:r>
    </w:p>
    <w:p w:rsidR="00DF20C6" w:rsidRDefault="00DF20C6" w:rsidP="00DF20C6">
      <w:pPr>
        <w:pStyle w:val="a3"/>
        <w:rPr>
          <w:bCs/>
          <w:spacing w:val="-4"/>
          <w:sz w:val="28"/>
          <w:szCs w:val="28"/>
        </w:rPr>
      </w:pPr>
    </w:p>
    <w:p w:rsidR="00DF20C6" w:rsidRDefault="00DF20C6" w:rsidP="00DF20C6">
      <w:pPr>
        <w:pStyle w:val="a3"/>
        <w:rPr>
          <w:bCs/>
          <w:spacing w:val="-4"/>
          <w:sz w:val="28"/>
          <w:szCs w:val="28"/>
        </w:rPr>
      </w:pPr>
    </w:p>
    <w:p w:rsidR="00DF20C6" w:rsidRPr="008E287C" w:rsidRDefault="00DF20C6" w:rsidP="00DF20C6">
      <w:pPr>
        <w:suppressAutoHyphens w:val="0"/>
        <w:spacing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C8124A" w:rsidRDefault="00C8124A">
      <w:bookmarkStart w:id="0" w:name="_GoBack"/>
      <w:bookmarkEnd w:id="0"/>
    </w:p>
    <w:sectPr w:rsidR="00C8124A" w:rsidSect="00A300C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3E6"/>
    <w:multiLevelType w:val="hybridMultilevel"/>
    <w:tmpl w:val="2AF8DB28"/>
    <w:lvl w:ilvl="0" w:tplc="C29202F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B44D37"/>
    <w:multiLevelType w:val="hybridMultilevel"/>
    <w:tmpl w:val="29563B5A"/>
    <w:lvl w:ilvl="0" w:tplc="640EEF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F4F61"/>
    <w:rsid w:val="001D5BC9"/>
    <w:rsid w:val="003F4F61"/>
    <w:rsid w:val="00C8124A"/>
    <w:rsid w:val="00DD28F3"/>
    <w:rsid w:val="00DF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0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F2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0C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0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F2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0C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2022</cp:lastModifiedBy>
  <cp:revision>2</cp:revision>
  <dcterms:created xsi:type="dcterms:W3CDTF">2025-12-16T03:19:00Z</dcterms:created>
  <dcterms:modified xsi:type="dcterms:W3CDTF">2025-12-16T03:19:00Z</dcterms:modified>
</cp:coreProperties>
</file>