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CFB" w:rsidRDefault="009E7CFB" w:rsidP="009E7CFB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9E7CF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Сведения об организациях, образующих инфраструктуру поддержки субъектов малого и среднего предпринимательства</w:t>
      </w:r>
    </w:p>
    <w:p w:rsidR="00641A5C" w:rsidRDefault="009E7CFB" w:rsidP="005838DD">
      <w:pPr>
        <w:spacing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E7CF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На территории </w:t>
      </w:r>
      <w:r w:rsidR="008607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Республики Тыва</w:t>
      </w:r>
      <w:r w:rsidRPr="009E7CF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действует система оказания услуги субъектам малого и среднего предпринимательства посредством инфраструктурных центров поддержки предпринимательства, позволяющих субъектам малого и среднего предпринимательства получить поддержку на всех этапах развития своего бизнеса.</w:t>
      </w:r>
    </w:p>
    <w:p w:rsidR="00860753" w:rsidRPr="00AE22B1" w:rsidRDefault="00860753" w:rsidP="005838D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E22B1">
        <w:rPr>
          <w:rStyle w:val="a4"/>
          <w:color w:val="000000"/>
          <w:sz w:val="28"/>
          <w:szCs w:val="28"/>
        </w:rPr>
        <w:t>Программы кредитно-гарантийной поддержи</w:t>
      </w:r>
    </w:p>
    <w:p w:rsidR="00860753" w:rsidRPr="00AE22B1" w:rsidRDefault="00860753" w:rsidP="005838D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  <w:r w:rsidRPr="00AE22B1">
        <w:rPr>
          <w:rStyle w:val="a4"/>
          <w:color w:val="000000"/>
          <w:sz w:val="28"/>
          <w:szCs w:val="28"/>
        </w:rPr>
        <w:t>субъектов предпринимательства</w:t>
      </w:r>
    </w:p>
    <w:p w:rsidR="00AE22B1" w:rsidRPr="00AE22B1" w:rsidRDefault="00AE22B1" w:rsidP="005838DD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sz w:val="28"/>
          <w:szCs w:val="28"/>
        </w:rPr>
      </w:pPr>
      <w:r w:rsidRPr="00AE22B1">
        <w:rPr>
          <w:rStyle w:val="a4"/>
          <w:color w:val="000000"/>
          <w:sz w:val="28"/>
          <w:szCs w:val="28"/>
        </w:rPr>
        <w:t>Кредитная поддержка</w:t>
      </w:r>
    </w:p>
    <w:p w:rsidR="00860753" w:rsidRPr="00AE22B1" w:rsidRDefault="00860753" w:rsidP="00AE22B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  <w:shd w:val="clear" w:color="auto" w:fill="FFFFFF"/>
        </w:rPr>
      </w:pPr>
      <w:proofErr w:type="spellStart"/>
      <w:r w:rsidRPr="00AE22B1">
        <w:rPr>
          <w:i/>
          <w:color w:val="000000"/>
          <w:sz w:val="28"/>
          <w:szCs w:val="28"/>
          <w:shd w:val="clear" w:color="auto" w:fill="FFFFFF"/>
        </w:rPr>
        <w:t>Микрокредитная</w:t>
      </w:r>
      <w:proofErr w:type="spellEnd"/>
      <w:r w:rsidRPr="00AE22B1">
        <w:rPr>
          <w:i/>
          <w:color w:val="000000"/>
          <w:sz w:val="28"/>
          <w:szCs w:val="28"/>
          <w:shd w:val="clear" w:color="auto" w:fill="FFFFFF"/>
        </w:rPr>
        <w:t xml:space="preserve"> компания Фонд поддержки предпринимательства Республики Тыва</w:t>
      </w:r>
    </w:p>
    <w:p w:rsidR="00860753" w:rsidRPr="00AE22B1" w:rsidRDefault="00860753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Целевые займы для бизнеса до 3 млн. рублей:</w:t>
      </w:r>
    </w:p>
    <w:p w:rsidR="00860753" w:rsidRPr="00AE22B1" w:rsidRDefault="00860753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 xml:space="preserve">- ставка – 6-12 % </w:t>
      </w:r>
      <w:proofErr w:type="gramStart"/>
      <w:r w:rsidRPr="00AE22B1">
        <w:rPr>
          <w:color w:val="000000"/>
          <w:sz w:val="28"/>
          <w:szCs w:val="28"/>
        </w:rPr>
        <w:t>годовых</w:t>
      </w:r>
      <w:proofErr w:type="gramEnd"/>
      <w:r w:rsidRPr="00AE22B1">
        <w:rPr>
          <w:color w:val="000000"/>
          <w:sz w:val="28"/>
          <w:szCs w:val="28"/>
        </w:rPr>
        <w:t>;</w:t>
      </w:r>
    </w:p>
    <w:p w:rsidR="00860753" w:rsidRPr="00AE22B1" w:rsidRDefault="00860753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- срок займа – до 3 лет;</w:t>
      </w:r>
    </w:p>
    <w:p w:rsidR="00860753" w:rsidRPr="00AE22B1" w:rsidRDefault="00860753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- решение о выдаче займа от 7 дней;</w:t>
      </w:r>
    </w:p>
    <w:p w:rsidR="00860753" w:rsidRPr="00AE22B1" w:rsidRDefault="00860753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- гарантированная процентная ставка на всей территории Республики Тыва;</w:t>
      </w:r>
    </w:p>
    <w:p w:rsidR="00860753" w:rsidRPr="00AE22B1" w:rsidRDefault="00860753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- отсутствие затрат на страхование;</w:t>
      </w:r>
    </w:p>
    <w:p w:rsidR="00860753" w:rsidRPr="00AE22B1" w:rsidRDefault="00860753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- возможность подачи документов в офисе «Многофункциональный центр для бизнеса».</w:t>
      </w:r>
    </w:p>
    <w:p w:rsidR="00860753" w:rsidRPr="00AE22B1" w:rsidRDefault="00860753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Список документов, необходимых для получения займа, вы найдете на сайте </w:t>
      </w:r>
      <w:hyperlink r:id="rId5" w:history="1">
        <w:r w:rsidRPr="00AE22B1">
          <w:rPr>
            <w:rStyle w:val="a5"/>
            <w:color w:val="1268B8"/>
            <w:sz w:val="28"/>
            <w:szCs w:val="28"/>
          </w:rPr>
          <w:t>www.fpp-tuva.ru</w:t>
        </w:r>
      </w:hyperlink>
      <w:r w:rsidRPr="00AE22B1">
        <w:rPr>
          <w:color w:val="000000"/>
          <w:sz w:val="28"/>
          <w:szCs w:val="28"/>
        </w:rPr>
        <w:t>  </w:t>
      </w:r>
    </w:p>
    <w:p w:rsidR="00860753" w:rsidRPr="00AE22B1" w:rsidRDefault="00860753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60753" w:rsidRPr="00AE22B1" w:rsidRDefault="00860753" w:rsidP="00AE22B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/>
          <w:color w:val="000000"/>
          <w:sz w:val="28"/>
          <w:szCs w:val="28"/>
        </w:rPr>
      </w:pPr>
      <w:r w:rsidRPr="00AE22B1">
        <w:rPr>
          <w:i/>
          <w:color w:val="000000"/>
          <w:sz w:val="28"/>
          <w:szCs w:val="28"/>
          <w:shd w:val="clear" w:color="auto" w:fill="FFFFFF"/>
        </w:rPr>
        <w:t xml:space="preserve">2. </w:t>
      </w:r>
      <w:proofErr w:type="spellStart"/>
      <w:r w:rsidRPr="00AE22B1">
        <w:rPr>
          <w:i/>
          <w:color w:val="000000"/>
          <w:sz w:val="28"/>
          <w:szCs w:val="28"/>
          <w:shd w:val="clear" w:color="auto" w:fill="FFFFFF"/>
        </w:rPr>
        <w:t>Кызылское</w:t>
      </w:r>
      <w:proofErr w:type="spellEnd"/>
      <w:r w:rsidRPr="00AE22B1">
        <w:rPr>
          <w:i/>
          <w:color w:val="000000"/>
          <w:sz w:val="28"/>
          <w:szCs w:val="28"/>
          <w:shd w:val="clear" w:color="auto" w:fill="FFFFFF"/>
        </w:rPr>
        <w:t xml:space="preserve"> отделение 8591 ПАО «Сбербанк»,Тувинский региональный филиал АО «</w:t>
      </w:r>
      <w:proofErr w:type="spellStart"/>
      <w:r w:rsidRPr="00AE22B1">
        <w:rPr>
          <w:i/>
          <w:color w:val="000000"/>
          <w:sz w:val="28"/>
          <w:szCs w:val="28"/>
          <w:shd w:val="clear" w:color="auto" w:fill="FFFFFF"/>
        </w:rPr>
        <w:t>Россельхозбанк</w:t>
      </w:r>
      <w:proofErr w:type="spellEnd"/>
      <w:r w:rsidRPr="00AE22B1">
        <w:rPr>
          <w:i/>
          <w:color w:val="000000"/>
          <w:sz w:val="28"/>
          <w:szCs w:val="28"/>
          <w:shd w:val="clear" w:color="auto" w:fill="FFFFFF"/>
        </w:rPr>
        <w:t>».</w:t>
      </w:r>
    </w:p>
    <w:p w:rsidR="00860753" w:rsidRPr="00AE22B1" w:rsidRDefault="00860753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i/>
          <w:color w:val="000000"/>
          <w:sz w:val="28"/>
          <w:szCs w:val="28"/>
        </w:rPr>
        <w:t xml:space="preserve">1. «Программа 8,5, </w:t>
      </w:r>
      <w:r w:rsidRPr="00AE22B1">
        <w:rPr>
          <w:color w:val="000000"/>
          <w:sz w:val="28"/>
          <w:szCs w:val="28"/>
        </w:rPr>
        <w:t>- процентная ставка по кредиту для заемщика до 8,5 % годовых;</w:t>
      </w:r>
    </w:p>
    <w:p w:rsidR="00860753" w:rsidRPr="00AE22B1" w:rsidRDefault="00860753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- размер кредита на инвестиционные цели от 3 млн. рублей до 1 млрд. рублей;</w:t>
      </w:r>
    </w:p>
    <w:p w:rsidR="00860753" w:rsidRPr="00AE22B1" w:rsidRDefault="00860753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- размер кредита на пополнение оборотных средств от 3 млн. рублей до 100 млн. рублей;</w:t>
      </w:r>
    </w:p>
    <w:p w:rsidR="00860753" w:rsidRPr="00AE22B1" w:rsidRDefault="00860753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- срок кредитного договора на инвестиционные цели до 10 лет;</w:t>
      </w:r>
    </w:p>
    <w:p w:rsidR="00860753" w:rsidRPr="00AE22B1" w:rsidRDefault="00860753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- срок кредитного договора на пополнение оборотных средств до 3 лет.   </w:t>
      </w:r>
    </w:p>
    <w:p w:rsidR="00860753" w:rsidRPr="00AE22B1" w:rsidRDefault="00860753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(Постановление Правительства РФ от 30 декабря 2018 г. № 1764 «Об утверждении Правил предоставления субсидий из федерального бюджета российским кредитным организациям на возмещение недополученных ими доходов по кредитам, выданным в 2019-2024 годах субъектам малого и среднего предпринимательства по льготной ставке»).</w:t>
      </w:r>
    </w:p>
    <w:p w:rsidR="00860753" w:rsidRPr="00AE22B1" w:rsidRDefault="00860753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2. Программа Корпорации МСП</w:t>
      </w:r>
    </w:p>
    <w:p w:rsidR="00860753" w:rsidRPr="00AE22B1" w:rsidRDefault="00860753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- льготное фондирование Банков под поручительство Корпорации МСП при кредитовании заемщиков отдельных отраслей по ставкам не более 10,6% годовых для малого бизнеса.</w:t>
      </w:r>
    </w:p>
    <w:p w:rsidR="00860753" w:rsidRPr="00AE22B1" w:rsidRDefault="00860753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3. Льготное кредитование агропромышленного комплекса</w:t>
      </w:r>
    </w:p>
    <w:p w:rsidR="00860753" w:rsidRPr="00AE22B1" w:rsidRDefault="00860753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lastRenderedPageBreak/>
        <w:t>- кредитование сельхозпроизводителей и переработчиков сельскохозяйственной продукции по ставке не более 5% годовых</w:t>
      </w:r>
    </w:p>
    <w:p w:rsidR="00860753" w:rsidRPr="00AE22B1" w:rsidRDefault="00860753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(Постановление Правительства РФ от 29 декабря 2016 г. № 1528 «Об утверждении Правил предоставления из федерального бюджета субсидий российским кредитным организациям...»)</w:t>
      </w:r>
    </w:p>
    <w:p w:rsidR="00860753" w:rsidRPr="00AE22B1" w:rsidRDefault="00860753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60753" w:rsidRPr="00AE22B1" w:rsidRDefault="00860753" w:rsidP="00AE22B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/>
          <w:color w:val="000000"/>
          <w:sz w:val="28"/>
          <w:szCs w:val="28"/>
        </w:rPr>
      </w:pPr>
      <w:r w:rsidRPr="00AE22B1">
        <w:rPr>
          <w:i/>
          <w:color w:val="000000"/>
          <w:sz w:val="28"/>
          <w:szCs w:val="28"/>
          <w:shd w:val="clear" w:color="auto" w:fill="FFFFFF"/>
        </w:rPr>
        <w:t>3.АО «Народный банк Тувы»</w:t>
      </w:r>
    </w:p>
    <w:p w:rsidR="00860753" w:rsidRPr="00AE22B1" w:rsidRDefault="00860753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«Программа 8,5»</w:t>
      </w:r>
    </w:p>
    <w:p w:rsidR="00860753" w:rsidRPr="00AE22B1" w:rsidRDefault="00860753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 xml:space="preserve">- процентная ставка по кредиту для заемщика до 8,5 % </w:t>
      </w:r>
      <w:proofErr w:type="gramStart"/>
      <w:r w:rsidRPr="00AE22B1">
        <w:rPr>
          <w:color w:val="000000"/>
          <w:sz w:val="28"/>
          <w:szCs w:val="28"/>
        </w:rPr>
        <w:t>годовых</w:t>
      </w:r>
      <w:proofErr w:type="gramEnd"/>
      <w:r w:rsidRPr="00AE22B1">
        <w:rPr>
          <w:color w:val="000000"/>
          <w:sz w:val="28"/>
          <w:szCs w:val="28"/>
        </w:rPr>
        <w:t>;</w:t>
      </w:r>
    </w:p>
    <w:p w:rsidR="00860753" w:rsidRPr="00AE22B1" w:rsidRDefault="00860753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- размер кредита на инвестиционные цели от 3 млн. рублей до 1 млрд. рублей;</w:t>
      </w:r>
    </w:p>
    <w:p w:rsidR="00860753" w:rsidRPr="00AE22B1" w:rsidRDefault="00860753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- размер кредита на пополнение оборотных средств от 3 млн. рублей до 100 млн. рублей;</w:t>
      </w:r>
    </w:p>
    <w:p w:rsidR="00860753" w:rsidRPr="00AE22B1" w:rsidRDefault="00860753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- срок кредитного договора на инвестиционные цели до 10 лет;</w:t>
      </w:r>
    </w:p>
    <w:p w:rsidR="00860753" w:rsidRPr="00AE22B1" w:rsidRDefault="00860753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- срок кредитного договора на пополнение оборотных средств до 3 лет.  </w:t>
      </w:r>
    </w:p>
    <w:p w:rsidR="00AE22B1" w:rsidRPr="00AE22B1" w:rsidRDefault="00AE22B1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E22B1" w:rsidRPr="00AE22B1" w:rsidRDefault="00AE22B1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AE22B1">
        <w:rPr>
          <w:b/>
          <w:color w:val="000000"/>
          <w:sz w:val="28"/>
          <w:szCs w:val="28"/>
        </w:rPr>
        <w:t>Гарантийная поддержка</w:t>
      </w:r>
    </w:p>
    <w:p w:rsidR="00AE22B1" w:rsidRPr="00AE22B1" w:rsidRDefault="00AE22B1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860753" w:rsidRPr="00AE22B1" w:rsidRDefault="00AE22B1" w:rsidP="00AE22B1">
      <w:pPr>
        <w:pStyle w:val="a3"/>
        <w:shd w:val="clear" w:color="auto" w:fill="FFFFFF"/>
        <w:spacing w:before="60" w:beforeAutospacing="0" w:after="300" w:afterAutospacing="0"/>
        <w:ind w:firstLine="708"/>
        <w:jc w:val="both"/>
        <w:rPr>
          <w:i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AE22B1">
        <w:rPr>
          <w:i/>
          <w:color w:val="000000"/>
          <w:sz w:val="28"/>
          <w:szCs w:val="28"/>
          <w:shd w:val="clear" w:color="auto" w:fill="FFFFFF"/>
        </w:rPr>
        <w:t>1.Унитарная некоммерческая организация Гарантийный Фонд Республики Тыва</w:t>
      </w:r>
    </w:p>
    <w:p w:rsidR="00AE22B1" w:rsidRPr="00AE22B1" w:rsidRDefault="00AE22B1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- обеспечение и расширение доступа субъектов малого и среднего предпринимательства и (или) организаций, образующих инфраструктуру поддержки субъектов малого и среднего предпринимательства (далее – МСП) к кредитным и иным финансовым ресурсам в «МСП Банке», ПАО «Сбербанке», АО «</w:t>
      </w:r>
      <w:proofErr w:type="spellStart"/>
      <w:r w:rsidRPr="00AE22B1">
        <w:rPr>
          <w:color w:val="000000"/>
          <w:sz w:val="28"/>
          <w:szCs w:val="28"/>
        </w:rPr>
        <w:t>РоссельхозБанке</w:t>
      </w:r>
      <w:proofErr w:type="spellEnd"/>
      <w:r w:rsidRPr="00AE22B1">
        <w:rPr>
          <w:color w:val="000000"/>
          <w:sz w:val="28"/>
          <w:szCs w:val="28"/>
        </w:rPr>
        <w:t>», Народном Банке Тувы;</w:t>
      </w:r>
    </w:p>
    <w:p w:rsidR="00AE22B1" w:rsidRPr="00AE22B1" w:rsidRDefault="00AE22B1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- размер поручительства до 70% от суммы обязательства, но не более 5 млн. рублей;</w:t>
      </w:r>
    </w:p>
    <w:p w:rsidR="00AE22B1" w:rsidRPr="00AE22B1" w:rsidRDefault="00AE22B1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AE22B1">
        <w:rPr>
          <w:color w:val="000000"/>
          <w:sz w:val="28"/>
          <w:szCs w:val="28"/>
        </w:rPr>
        <w:t xml:space="preserve">- развитие системы поручительств и независимых гарантий основанным на кредитных договорах, договорах займа, договорах финансовой аренды (лизинга), договорах о предоставлении банковской гарантии и иных договорах обязательствам субъектов МСП Республики Тыва и (или) организаций, образующих инфраструктуру поддержки субъектов МСП Республики Тыва, а также оказание содействия их развитию на расширение производства, приобретение и модернизацию основных средств, внедрение новых технологий, инновационную деятельность и </w:t>
      </w:r>
      <w:proofErr w:type="spellStart"/>
      <w:r w:rsidRPr="00AE22B1">
        <w:rPr>
          <w:color w:val="000000"/>
          <w:sz w:val="28"/>
          <w:szCs w:val="28"/>
        </w:rPr>
        <w:t>импортозамещение</w:t>
      </w:r>
      <w:proofErr w:type="spellEnd"/>
      <w:proofErr w:type="gramEnd"/>
      <w:r w:rsidRPr="00AE22B1">
        <w:rPr>
          <w:color w:val="000000"/>
          <w:sz w:val="28"/>
          <w:szCs w:val="28"/>
        </w:rPr>
        <w:t xml:space="preserve"> в Республике Тыва.</w:t>
      </w:r>
    </w:p>
    <w:p w:rsidR="00AE22B1" w:rsidRPr="00AE22B1" w:rsidRDefault="00AE22B1" w:rsidP="00AE22B1">
      <w:pPr>
        <w:pStyle w:val="a3"/>
        <w:shd w:val="clear" w:color="auto" w:fill="FFFFFF"/>
        <w:spacing w:before="60" w:beforeAutospacing="0" w:after="300" w:afterAutospacing="0"/>
        <w:jc w:val="both"/>
        <w:rPr>
          <w:b/>
          <w:color w:val="000000"/>
          <w:sz w:val="28"/>
          <w:szCs w:val="28"/>
        </w:rPr>
      </w:pPr>
      <w:r w:rsidRPr="00AE22B1">
        <w:rPr>
          <w:b/>
          <w:color w:val="000000"/>
          <w:sz w:val="28"/>
          <w:szCs w:val="28"/>
        </w:rPr>
        <w:t>Лизинговая поддержка</w:t>
      </w:r>
    </w:p>
    <w:p w:rsidR="00AE22B1" w:rsidRPr="00AE22B1" w:rsidRDefault="00AE22B1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Приобретение в лизинг нового оборудования, ранее не использованного или не введенного в эксплуатацию, следующих категорий:</w:t>
      </w:r>
    </w:p>
    <w:p w:rsidR="00AE22B1" w:rsidRPr="00AE22B1" w:rsidRDefault="00AE22B1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- промышленное оборудование;</w:t>
      </w:r>
    </w:p>
    <w:p w:rsidR="00AE22B1" w:rsidRPr="00AE22B1" w:rsidRDefault="00AE22B1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- оборудование в сфере переработки и хранения сельскохозяйственной продукции;</w:t>
      </w:r>
    </w:p>
    <w:p w:rsidR="00AE22B1" w:rsidRPr="00AE22B1" w:rsidRDefault="00AE22B1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- высокотехнологичное и инновационное оборудование;</w:t>
      </w:r>
    </w:p>
    <w:p w:rsidR="00AE22B1" w:rsidRPr="00AE22B1" w:rsidRDefault="00AE22B1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lastRenderedPageBreak/>
        <w:t>параметры лизинга:</w:t>
      </w:r>
    </w:p>
    <w:p w:rsidR="00AE22B1" w:rsidRPr="00AE22B1" w:rsidRDefault="00AE22B1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- авансовый платеж от 10% стоимости предмета лизинга;</w:t>
      </w:r>
    </w:p>
    <w:p w:rsidR="00AE22B1" w:rsidRPr="00AE22B1" w:rsidRDefault="00AE22B1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 xml:space="preserve">- процентная ставка 6% </w:t>
      </w:r>
      <w:proofErr w:type="gramStart"/>
      <w:r w:rsidRPr="00AE22B1">
        <w:rPr>
          <w:color w:val="000000"/>
          <w:sz w:val="28"/>
          <w:szCs w:val="28"/>
        </w:rPr>
        <w:t>годовых</w:t>
      </w:r>
      <w:proofErr w:type="gramEnd"/>
      <w:r w:rsidRPr="00AE22B1">
        <w:rPr>
          <w:color w:val="000000"/>
          <w:sz w:val="28"/>
          <w:szCs w:val="28"/>
        </w:rPr>
        <w:t xml:space="preserve"> – для российского оборудования, 8% годовых – для иностранного оборудования;</w:t>
      </w:r>
    </w:p>
    <w:p w:rsidR="00AE22B1" w:rsidRPr="00AE22B1" w:rsidRDefault="00AE22B1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параметры лизинга:</w:t>
      </w:r>
    </w:p>
    <w:p w:rsidR="00AE22B1" w:rsidRPr="00AE22B1" w:rsidRDefault="00AE22B1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- авансовый платеж от 10% стоимости предмета лизинга;</w:t>
      </w:r>
    </w:p>
    <w:p w:rsidR="00AE22B1" w:rsidRPr="00AE22B1" w:rsidRDefault="00AE22B1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 xml:space="preserve">- процентная ставка 6% </w:t>
      </w:r>
      <w:proofErr w:type="gramStart"/>
      <w:r w:rsidRPr="00AE22B1">
        <w:rPr>
          <w:color w:val="000000"/>
          <w:sz w:val="28"/>
          <w:szCs w:val="28"/>
        </w:rPr>
        <w:t>годовых</w:t>
      </w:r>
      <w:proofErr w:type="gramEnd"/>
      <w:r w:rsidRPr="00AE22B1">
        <w:rPr>
          <w:color w:val="000000"/>
          <w:sz w:val="28"/>
          <w:szCs w:val="28"/>
        </w:rPr>
        <w:t xml:space="preserve"> – для российского оборудования, 8% годовых – для иностранного оборудования;</w:t>
      </w:r>
    </w:p>
    <w:p w:rsidR="00AE22B1" w:rsidRPr="00AE22B1" w:rsidRDefault="00AE22B1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- сумма финансирования от 2,5 млн. рублей до 200 млн. рублей;</w:t>
      </w:r>
    </w:p>
    <w:p w:rsidR="00AE22B1" w:rsidRPr="00AE22B1" w:rsidRDefault="00AE22B1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- срок лизинга от 13 до 84 месяцев.</w:t>
      </w:r>
    </w:p>
    <w:p w:rsidR="00AE22B1" w:rsidRDefault="00AE22B1" w:rsidP="00AE22B1">
      <w:pPr>
        <w:pStyle w:val="a3"/>
        <w:shd w:val="clear" w:color="auto" w:fill="FFFFFF"/>
        <w:spacing w:before="60" w:beforeAutospacing="0" w:after="300" w:afterAutospacing="0"/>
        <w:jc w:val="both"/>
        <w:rPr>
          <w:b/>
          <w:color w:val="000000"/>
          <w:sz w:val="28"/>
          <w:szCs w:val="28"/>
        </w:rPr>
      </w:pPr>
    </w:p>
    <w:p w:rsidR="00AE22B1" w:rsidRPr="00AE22B1" w:rsidRDefault="00AE22B1" w:rsidP="00AE22B1">
      <w:pPr>
        <w:pStyle w:val="a3"/>
        <w:shd w:val="clear" w:color="auto" w:fill="FFFFFF"/>
        <w:spacing w:before="60" w:beforeAutospacing="0" w:after="300" w:afterAutospacing="0"/>
        <w:jc w:val="both"/>
        <w:rPr>
          <w:b/>
          <w:color w:val="000000"/>
          <w:sz w:val="28"/>
          <w:szCs w:val="28"/>
        </w:rPr>
      </w:pPr>
      <w:r w:rsidRPr="00AE22B1">
        <w:rPr>
          <w:b/>
          <w:color w:val="000000"/>
          <w:sz w:val="28"/>
          <w:szCs w:val="28"/>
        </w:rPr>
        <w:t>Нефинансовые меры поддержки</w:t>
      </w:r>
    </w:p>
    <w:p w:rsidR="00AE22B1" w:rsidRPr="00AE22B1" w:rsidRDefault="00AE22B1" w:rsidP="00AE22B1">
      <w:pPr>
        <w:pStyle w:val="a3"/>
        <w:shd w:val="clear" w:color="auto" w:fill="FFFFFF"/>
        <w:spacing w:before="60" w:beforeAutospacing="0" w:after="300" w:afterAutospacing="0"/>
        <w:ind w:firstLine="708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AE22B1">
        <w:rPr>
          <w:i/>
          <w:color w:val="000000"/>
          <w:sz w:val="28"/>
          <w:szCs w:val="28"/>
          <w:shd w:val="clear" w:color="auto" w:fill="FFFFFF"/>
        </w:rPr>
        <w:t>1.Центр поддержки предпринимательства</w:t>
      </w:r>
    </w:p>
    <w:p w:rsidR="00AE22B1" w:rsidRPr="00AE22B1" w:rsidRDefault="00AE22B1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- консультационные услуги (налогообложение, бухгалтерский учет, маркетинг, по вопросам правового обеспечения деятельности, информационного сопровождения и применения трудового законодательства);</w:t>
      </w:r>
    </w:p>
    <w:p w:rsidR="00AE22B1" w:rsidRPr="00AE22B1" w:rsidRDefault="00AE22B1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- семинары по актуальным вопросам ведения предпринимательской деятельности;</w:t>
      </w:r>
    </w:p>
    <w:p w:rsidR="00AE22B1" w:rsidRPr="00AE22B1" w:rsidRDefault="00AE22B1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- образовательные программы;</w:t>
      </w:r>
    </w:p>
    <w:p w:rsidR="00AE22B1" w:rsidRPr="00AE22B1" w:rsidRDefault="00AE22B1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 xml:space="preserve">- обеспечение участия СМСП в выставочно-ярмарочных мероприятиях, в </w:t>
      </w:r>
      <w:proofErr w:type="spellStart"/>
      <w:proofErr w:type="gramStart"/>
      <w:r w:rsidRPr="00AE22B1">
        <w:rPr>
          <w:color w:val="000000"/>
          <w:sz w:val="28"/>
          <w:szCs w:val="28"/>
        </w:rPr>
        <w:t>бизнес-миссиях</w:t>
      </w:r>
      <w:proofErr w:type="spellEnd"/>
      <w:proofErr w:type="gramEnd"/>
      <w:r w:rsidRPr="00AE22B1">
        <w:rPr>
          <w:color w:val="000000"/>
          <w:sz w:val="28"/>
          <w:szCs w:val="28"/>
        </w:rPr>
        <w:t>;</w:t>
      </w:r>
    </w:p>
    <w:p w:rsidR="00AE22B1" w:rsidRPr="00AE22B1" w:rsidRDefault="00AE22B1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- проведение мероприятий для предпринимателей: конференции, форумы, круглые столы;</w:t>
      </w:r>
    </w:p>
    <w:p w:rsidR="00AE22B1" w:rsidRPr="00AE22B1" w:rsidRDefault="00AE22B1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- содействие в приведении продукции в соответствие с необходимыми требованиями (стандартизация, сертификация, необходимые разрешения, патентирование).</w:t>
      </w:r>
    </w:p>
    <w:p w:rsidR="00AE22B1" w:rsidRPr="00AE22B1" w:rsidRDefault="00AE22B1" w:rsidP="00AE22B1">
      <w:pPr>
        <w:pStyle w:val="a3"/>
        <w:shd w:val="clear" w:color="auto" w:fill="FFFFFF"/>
        <w:spacing w:before="60" w:beforeAutospacing="0" w:after="300" w:afterAutospacing="0"/>
        <w:ind w:firstLine="708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AE22B1">
        <w:rPr>
          <w:i/>
          <w:color w:val="000000"/>
          <w:sz w:val="28"/>
          <w:szCs w:val="28"/>
          <w:shd w:val="clear" w:color="auto" w:fill="FFFFFF"/>
        </w:rPr>
        <w:t>2.Центр поддержки экспорта</w:t>
      </w:r>
    </w:p>
    <w:p w:rsidR="00AE22B1" w:rsidRPr="00AE22B1" w:rsidRDefault="00AE22B1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- консультирование по вопросам экспортной деятельности;</w:t>
      </w:r>
    </w:p>
    <w:p w:rsidR="00AE22B1" w:rsidRPr="00AE22B1" w:rsidRDefault="00AE22B1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- содействие в формировании и продвижении инвестиционного и экспортного предложения, в том числе в подготовке и переводе на иностранные языки презентационных материалов;</w:t>
      </w:r>
    </w:p>
    <w:p w:rsidR="00AE22B1" w:rsidRPr="00AE22B1" w:rsidRDefault="00AE22B1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- организация и проведение встреч и переговоров с иностранными субъектами предпринимательской деятельности на территории Российской Федерации и за рубежом. </w:t>
      </w:r>
    </w:p>
    <w:p w:rsidR="00AE22B1" w:rsidRPr="00AE22B1" w:rsidRDefault="00AE22B1" w:rsidP="00AE22B1">
      <w:pPr>
        <w:pStyle w:val="a3"/>
        <w:shd w:val="clear" w:color="auto" w:fill="FFFFFF"/>
        <w:spacing w:before="60" w:beforeAutospacing="0" w:after="300" w:afterAutospacing="0"/>
        <w:jc w:val="both"/>
        <w:rPr>
          <w:color w:val="000000"/>
          <w:sz w:val="28"/>
          <w:szCs w:val="28"/>
        </w:rPr>
      </w:pPr>
    </w:p>
    <w:p w:rsidR="00AE22B1" w:rsidRPr="00AE22B1" w:rsidRDefault="00AE22B1" w:rsidP="00AE22B1">
      <w:pPr>
        <w:pStyle w:val="a3"/>
        <w:shd w:val="clear" w:color="auto" w:fill="FFFFFF"/>
        <w:spacing w:before="60" w:beforeAutospacing="0" w:after="300" w:afterAutospacing="0"/>
        <w:jc w:val="both"/>
        <w:rPr>
          <w:color w:val="000000"/>
          <w:sz w:val="28"/>
          <w:szCs w:val="28"/>
        </w:rPr>
      </w:pPr>
    </w:p>
    <w:p w:rsidR="00AE22B1" w:rsidRPr="00AE22B1" w:rsidRDefault="00AE22B1" w:rsidP="00AE22B1">
      <w:pPr>
        <w:pStyle w:val="a3"/>
        <w:shd w:val="clear" w:color="auto" w:fill="FFFFFF"/>
        <w:spacing w:before="60" w:beforeAutospacing="0" w:after="300" w:afterAutospacing="0"/>
        <w:jc w:val="both"/>
        <w:rPr>
          <w:color w:val="000000"/>
          <w:sz w:val="28"/>
          <w:szCs w:val="28"/>
        </w:rPr>
      </w:pPr>
    </w:p>
    <w:p w:rsidR="00AE22B1" w:rsidRPr="00AE22B1" w:rsidRDefault="00AE22B1" w:rsidP="00AE22B1">
      <w:pPr>
        <w:pStyle w:val="a3"/>
        <w:shd w:val="clear" w:color="auto" w:fill="FFFFFF"/>
        <w:spacing w:before="60" w:beforeAutospacing="0" w:after="300" w:afterAutospacing="0"/>
        <w:jc w:val="both"/>
        <w:rPr>
          <w:color w:val="000000"/>
          <w:sz w:val="28"/>
          <w:szCs w:val="28"/>
        </w:rPr>
      </w:pPr>
    </w:p>
    <w:p w:rsidR="009B5B95" w:rsidRPr="00AE22B1" w:rsidRDefault="009B5B95" w:rsidP="00AE22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9B5B95" w:rsidRPr="00AE22B1" w:rsidSect="00342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C6658"/>
    <w:multiLevelType w:val="hybridMultilevel"/>
    <w:tmpl w:val="F1C83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44012E"/>
    <w:multiLevelType w:val="hybridMultilevel"/>
    <w:tmpl w:val="6438256E"/>
    <w:lvl w:ilvl="0" w:tplc="CB946CDA">
      <w:start w:val="1"/>
      <w:numFmt w:val="decimal"/>
      <w:lvlText w:val="%1."/>
      <w:lvlJc w:val="left"/>
      <w:pPr>
        <w:ind w:left="5039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131C"/>
    <w:rsid w:val="000C4F4C"/>
    <w:rsid w:val="00342FC6"/>
    <w:rsid w:val="003E07E3"/>
    <w:rsid w:val="005838DD"/>
    <w:rsid w:val="00641A5C"/>
    <w:rsid w:val="006D5CB1"/>
    <w:rsid w:val="00860753"/>
    <w:rsid w:val="009B5B95"/>
    <w:rsid w:val="009E7CFB"/>
    <w:rsid w:val="00AE22B1"/>
    <w:rsid w:val="00BA131C"/>
    <w:rsid w:val="00CF1E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0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0753"/>
    <w:rPr>
      <w:b/>
      <w:bCs/>
    </w:rPr>
  </w:style>
  <w:style w:type="character" w:styleId="a5">
    <w:name w:val="Hyperlink"/>
    <w:basedOn w:val="a0"/>
    <w:uiPriority w:val="99"/>
    <w:semiHidden/>
    <w:unhideWhenUsed/>
    <w:rsid w:val="0086075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0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0753"/>
    <w:rPr>
      <w:b/>
      <w:bCs/>
    </w:rPr>
  </w:style>
  <w:style w:type="character" w:styleId="a5">
    <w:name w:val="Hyperlink"/>
    <w:basedOn w:val="a0"/>
    <w:uiPriority w:val="99"/>
    <w:semiHidden/>
    <w:unhideWhenUsed/>
    <w:rsid w:val="0086075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pp-tuv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2022</cp:lastModifiedBy>
  <cp:revision>2</cp:revision>
  <dcterms:created xsi:type="dcterms:W3CDTF">2024-07-31T05:25:00Z</dcterms:created>
  <dcterms:modified xsi:type="dcterms:W3CDTF">2024-07-31T05:25:00Z</dcterms:modified>
</cp:coreProperties>
</file>