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1D" w:rsidRPr="00203E20" w:rsidRDefault="006673FD" w:rsidP="0041501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3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4.2pt;margin-top:-16.15pt;width:1in;height:70.5pt;z-index:251658240;visibility:visible">
            <v:imagedata r:id="rId5" o:title=""/>
          </v:shape>
        </w:pict>
      </w:r>
    </w:p>
    <w:p w:rsidR="00BF231D" w:rsidRPr="00203E20" w:rsidRDefault="00BF231D" w:rsidP="00415016">
      <w:pPr>
        <w:tabs>
          <w:tab w:val="left" w:pos="342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E20">
        <w:rPr>
          <w:rFonts w:ascii="Times New Roman" w:hAnsi="Times New Roman" w:cs="Times New Roman"/>
          <w:sz w:val="24"/>
          <w:szCs w:val="24"/>
        </w:rPr>
        <w:t xml:space="preserve">Республика Тыва                                                                              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 Республика </w:t>
      </w:r>
    </w:p>
    <w:p w:rsidR="00BF231D" w:rsidRPr="00203E20" w:rsidRDefault="00BF231D" w:rsidP="00415016">
      <w:pPr>
        <w:tabs>
          <w:tab w:val="left" w:pos="342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E20">
        <w:rPr>
          <w:rFonts w:ascii="Times New Roman" w:hAnsi="Times New Roman" w:cs="Times New Roman"/>
          <w:sz w:val="24"/>
          <w:szCs w:val="24"/>
        </w:rPr>
        <w:t xml:space="preserve">  Сут-Хольский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Сут-Хол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кожууннун</w:t>
      </w:r>
      <w:proofErr w:type="spellEnd"/>
    </w:p>
    <w:p w:rsidR="00BF231D" w:rsidRPr="00203E20" w:rsidRDefault="00BF231D" w:rsidP="00415016">
      <w:pPr>
        <w:pBdr>
          <w:bottom w:val="single" w:sz="12" w:space="1" w:color="auto"/>
        </w:pBdr>
        <w:tabs>
          <w:tab w:val="left" w:pos="342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E20">
        <w:rPr>
          <w:rFonts w:ascii="Times New Roman" w:hAnsi="Times New Roman" w:cs="Times New Roman"/>
          <w:sz w:val="24"/>
          <w:szCs w:val="24"/>
        </w:rPr>
        <w:t xml:space="preserve">  Хурал представителей                                                                        Ишкин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сумузунун</w:t>
      </w:r>
      <w:proofErr w:type="spellEnd"/>
    </w:p>
    <w:p w:rsidR="00BF231D" w:rsidRPr="00203E20" w:rsidRDefault="00BF231D" w:rsidP="00415016">
      <w:pPr>
        <w:pBdr>
          <w:bottom w:val="single" w:sz="12" w:space="1" w:color="auto"/>
        </w:pBdr>
        <w:tabs>
          <w:tab w:val="left" w:pos="342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E20">
        <w:rPr>
          <w:rFonts w:ascii="Times New Roman" w:hAnsi="Times New Roman" w:cs="Times New Roman"/>
          <w:sz w:val="24"/>
          <w:szCs w:val="24"/>
        </w:rPr>
        <w:t xml:space="preserve">  сумона Ишкинский                                                                           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толээлекчилер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Хуралы</w:t>
      </w:r>
    </w:p>
    <w:p w:rsidR="008A2261" w:rsidRDefault="008A2261" w:rsidP="00415016">
      <w:pPr>
        <w:pStyle w:val="Standard"/>
        <w:spacing w:line="240" w:lineRule="atLeast"/>
        <w:ind w:firstLine="709"/>
        <w:jc w:val="center"/>
      </w:pPr>
      <w:r>
        <w:rPr>
          <w:rFonts w:ascii="Cambria" w:hAnsi="Cambria"/>
          <w:b/>
          <w:sz w:val="24"/>
          <w:szCs w:val="24"/>
        </w:rPr>
        <w:t>РЕШЕНИЕ</w:t>
      </w:r>
    </w:p>
    <w:p w:rsidR="008A2261" w:rsidRDefault="008A2261" w:rsidP="00415016">
      <w:pPr>
        <w:pStyle w:val="Standard"/>
        <w:spacing w:line="240" w:lineRule="atLeast"/>
        <w:ind w:firstLine="709"/>
        <w:jc w:val="center"/>
      </w:pPr>
      <w:r>
        <w:rPr>
          <w:rFonts w:ascii="Cambria" w:hAnsi="Cambria"/>
          <w:b/>
          <w:sz w:val="24"/>
          <w:szCs w:val="24"/>
        </w:rPr>
        <w:t>Хурала представителей</w:t>
      </w:r>
      <w:r w:rsidR="00356649">
        <w:rPr>
          <w:rFonts w:ascii="Cambria" w:hAnsi="Cambria"/>
          <w:b/>
          <w:sz w:val="24"/>
          <w:szCs w:val="24"/>
        </w:rPr>
        <w:t xml:space="preserve"> сельского  поселения </w:t>
      </w:r>
      <w:r>
        <w:rPr>
          <w:rFonts w:ascii="Cambria" w:hAnsi="Cambria"/>
          <w:b/>
          <w:sz w:val="24"/>
          <w:szCs w:val="24"/>
        </w:rPr>
        <w:t xml:space="preserve"> сумона Ишкинский</w:t>
      </w:r>
    </w:p>
    <w:p w:rsidR="008A2261" w:rsidRDefault="008A2261" w:rsidP="00415016">
      <w:pPr>
        <w:pStyle w:val="Standard"/>
        <w:spacing w:line="240" w:lineRule="atLeast"/>
        <w:ind w:firstLine="709"/>
        <w:jc w:val="center"/>
      </w:pPr>
      <w:r>
        <w:rPr>
          <w:rFonts w:ascii="Cambria" w:hAnsi="Cambria"/>
          <w:b/>
          <w:sz w:val="24"/>
          <w:szCs w:val="24"/>
        </w:rPr>
        <w:t>Сут-Хольского кожууна Республики Тыва</w:t>
      </w:r>
      <w:r w:rsidR="00356649">
        <w:rPr>
          <w:rFonts w:ascii="Cambria" w:hAnsi="Cambria"/>
          <w:b/>
          <w:sz w:val="24"/>
          <w:szCs w:val="24"/>
        </w:rPr>
        <w:t>.</w:t>
      </w:r>
    </w:p>
    <w:p w:rsidR="008A2261" w:rsidRDefault="008A2261" w:rsidP="00415016">
      <w:pPr>
        <w:pStyle w:val="Standard"/>
        <w:spacing w:line="240" w:lineRule="atLeast"/>
        <w:ind w:firstLine="709"/>
        <w:jc w:val="center"/>
        <w:rPr>
          <w:rFonts w:ascii="Cambria" w:hAnsi="Cambria"/>
          <w:b/>
          <w:sz w:val="24"/>
          <w:szCs w:val="24"/>
        </w:rPr>
      </w:pPr>
    </w:p>
    <w:p w:rsidR="008A2261" w:rsidRDefault="000A3FA3" w:rsidP="00415016">
      <w:pPr>
        <w:pStyle w:val="Standard"/>
        <w:spacing w:line="240" w:lineRule="atLeast"/>
        <w:ind w:firstLine="709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«14 </w:t>
      </w:r>
      <w:r w:rsidR="008A2261">
        <w:rPr>
          <w:rFonts w:ascii="Cambria" w:hAnsi="Cambria"/>
          <w:sz w:val="24"/>
          <w:szCs w:val="24"/>
        </w:rPr>
        <w:t xml:space="preserve">»  декабря 2017г.                              с. Ишкин.                                   </w:t>
      </w:r>
      <w:r>
        <w:rPr>
          <w:rFonts w:ascii="Cambria" w:hAnsi="Cambria"/>
          <w:sz w:val="24"/>
          <w:szCs w:val="24"/>
        </w:rPr>
        <w:t xml:space="preserve">                          № 32.</w:t>
      </w:r>
    </w:p>
    <w:p w:rsidR="008A2261" w:rsidRDefault="008A2261" w:rsidP="00415016">
      <w:pPr>
        <w:pStyle w:val="Standard"/>
        <w:spacing w:line="240" w:lineRule="atLeast"/>
        <w:ind w:firstLine="709"/>
        <w:jc w:val="center"/>
        <w:rPr>
          <w:rFonts w:ascii="Cambria" w:hAnsi="Cambria"/>
          <w:sz w:val="24"/>
          <w:szCs w:val="24"/>
        </w:rPr>
      </w:pPr>
    </w:p>
    <w:p w:rsidR="008A2261" w:rsidRDefault="008A2261" w:rsidP="00415016">
      <w:pPr>
        <w:pStyle w:val="Standard"/>
        <w:spacing w:line="240" w:lineRule="atLeast"/>
        <w:ind w:firstLine="709"/>
        <w:jc w:val="center"/>
        <w:rPr>
          <w:rFonts w:ascii="Cambria" w:hAnsi="Cambria"/>
          <w:b/>
          <w:sz w:val="24"/>
          <w:szCs w:val="24"/>
        </w:rPr>
      </w:pPr>
    </w:p>
    <w:p w:rsidR="008A2261" w:rsidRDefault="008A2261" w:rsidP="00415016">
      <w:pPr>
        <w:pStyle w:val="Standard"/>
        <w:spacing w:line="240" w:lineRule="atLeast"/>
        <w:ind w:firstLine="709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О внесении изменений и дополнений в Устав сельского поселения </w:t>
      </w:r>
    </w:p>
    <w:p w:rsidR="008A2261" w:rsidRDefault="008A2261" w:rsidP="00415016">
      <w:pPr>
        <w:pStyle w:val="Standard"/>
        <w:spacing w:line="240" w:lineRule="atLeast"/>
        <w:ind w:firstLine="709"/>
        <w:jc w:val="center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сумон</w:t>
      </w:r>
      <w:proofErr w:type="spellEnd"/>
      <w:r>
        <w:rPr>
          <w:rFonts w:ascii="Cambria" w:hAnsi="Cambria"/>
          <w:b/>
          <w:sz w:val="24"/>
          <w:szCs w:val="24"/>
        </w:rPr>
        <w:t xml:space="preserve"> Ишкинский  Сут-Хо</w:t>
      </w:r>
      <w:r w:rsidR="00356649">
        <w:rPr>
          <w:rFonts w:ascii="Cambria" w:hAnsi="Cambria"/>
          <w:b/>
          <w:sz w:val="24"/>
          <w:szCs w:val="24"/>
        </w:rPr>
        <w:t>льского кожууна Республики Тыва.</w:t>
      </w:r>
    </w:p>
    <w:p w:rsidR="008A2261" w:rsidRDefault="008A2261" w:rsidP="00415016">
      <w:pPr>
        <w:pStyle w:val="Standard"/>
        <w:spacing w:line="240" w:lineRule="atLeast"/>
        <w:ind w:firstLine="709"/>
        <w:jc w:val="center"/>
        <w:rPr>
          <w:rFonts w:ascii="Cambria" w:hAnsi="Cambria"/>
          <w:sz w:val="24"/>
          <w:szCs w:val="24"/>
        </w:rPr>
      </w:pPr>
    </w:p>
    <w:p w:rsidR="008A2261" w:rsidRDefault="008A2261" w:rsidP="00415016">
      <w:pPr>
        <w:pStyle w:val="Standard"/>
        <w:spacing w:line="240" w:lineRule="atLeast"/>
        <w:ind w:firstLine="709"/>
        <w:jc w:val="both"/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В целях приведения Устава сельского поселения «</w:t>
      </w:r>
      <w:proofErr w:type="spellStart"/>
      <w:r>
        <w:rPr>
          <w:rFonts w:ascii="Cambria" w:hAnsi="Cambria"/>
          <w:sz w:val="24"/>
          <w:szCs w:val="24"/>
        </w:rPr>
        <w:t>сумон</w:t>
      </w:r>
      <w:proofErr w:type="spellEnd"/>
      <w:r>
        <w:rPr>
          <w:rFonts w:ascii="Cambria" w:hAnsi="Cambria"/>
          <w:sz w:val="24"/>
          <w:szCs w:val="24"/>
        </w:rPr>
        <w:t xml:space="preserve"> Ишкинский Сут-Хольского кожууна Республики Тыва» зарегистрирова</w:t>
      </w:r>
      <w:r w:rsidR="00356649">
        <w:rPr>
          <w:rFonts w:ascii="Cambria" w:hAnsi="Cambria"/>
          <w:sz w:val="24"/>
          <w:szCs w:val="24"/>
        </w:rPr>
        <w:t>нного Управлением Министерства Ю</w:t>
      </w:r>
      <w:bookmarkStart w:id="0" w:name="_GoBack"/>
      <w:bookmarkEnd w:id="0"/>
      <w:r>
        <w:rPr>
          <w:rFonts w:ascii="Cambria" w:hAnsi="Cambria"/>
          <w:sz w:val="24"/>
          <w:szCs w:val="24"/>
        </w:rPr>
        <w:t>стиции Российской Ф</w:t>
      </w:r>
      <w:r w:rsidR="000A3FA3">
        <w:rPr>
          <w:rFonts w:ascii="Cambria" w:hAnsi="Cambria"/>
          <w:sz w:val="24"/>
          <w:szCs w:val="24"/>
        </w:rPr>
        <w:t>едерации по Республике Тыва от 11 октября 2017 года</w:t>
      </w:r>
      <w:r>
        <w:rPr>
          <w:rFonts w:ascii="Cambria" w:hAnsi="Cambria"/>
          <w:sz w:val="24"/>
          <w:szCs w:val="24"/>
        </w:rPr>
        <w:t xml:space="preserve"> </w:t>
      </w:r>
      <w:r w:rsidR="000A3FA3">
        <w:rPr>
          <w:rFonts w:ascii="Cambria" w:hAnsi="Cambria"/>
          <w:sz w:val="24"/>
          <w:szCs w:val="24"/>
        </w:rPr>
        <w:t xml:space="preserve"> №19. </w:t>
      </w:r>
      <w:r>
        <w:rPr>
          <w:rFonts w:ascii="Cambria" w:hAnsi="Cambria"/>
          <w:sz w:val="24"/>
          <w:szCs w:val="24"/>
        </w:rPr>
        <w:t>№</w:t>
      </w:r>
      <w:r>
        <w:rPr>
          <w:rFonts w:ascii="Cambria" w:hAnsi="Cambria"/>
          <w:sz w:val="24"/>
          <w:szCs w:val="24"/>
          <w:lang w:val="en-US"/>
        </w:rPr>
        <w:t>RU</w:t>
      </w:r>
      <w:r w:rsidR="000A3FA3">
        <w:rPr>
          <w:rFonts w:ascii="Cambria" w:hAnsi="Cambria"/>
          <w:sz w:val="24"/>
          <w:szCs w:val="24"/>
        </w:rPr>
        <w:t xml:space="preserve"> 175093042017002</w:t>
      </w:r>
      <w:r>
        <w:rPr>
          <w:rFonts w:ascii="Cambria" w:hAnsi="Cambria"/>
          <w:sz w:val="24"/>
          <w:szCs w:val="24"/>
        </w:rP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Федерации, Хурал представителей сумона Ишкинский  Сут-Хольского кожууна, </w:t>
      </w:r>
      <w:r>
        <w:rPr>
          <w:rFonts w:ascii="Cambria" w:hAnsi="Cambria"/>
          <w:b/>
          <w:sz w:val="24"/>
          <w:szCs w:val="24"/>
        </w:rPr>
        <w:t>решил:</w:t>
      </w:r>
    </w:p>
    <w:p w:rsidR="008A2261" w:rsidRDefault="008A2261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b/>
          <w:sz w:val="24"/>
          <w:szCs w:val="24"/>
        </w:rPr>
      </w:pPr>
    </w:p>
    <w:p w:rsidR="008A2261" w:rsidRDefault="008A2261" w:rsidP="00415016">
      <w:pPr>
        <w:spacing w:after="0" w:line="240" w:lineRule="atLeast"/>
        <w:ind w:firstLine="709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Статья 1.</w:t>
      </w:r>
    </w:p>
    <w:p w:rsidR="008A2261" w:rsidRDefault="008A2261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1. Внести в Устав сельского поселения «</w:t>
      </w:r>
      <w:proofErr w:type="spellStart"/>
      <w:r>
        <w:rPr>
          <w:rFonts w:ascii="Cambria" w:hAnsi="Cambria"/>
          <w:sz w:val="24"/>
          <w:szCs w:val="24"/>
        </w:rPr>
        <w:t>сумон</w:t>
      </w:r>
      <w:proofErr w:type="spellEnd"/>
      <w:r>
        <w:rPr>
          <w:rFonts w:ascii="Cambria" w:hAnsi="Cambria"/>
          <w:sz w:val="24"/>
          <w:szCs w:val="24"/>
        </w:rPr>
        <w:t xml:space="preserve"> Ишкинский Сут-Хольского кожууна Республики Тыва» следующие изменения и дополнения:</w:t>
      </w:r>
    </w:p>
    <w:p w:rsidR="008A2261" w:rsidRDefault="00E14823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1) в части 1 статьи 6 Устава дополнить пунктом 6</w:t>
      </w:r>
      <w:r w:rsidR="008A226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3</w:t>
      </w:r>
      <w:r w:rsidR="008A2261">
        <w:rPr>
          <w:rFonts w:ascii="Cambria" w:hAnsi="Cambria"/>
          <w:sz w:val="24"/>
          <w:szCs w:val="24"/>
        </w:rPr>
        <w:t xml:space="preserve"> следующего содержания:</w:t>
      </w:r>
    </w:p>
    <w:p w:rsidR="008A2261" w:rsidRDefault="008A2261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6.4) полномочиями в сфере стратегического планирования, предусмотренными Федеральным законом от 28 июня 2014 года №172-ФЗ «О стратегическом планировании в Российской Федерации»;</w:t>
      </w:r>
    </w:p>
    <w:p w:rsidR="008A2261" w:rsidRDefault="008A2261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8A2261" w:rsidRDefault="00E14823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 пункт 8 части 1 статьи 6</w:t>
      </w:r>
      <w:r w:rsidR="008A2261">
        <w:rPr>
          <w:rFonts w:ascii="Cambria" w:hAnsi="Cambria"/>
          <w:sz w:val="24"/>
          <w:szCs w:val="24"/>
        </w:rPr>
        <w:t xml:space="preserve"> Устава изложить следующей редакции:</w:t>
      </w:r>
    </w:p>
    <w:p w:rsidR="008A2261" w:rsidRDefault="008A2261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8) организация сбора статистических показателей, характеризующих состояние экономики и социальной сферы сумона, и предоставление указанных данных органам государственной власти в порядке, установленным Правительством Российской Федерации;</w:t>
      </w:r>
    </w:p>
    <w:p w:rsidR="008A2261" w:rsidRDefault="008A2261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8A2261" w:rsidRDefault="00E14823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 в части 3 статьи 12</w:t>
      </w:r>
      <w:r w:rsidR="008A2261">
        <w:rPr>
          <w:rFonts w:ascii="Cambria" w:hAnsi="Cambria"/>
          <w:sz w:val="24"/>
          <w:szCs w:val="24"/>
        </w:rPr>
        <w:t xml:space="preserve"> Устава</w:t>
      </w:r>
      <w:r>
        <w:rPr>
          <w:rFonts w:ascii="Cambria" w:hAnsi="Cambria"/>
          <w:sz w:val="24"/>
          <w:szCs w:val="24"/>
        </w:rPr>
        <w:t xml:space="preserve"> дополнить  пунктом 2.1 в</w:t>
      </w:r>
      <w:r w:rsidR="008A2261">
        <w:rPr>
          <w:rFonts w:ascii="Cambria" w:hAnsi="Cambria"/>
          <w:sz w:val="24"/>
          <w:szCs w:val="24"/>
        </w:rPr>
        <w:t xml:space="preserve"> следующей редакции:</w:t>
      </w:r>
    </w:p>
    <w:p w:rsidR="008A2261" w:rsidRDefault="008A2261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2.1.) проект стратегии социально-экономического развития сумона;</w:t>
      </w:r>
    </w:p>
    <w:p w:rsidR="008A2261" w:rsidRDefault="008A2261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</w:p>
    <w:p w:rsidR="008A2261" w:rsidRDefault="00E14823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4) в пункте 3 части 2 статьи 12</w:t>
      </w:r>
      <w:r w:rsidR="008A2261">
        <w:rPr>
          <w:rFonts w:ascii="Cambria" w:hAnsi="Cambria"/>
          <w:sz w:val="24"/>
          <w:szCs w:val="24"/>
        </w:rPr>
        <w:t xml:space="preserve"> Устава слова «проекты планов и программ развития сумона», исключить;</w:t>
      </w:r>
    </w:p>
    <w:p w:rsidR="008A2261" w:rsidRDefault="008A2261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</w:p>
    <w:p w:rsidR="008A2261" w:rsidRDefault="008A2261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5)</w:t>
      </w:r>
      <w:r w:rsidR="00E14823">
        <w:rPr>
          <w:rFonts w:ascii="Cambria" w:hAnsi="Cambria"/>
          <w:sz w:val="24"/>
          <w:szCs w:val="24"/>
        </w:rPr>
        <w:t xml:space="preserve"> пункт 4</w:t>
      </w:r>
      <w:r w:rsidR="009D5376">
        <w:rPr>
          <w:rFonts w:ascii="Cambria" w:hAnsi="Cambria"/>
          <w:sz w:val="24"/>
          <w:szCs w:val="24"/>
        </w:rPr>
        <w:t xml:space="preserve">  части 7 статьи 17 Устава изложить  в  следующей  редакции:</w:t>
      </w:r>
    </w:p>
    <w:p w:rsidR="008A2261" w:rsidRDefault="009D5376" w:rsidP="00415016">
      <w:pPr>
        <w:pStyle w:val="a5"/>
        <w:spacing w:line="240" w:lineRule="atLeast"/>
        <w:ind w:left="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A2261">
        <w:rPr>
          <w:rFonts w:ascii="Cambria" w:hAnsi="Cambria"/>
          <w:sz w:val="24"/>
          <w:szCs w:val="24"/>
        </w:rPr>
        <w:t xml:space="preserve"> утверждение стратегии социально-экономического развития сумона.</w:t>
      </w:r>
    </w:p>
    <w:p w:rsidR="008A2261" w:rsidRDefault="00415016" w:rsidP="00415016">
      <w:pPr>
        <w:pStyle w:val="a5"/>
        <w:spacing w:line="240" w:lineRule="atLeast"/>
        <w:ind w:left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</w:t>
      </w:r>
      <w:r w:rsidR="008A2261">
        <w:rPr>
          <w:rFonts w:ascii="Cambria" w:hAnsi="Cambria"/>
          <w:b/>
          <w:sz w:val="24"/>
          <w:szCs w:val="24"/>
        </w:rPr>
        <w:t>Статья 2.</w:t>
      </w:r>
    </w:p>
    <w:p w:rsidR="008A2261" w:rsidRDefault="00415016" w:rsidP="00415016">
      <w:pPr>
        <w:pStyle w:val="a5"/>
        <w:spacing w:line="240" w:lineRule="atLeast"/>
        <w:ind w:left="0"/>
        <w:jc w:val="both"/>
      </w:pPr>
      <w:r>
        <w:rPr>
          <w:rFonts w:ascii="Cambria" w:hAnsi="Cambria"/>
          <w:b/>
          <w:sz w:val="24"/>
          <w:szCs w:val="24"/>
        </w:rPr>
        <w:t xml:space="preserve">                  </w:t>
      </w:r>
      <w:r w:rsidR="008A2261">
        <w:rPr>
          <w:rFonts w:ascii="Cambria" w:hAnsi="Cambria"/>
          <w:sz w:val="24"/>
          <w:szCs w:val="24"/>
        </w:rPr>
        <w:t>Настоящее решение вступает в силу после государственной регистрации и официального опубликования (обнародования) на территории сельского поселения «</w:t>
      </w:r>
      <w:proofErr w:type="spellStart"/>
      <w:r w:rsidR="008A2261">
        <w:rPr>
          <w:rFonts w:ascii="Cambria" w:hAnsi="Cambria"/>
          <w:sz w:val="24"/>
          <w:szCs w:val="24"/>
        </w:rPr>
        <w:t>сумон</w:t>
      </w:r>
      <w:proofErr w:type="spellEnd"/>
      <w:r w:rsidR="008A2261">
        <w:rPr>
          <w:rFonts w:ascii="Cambria" w:hAnsi="Cambria"/>
          <w:sz w:val="24"/>
          <w:szCs w:val="24"/>
        </w:rPr>
        <w:t xml:space="preserve"> Ишкинский </w:t>
      </w:r>
      <w:r w:rsidR="006673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0;margin-top:0;width:57.45pt;height:21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" filled="f" stroked="f">
            <v:textbox style="mso-fit-shape-to-text:t">
              <w:txbxContent>
                <w:p w:rsidR="008A2261" w:rsidRDefault="008A2261" w:rsidP="008A2261">
                  <w:pPr>
                    <w:pStyle w:val="a5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A2261">
        <w:rPr>
          <w:rFonts w:ascii="Cambria" w:hAnsi="Cambria"/>
          <w:sz w:val="24"/>
          <w:szCs w:val="24"/>
        </w:rPr>
        <w:t xml:space="preserve"> Сут-Хольского кожууна Республики Тыва».</w:t>
      </w:r>
    </w:p>
    <w:p w:rsidR="008A2261" w:rsidRDefault="008A2261" w:rsidP="00415016">
      <w:pPr>
        <w:pStyle w:val="Standard"/>
        <w:spacing w:line="240" w:lineRule="atLeast"/>
        <w:ind w:firstLine="709"/>
        <w:jc w:val="both"/>
        <w:rPr>
          <w:rFonts w:ascii="Cambria" w:hAnsi="Cambria"/>
          <w:sz w:val="24"/>
          <w:szCs w:val="24"/>
        </w:rPr>
      </w:pPr>
    </w:p>
    <w:p w:rsidR="008A2261" w:rsidRDefault="008A2261" w:rsidP="00415016">
      <w:pPr>
        <w:pStyle w:val="Standard"/>
        <w:spacing w:line="240" w:lineRule="atLeast"/>
        <w:ind w:firstLine="709"/>
        <w:jc w:val="both"/>
        <w:rPr>
          <w:rFonts w:ascii="Cambria" w:hAnsi="Cambria"/>
          <w:sz w:val="24"/>
          <w:szCs w:val="24"/>
        </w:rPr>
      </w:pPr>
    </w:p>
    <w:p w:rsidR="008A2261" w:rsidRDefault="008A2261" w:rsidP="00415016">
      <w:pPr>
        <w:pStyle w:val="Standard"/>
        <w:spacing w:line="240" w:lineRule="atLeast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Глава сумона – председатель Хурала </w:t>
      </w:r>
    </w:p>
    <w:p w:rsidR="008A2261" w:rsidRDefault="008A2261" w:rsidP="00415016">
      <w:pPr>
        <w:pStyle w:val="Standard"/>
        <w:spacing w:line="240" w:lineRule="atLeast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представителей сумона Ишкинский</w:t>
      </w:r>
    </w:p>
    <w:p w:rsidR="008A2261" w:rsidRDefault="008A2261" w:rsidP="00415016">
      <w:pPr>
        <w:pStyle w:val="Standard"/>
        <w:spacing w:line="240" w:lineRule="atLeast"/>
        <w:ind w:firstLine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Сут-Хольского кожууна: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Д. </w:t>
      </w:r>
      <w:proofErr w:type="spellStart"/>
      <w:r>
        <w:rPr>
          <w:rFonts w:ascii="Cambria" w:hAnsi="Cambria"/>
          <w:sz w:val="24"/>
          <w:szCs w:val="24"/>
        </w:rPr>
        <w:t>Ооржак</w:t>
      </w:r>
      <w:proofErr w:type="spellEnd"/>
    </w:p>
    <w:p w:rsidR="008A2261" w:rsidRDefault="008A2261" w:rsidP="00415016">
      <w:pPr>
        <w:pStyle w:val="Standard"/>
        <w:spacing w:line="240" w:lineRule="atLeast"/>
        <w:ind w:firstLine="709"/>
        <w:rPr>
          <w:rFonts w:ascii="Cambria" w:hAnsi="Cambria"/>
          <w:sz w:val="24"/>
          <w:szCs w:val="24"/>
        </w:rPr>
      </w:pPr>
    </w:p>
    <w:p w:rsidR="008A2261" w:rsidRDefault="008A2261" w:rsidP="00415016">
      <w:pPr>
        <w:pStyle w:val="Standard"/>
        <w:spacing w:line="240" w:lineRule="atLeast"/>
        <w:ind w:firstLine="709"/>
        <w:rPr>
          <w:rFonts w:ascii="Cambria" w:hAnsi="Cambria"/>
          <w:sz w:val="24"/>
          <w:szCs w:val="24"/>
        </w:rPr>
      </w:pPr>
    </w:p>
    <w:p w:rsidR="008A2261" w:rsidRDefault="008A2261" w:rsidP="00415016">
      <w:pPr>
        <w:pStyle w:val="Standard"/>
        <w:spacing w:line="240" w:lineRule="atLeast"/>
        <w:ind w:firstLine="709"/>
        <w:jc w:val="both"/>
      </w:pPr>
    </w:p>
    <w:p w:rsidR="008A2261" w:rsidRDefault="008A2261" w:rsidP="00415016">
      <w:pPr>
        <w:pStyle w:val="Standard"/>
        <w:spacing w:line="240" w:lineRule="atLeast"/>
        <w:ind w:firstLine="709"/>
        <w:jc w:val="both"/>
      </w:pPr>
    </w:p>
    <w:p w:rsidR="008A2261" w:rsidRDefault="008A2261" w:rsidP="00415016">
      <w:pPr>
        <w:pStyle w:val="Standard"/>
        <w:spacing w:line="240" w:lineRule="atLeast"/>
        <w:ind w:firstLine="709"/>
        <w:jc w:val="both"/>
        <w:rPr>
          <w:rFonts w:ascii="Cambria" w:hAnsi="Cambria"/>
          <w:sz w:val="24"/>
          <w:szCs w:val="24"/>
        </w:rPr>
      </w:pPr>
    </w:p>
    <w:p w:rsidR="008A2261" w:rsidRDefault="008A2261" w:rsidP="00415016">
      <w:pPr>
        <w:spacing w:after="0" w:line="240" w:lineRule="atLeast"/>
        <w:ind w:firstLine="709"/>
      </w:pPr>
    </w:p>
    <w:p w:rsidR="008A2261" w:rsidRPr="00203E20" w:rsidRDefault="008A2261" w:rsidP="0041501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8A2261" w:rsidRPr="00203E20" w:rsidSect="000907A6">
      <w:pgSz w:w="11906" w:h="16838"/>
      <w:pgMar w:top="70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7CE9"/>
    <w:multiLevelType w:val="hybridMultilevel"/>
    <w:tmpl w:val="AA2A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7F6275"/>
    <w:multiLevelType w:val="hybridMultilevel"/>
    <w:tmpl w:val="089E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5EC"/>
    <w:rsid w:val="0004501D"/>
    <w:rsid w:val="00077334"/>
    <w:rsid w:val="000907A6"/>
    <w:rsid w:val="000A1EFB"/>
    <w:rsid w:val="000A3FA3"/>
    <w:rsid w:val="000A55B9"/>
    <w:rsid w:val="000C28D5"/>
    <w:rsid w:val="000E2A27"/>
    <w:rsid w:val="00140AE1"/>
    <w:rsid w:val="00156109"/>
    <w:rsid w:val="001841E9"/>
    <w:rsid w:val="001B04BE"/>
    <w:rsid w:val="00203E20"/>
    <w:rsid w:val="002C2199"/>
    <w:rsid w:val="00356649"/>
    <w:rsid w:val="003D554F"/>
    <w:rsid w:val="00415016"/>
    <w:rsid w:val="004A4611"/>
    <w:rsid w:val="004A6B58"/>
    <w:rsid w:val="004A6C84"/>
    <w:rsid w:val="005F3BD1"/>
    <w:rsid w:val="006673FD"/>
    <w:rsid w:val="006C58A9"/>
    <w:rsid w:val="006E20A9"/>
    <w:rsid w:val="007842A7"/>
    <w:rsid w:val="0082537C"/>
    <w:rsid w:val="008A2261"/>
    <w:rsid w:val="008F688C"/>
    <w:rsid w:val="009157B9"/>
    <w:rsid w:val="009B1A07"/>
    <w:rsid w:val="009D5376"/>
    <w:rsid w:val="00A045EC"/>
    <w:rsid w:val="00A424CB"/>
    <w:rsid w:val="00A55024"/>
    <w:rsid w:val="00A67EFB"/>
    <w:rsid w:val="00A807A3"/>
    <w:rsid w:val="00AB05F9"/>
    <w:rsid w:val="00AD348D"/>
    <w:rsid w:val="00AE3569"/>
    <w:rsid w:val="00BF1227"/>
    <w:rsid w:val="00BF231D"/>
    <w:rsid w:val="00CD6E1F"/>
    <w:rsid w:val="00D203D1"/>
    <w:rsid w:val="00D449F1"/>
    <w:rsid w:val="00D86B89"/>
    <w:rsid w:val="00DB04F2"/>
    <w:rsid w:val="00E14823"/>
    <w:rsid w:val="00E7349B"/>
    <w:rsid w:val="00E738C4"/>
    <w:rsid w:val="00EA28F1"/>
    <w:rsid w:val="00F9289D"/>
    <w:rsid w:val="00FD4B52"/>
    <w:rsid w:val="00FF194F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FB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58A9"/>
    <w:rPr>
      <w:rFonts w:ascii="Times New Roman" w:hAnsi="Times New Roman" w:cs="Calibri"/>
      <w:sz w:val="2"/>
    </w:rPr>
  </w:style>
  <w:style w:type="paragraph" w:customStyle="1" w:styleId="Standard">
    <w:name w:val="Standard"/>
    <w:rsid w:val="008A226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styleId="a5">
    <w:name w:val="List Paragraph"/>
    <w:basedOn w:val="Standard"/>
    <w:rsid w:val="008A22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2017-09-18T04:01:00Z</cp:lastPrinted>
  <dcterms:created xsi:type="dcterms:W3CDTF">2014-07-02T05:03:00Z</dcterms:created>
  <dcterms:modified xsi:type="dcterms:W3CDTF">2017-12-15T09:56:00Z</dcterms:modified>
</cp:coreProperties>
</file>