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E0" w:rsidRPr="007171D6" w:rsidRDefault="000C1121" w:rsidP="00E157E0">
      <w:pPr>
        <w:spacing w:after="1" w:line="280" w:lineRule="atLeast"/>
        <w:jc w:val="both"/>
        <w:rPr>
          <w:bCs/>
          <w:sz w:val="24"/>
          <w:szCs w:val="24"/>
        </w:rPr>
      </w:pPr>
      <w:r w:rsidRPr="000C1121">
        <w:rPr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2" type="#_x0000_t75" style="position:absolute;left:0;text-align:left;margin-left:210.45pt;margin-top:-9.45pt;width:49.3pt;height:49.5pt;z-index:251717632">
            <v:imagedata r:id="rId7" o:title=""/>
            <w10:wrap type="topAndBottom"/>
          </v:shape>
          <o:OLEObject Type="Embed" ProgID="PBrush" ShapeID="_x0000_s1082" DrawAspect="Content" ObjectID="_1632747789" r:id="rId8"/>
        </w:pict>
      </w:r>
      <w:r w:rsidRPr="000C1121">
        <w:rPr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6.25pt;margin-top:-9.45pt;width:168.75pt;height:1in;z-index:251718656" stroked="f">
            <v:textbox style="mso-next-textbox:#_x0000_s1083">
              <w:txbxContent>
                <w:p w:rsidR="00E157E0" w:rsidRPr="00471731" w:rsidRDefault="00E157E0" w:rsidP="00E157E0">
                  <w:pPr>
                    <w:pStyle w:val="1"/>
                    <w:rPr>
                      <w:sz w:val="24"/>
                      <w:szCs w:val="24"/>
                    </w:rPr>
                  </w:pPr>
                  <w:r w:rsidRPr="00471731">
                    <w:rPr>
                      <w:sz w:val="24"/>
                      <w:szCs w:val="24"/>
                    </w:rPr>
                    <w:t>Тыва Республика</w:t>
                  </w:r>
                </w:p>
                <w:p w:rsidR="00E157E0" w:rsidRPr="00471731" w:rsidRDefault="00E157E0" w:rsidP="00E157E0">
                  <w:pPr>
                    <w:jc w:val="center"/>
                    <w:rPr>
                      <w:sz w:val="24"/>
                      <w:szCs w:val="24"/>
                    </w:rPr>
                  </w:pPr>
                  <w:r w:rsidRPr="00471731">
                    <w:rPr>
                      <w:sz w:val="24"/>
                      <w:szCs w:val="24"/>
                    </w:rPr>
                    <w:t>Сут-Хɵлкожууннун</w:t>
                  </w:r>
                </w:p>
                <w:p w:rsidR="00E157E0" w:rsidRPr="00471731" w:rsidRDefault="003B4A46" w:rsidP="00E157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Бора-Тайга </w:t>
                  </w:r>
                  <w:r w:rsidR="00E157E0" w:rsidRPr="00471731">
                    <w:rPr>
                      <w:sz w:val="24"/>
                      <w:szCs w:val="24"/>
                    </w:rPr>
                    <w:t xml:space="preserve"> сумузунун</w:t>
                  </w:r>
                </w:p>
                <w:p w:rsidR="00E157E0" w:rsidRPr="00471731" w:rsidRDefault="00E157E0" w:rsidP="00E157E0">
                  <w:pPr>
                    <w:jc w:val="center"/>
                    <w:rPr>
                      <w:sz w:val="24"/>
                      <w:szCs w:val="24"/>
                    </w:rPr>
                  </w:pPr>
                  <w:r w:rsidRPr="00471731">
                    <w:rPr>
                      <w:sz w:val="24"/>
                      <w:szCs w:val="24"/>
                    </w:rPr>
                    <w:t>тɵлээлекчилер Хуралы</w:t>
                  </w:r>
                </w:p>
              </w:txbxContent>
            </v:textbox>
          </v:shape>
        </w:pict>
      </w:r>
      <w:r w:rsidRPr="000C1121">
        <w:rPr>
          <w:noProof/>
          <w:sz w:val="24"/>
          <w:szCs w:val="24"/>
          <w:lang w:eastAsia="en-US"/>
        </w:rPr>
        <w:pict>
          <v:shape id="_x0000_s1081" type="#_x0000_t202" style="position:absolute;left:0;text-align:left;margin-left:304.5pt;margin-top:-14.55pt;width:177.45pt;height:83.45pt;z-index:251716608" stroked="f">
            <v:textbox style="mso-next-textbox:#_x0000_s1081">
              <w:txbxContent>
                <w:p w:rsidR="00E157E0" w:rsidRPr="00B9465C" w:rsidRDefault="00E157E0" w:rsidP="00E157E0">
                  <w:pPr>
                    <w:pStyle w:val="1"/>
                    <w:rPr>
                      <w:sz w:val="24"/>
                      <w:szCs w:val="24"/>
                    </w:rPr>
                  </w:pPr>
                  <w:r w:rsidRPr="00B9465C">
                    <w:rPr>
                      <w:sz w:val="24"/>
                      <w:szCs w:val="24"/>
                    </w:rPr>
                    <w:t>Республика Тыва</w:t>
                  </w:r>
                </w:p>
                <w:p w:rsidR="00E157E0" w:rsidRPr="00B9465C" w:rsidRDefault="00E157E0" w:rsidP="00E157E0">
                  <w:pPr>
                    <w:jc w:val="center"/>
                    <w:rPr>
                      <w:sz w:val="24"/>
                      <w:szCs w:val="24"/>
                    </w:rPr>
                  </w:pPr>
                  <w:r w:rsidRPr="00B9465C">
                    <w:rPr>
                      <w:sz w:val="24"/>
                      <w:szCs w:val="24"/>
                    </w:rPr>
                    <w:t>Хурал представителей</w:t>
                  </w:r>
                </w:p>
                <w:p w:rsidR="00E157E0" w:rsidRPr="00B9465C" w:rsidRDefault="00E157E0" w:rsidP="00E157E0">
                  <w:pPr>
                    <w:jc w:val="center"/>
                    <w:rPr>
                      <w:sz w:val="24"/>
                      <w:szCs w:val="24"/>
                    </w:rPr>
                  </w:pPr>
                  <w:r w:rsidRPr="00B9465C">
                    <w:rPr>
                      <w:sz w:val="24"/>
                      <w:szCs w:val="24"/>
                    </w:rPr>
                    <w:t xml:space="preserve">сельского поселения сумон </w:t>
                  </w:r>
                  <w:r w:rsidR="003B4A46">
                    <w:rPr>
                      <w:sz w:val="24"/>
                      <w:szCs w:val="24"/>
                    </w:rPr>
                    <w:t xml:space="preserve">Бора-Тайгинский </w:t>
                  </w:r>
                  <w:r w:rsidR="00770EE0">
                    <w:rPr>
                      <w:sz w:val="24"/>
                      <w:szCs w:val="24"/>
                    </w:rPr>
                    <w:t xml:space="preserve">                  </w:t>
                  </w:r>
                  <w:r w:rsidRPr="00B9465C">
                    <w:rPr>
                      <w:sz w:val="24"/>
                      <w:szCs w:val="24"/>
                    </w:rPr>
                    <w:t>Сут-Хольского</w:t>
                  </w:r>
                  <w:r w:rsidR="00770EE0">
                    <w:rPr>
                      <w:sz w:val="24"/>
                      <w:szCs w:val="24"/>
                    </w:rPr>
                    <w:t xml:space="preserve"> </w:t>
                  </w:r>
                  <w:r w:rsidRPr="00B9465C">
                    <w:rPr>
                      <w:sz w:val="24"/>
                      <w:szCs w:val="24"/>
                    </w:rPr>
                    <w:t>кожууна</w:t>
                  </w:r>
                </w:p>
                <w:p w:rsidR="00E157E0" w:rsidRPr="006E0506" w:rsidRDefault="00E157E0" w:rsidP="00E157E0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E157E0" w:rsidRPr="007171D6" w:rsidRDefault="00E157E0" w:rsidP="00E157E0">
      <w:pPr>
        <w:pBdr>
          <w:bottom w:val="thinThickSmallGap" w:sz="24" w:space="0" w:color="auto"/>
        </w:pBdr>
        <w:tabs>
          <w:tab w:val="left" w:pos="1276"/>
        </w:tabs>
        <w:rPr>
          <w:b/>
          <w:sz w:val="24"/>
          <w:szCs w:val="24"/>
        </w:rPr>
      </w:pPr>
    </w:p>
    <w:p w:rsidR="00E157E0" w:rsidRPr="007171D6" w:rsidRDefault="00E157E0" w:rsidP="00E157E0">
      <w:pPr>
        <w:tabs>
          <w:tab w:val="left" w:pos="1276"/>
        </w:tabs>
        <w:outlineLvl w:val="0"/>
        <w:rPr>
          <w:b/>
          <w:sz w:val="24"/>
          <w:szCs w:val="24"/>
        </w:rPr>
      </w:pPr>
    </w:p>
    <w:p w:rsidR="00E157E0" w:rsidRPr="00E157E0" w:rsidRDefault="00E157E0" w:rsidP="00E157E0">
      <w:pPr>
        <w:tabs>
          <w:tab w:val="left" w:pos="1276"/>
        </w:tabs>
        <w:ind w:firstLine="567"/>
        <w:jc w:val="center"/>
        <w:outlineLvl w:val="0"/>
        <w:rPr>
          <w:b/>
        </w:rPr>
      </w:pPr>
      <w:r w:rsidRPr="00E157E0">
        <w:rPr>
          <w:b/>
        </w:rPr>
        <w:t>РЕШЕНИЕ</w:t>
      </w:r>
    </w:p>
    <w:p w:rsidR="00E157E0" w:rsidRPr="00E157E0" w:rsidRDefault="00E157E0" w:rsidP="00E157E0">
      <w:pPr>
        <w:tabs>
          <w:tab w:val="left" w:pos="1276"/>
        </w:tabs>
        <w:ind w:firstLine="567"/>
        <w:jc w:val="center"/>
        <w:rPr>
          <w:b/>
        </w:rPr>
      </w:pPr>
      <w:r w:rsidRPr="00E157E0">
        <w:rPr>
          <w:b/>
        </w:rPr>
        <w:t>Хурала представителей сельского поселения сумон</w:t>
      </w:r>
    </w:p>
    <w:p w:rsidR="00E157E0" w:rsidRPr="00E157E0" w:rsidRDefault="00873649" w:rsidP="00E157E0">
      <w:pPr>
        <w:tabs>
          <w:tab w:val="left" w:pos="1276"/>
        </w:tabs>
        <w:ind w:firstLine="567"/>
        <w:jc w:val="center"/>
        <w:rPr>
          <w:b/>
        </w:rPr>
      </w:pPr>
      <w:r>
        <w:rPr>
          <w:b/>
        </w:rPr>
        <w:t>Бора-Тайгинский</w:t>
      </w:r>
      <w:r w:rsidR="00E157E0" w:rsidRPr="00E157E0">
        <w:rPr>
          <w:b/>
        </w:rPr>
        <w:t xml:space="preserve"> Сут-Хольского кожууна </w:t>
      </w:r>
    </w:p>
    <w:p w:rsidR="00E157E0" w:rsidRPr="00E157E0" w:rsidRDefault="00E157E0" w:rsidP="00E157E0">
      <w:pPr>
        <w:tabs>
          <w:tab w:val="left" w:pos="1276"/>
        </w:tabs>
        <w:ind w:firstLine="567"/>
        <w:jc w:val="center"/>
        <w:rPr>
          <w:b/>
          <w:bCs/>
          <w:color w:val="353535"/>
          <w:spacing w:val="-4"/>
        </w:rPr>
      </w:pPr>
      <w:r>
        <w:rPr>
          <w:b/>
        </w:rPr>
        <w:t>Республики Тыва</w:t>
      </w:r>
    </w:p>
    <w:p w:rsidR="00E157E0" w:rsidRPr="00E157E0" w:rsidRDefault="00E157E0" w:rsidP="00E157E0">
      <w:pPr>
        <w:shd w:val="clear" w:color="auto" w:fill="FFFFFF"/>
        <w:jc w:val="both"/>
      </w:pPr>
      <w:r w:rsidRPr="00E157E0">
        <w:rPr>
          <w:bCs/>
          <w:spacing w:val="-4"/>
        </w:rPr>
        <w:t xml:space="preserve">  «</w:t>
      </w:r>
      <w:r w:rsidR="005C0B71">
        <w:rPr>
          <w:bCs/>
          <w:spacing w:val="-4"/>
        </w:rPr>
        <w:t>09</w:t>
      </w:r>
      <w:r w:rsidRPr="00E157E0">
        <w:rPr>
          <w:bCs/>
          <w:spacing w:val="-4"/>
        </w:rPr>
        <w:t>»  октября  2019 г.                с.</w:t>
      </w:r>
      <w:r w:rsidR="00873649">
        <w:rPr>
          <w:bCs/>
          <w:spacing w:val="-4"/>
        </w:rPr>
        <w:t xml:space="preserve"> Бора-Тайга</w:t>
      </w:r>
      <w:r w:rsidR="00770EE0">
        <w:rPr>
          <w:bCs/>
          <w:spacing w:val="-4"/>
        </w:rPr>
        <w:t xml:space="preserve">                                 </w:t>
      </w:r>
      <w:r w:rsidR="00873649">
        <w:rPr>
          <w:bCs/>
          <w:spacing w:val="-4"/>
        </w:rPr>
        <w:t xml:space="preserve"> </w:t>
      </w:r>
      <w:r w:rsidRPr="00E157E0">
        <w:rPr>
          <w:bCs/>
          <w:spacing w:val="-4"/>
        </w:rPr>
        <w:tab/>
        <w:t xml:space="preserve">№ </w:t>
      </w:r>
      <w:r>
        <w:rPr>
          <w:bCs/>
          <w:spacing w:val="-4"/>
        </w:rPr>
        <w:t>9</w:t>
      </w:r>
    </w:p>
    <w:p w:rsidR="00E157E0" w:rsidRPr="00E157E0" w:rsidRDefault="00E157E0" w:rsidP="008C10A4">
      <w:pPr>
        <w:tabs>
          <w:tab w:val="left" w:pos="1110"/>
        </w:tabs>
      </w:pPr>
    </w:p>
    <w:p w:rsidR="00E157E0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rPr>
          <w:b/>
        </w:rPr>
        <w:t xml:space="preserve">Об утверждении Порядка проведения конкурса </w:t>
      </w:r>
    </w:p>
    <w:p w:rsidR="00E157E0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rPr>
          <w:b/>
        </w:rPr>
        <w:t>на замещение должности председателя  администрации</w:t>
      </w:r>
    </w:p>
    <w:p w:rsidR="00E157E0" w:rsidRPr="00E157E0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rPr>
          <w:b/>
        </w:rPr>
        <w:t xml:space="preserve"> сельского поселения сумон </w:t>
      </w:r>
      <w:r w:rsidR="00873649">
        <w:rPr>
          <w:b/>
        </w:rPr>
        <w:t>Бора-Тайгинский</w:t>
      </w:r>
    </w:p>
    <w:p w:rsidR="00E157E0" w:rsidRPr="00E157E0" w:rsidRDefault="00E157E0" w:rsidP="00E157E0">
      <w:pPr>
        <w:widowControl w:val="0"/>
        <w:autoSpaceDE w:val="0"/>
        <w:autoSpaceDN w:val="0"/>
        <w:jc w:val="both"/>
        <w:rPr>
          <w:b/>
          <w:sz w:val="24"/>
          <w:szCs w:val="20"/>
        </w:rPr>
      </w:pPr>
    </w:p>
    <w:p w:rsid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В соответствии со </w:t>
      </w:r>
      <w:hyperlink r:id="rId9" w:history="1">
        <w:r w:rsidRPr="00E157E0">
          <w:t>статьей 37</w:t>
        </w:r>
      </w:hyperlink>
      <w:r w:rsidRPr="00E157E0">
        <w:t xml:space="preserve"> Федерального закона от 6 октября 2003 N 131-ФЗ "Об общих принципах организации местного самоуправления в Российской Федерации", Федеральным </w:t>
      </w:r>
      <w:hyperlink r:id="rId10" w:history="1">
        <w:r w:rsidRPr="00E157E0">
          <w:t>законом</w:t>
        </w:r>
      </w:hyperlink>
      <w:r w:rsidRPr="00E157E0">
        <w:t xml:space="preserve"> от 2 марта 2007 N 25-ФЗ "О муниципальной службе в Российской Федерации", </w:t>
      </w:r>
      <w:hyperlink r:id="rId11" w:history="1">
        <w:r w:rsidRPr="00E157E0">
          <w:t>Уставом</w:t>
        </w:r>
      </w:hyperlink>
      <w:r w:rsidRPr="00E157E0">
        <w:t xml:space="preserve"> сельского поселения сумон </w:t>
      </w:r>
      <w:r w:rsidR="00873649">
        <w:t>Бора-Тайгинский</w:t>
      </w:r>
      <w:r w:rsidRPr="00E157E0">
        <w:t xml:space="preserve">, Хурал представителей сельского поселения сумон </w:t>
      </w:r>
      <w:r w:rsidR="00873649">
        <w:t>Бора-Тайгинский</w:t>
      </w:r>
      <w:r w:rsidRPr="00E157E0">
        <w:t xml:space="preserve"> Сут-Хольского  кожууна Республики Тыва пятого созыва РЕШИЛ:</w:t>
      </w:r>
    </w:p>
    <w:p w:rsidR="00E157E0" w:rsidRPr="00E157E0" w:rsidRDefault="00E157E0" w:rsidP="005C0B71">
      <w:pPr>
        <w:pStyle w:val="a3"/>
        <w:widowControl w:val="0"/>
        <w:numPr>
          <w:ilvl w:val="0"/>
          <w:numId w:val="9"/>
        </w:numPr>
        <w:autoSpaceDE w:val="0"/>
        <w:autoSpaceDN w:val="0"/>
        <w:ind w:left="0" w:firstLine="709"/>
        <w:jc w:val="both"/>
      </w:pPr>
      <w:r w:rsidRPr="00E157E0">
        <w:t xml:space="preserve">Утвердить прилагаемый </w:t>
      </w:r>
      <w:hyperlink w:anchor="P32" w:history="1">
        <w:r w:rsidRPr="00E157E0">
          <w:t>Порядок</w:t>
        </w:r>
      </w:hyperlink>
      <w:r w:rsidRPr="00E157E0">
        <w:t xml:space="preserve"> проведения конкурса на замещение должности председателя администрации сельского поселения сумон  </w:t>
      </w:r>
      <w:r w:rsidR="00873649">
        <w:t>Бора-Тайгинский</w:t>
      </w:r>
      <w:r w:rsidRPr="00E157E0">
        <w:t>.</w:t>
      </w:r>
    </w:p>
    <w:p w:rsidR="00E157E0" w:rsidRPr="00E157E0" w:rsidRDefault="00E157E0" w:rsidP="00E157E0">
      <w:pPr>
        <w:widowControl w:val="0"/>
        <w:autoSpaceDE w:val="0"/>
        <w:autoSpaceDN w:val="0"/>
        <w:ind w:right="21"/>
        <w:jc w:val="both"/>
        <w:rPr>
          <w:bCs/>
        </w:rPr>
      </w:pPr>
      <w:r>
        <w:t xml:space="preserve">          2.</w:t>
      </w:r>
      <w:r w:rsidRPr="00E157E0">
        <w:t xml:space="preserve">Утвердить прилагаемую </w:t>
      </w:r>
      <w:r w:rsidRPr="00E157E0">
        <w:rPr>
          <w:bCs/>
        </w:rPr>
        <w:t xml:space="preserve">форму </w:t>
      </w:r>
      <w:r w:rsidRPr="00E157E0">
        <w:t xml:space="preserve">контракта с лицом, назначаемым на должность председателя администрации сельского поселения сумон </w:t>
      </w:r>
      <w:r w:rsidR="00873649">
        <w:t>Бора-Тайгинский</w:t>
      </w:r>
      <w:r w:rsidRPr="00E157E0">
        <w:t xml:space="preserve"> по контракту.</w:t>
      </w:r>
    </w:p>
    <w:p w:rsidR="00E157E0" w:rsidRPr="00E157E0" w:rsidRDefault="00E157E0" w:rsidP="00E157E0">
      <w:pPr>
        <w:widowControl w:val="0"/>
        <w:autoSpaceDE w:val="0"/>
        <w:autoSpaceDN w:val="0"/>
        <w:ind w:right="21"/>
        <w:jc w:val="both"/>
        <w:rPr>
          <w:bCs/>
        </w:rPr>
      </w:pPr>
      <w:r>
        <w:t xml:space="preserve">          3.</w:t>
      </w:r>
      <w:r w:rsidRPr="00E157E0">
        <w:t xml:space="preserve">Признать утратившим силу решение Хурала представителей сельского поселения сумон </w:t>
      </w:r>
      <w:r w:rsidR="00873649">
        <w:t>Бора-Тайгинский</w:t>
      </w:r>
      <w:r w:rsidRPr="00E157E0">
        <w:t xml:space="preserve"> от </w:t>
      </w:r>
      <w:r w:rsidRPr="004850E4">
        <w:t>12 декабря 2013 года №24</w:t>
      </w:r>
      <w:r w:rsidRPr="00E157E0">
        <w:t xml:space="preserve">«Об утверждении порядка проведения конкурса на замещение должности председателя администрации сельского поселения сумон </w:t>
      </w:r>
      <w:r w:rsidR="00873649">
        <w:t>Бора-Тайгинский</w:t>
      </w:r>
      <w:r w:rsidRPr="00E157E0">
        <w:t>, положения о п</w:t>
      </w:r>
      <w:r w:rsidRPr="00E157E0">
        <w:rPr>
          <w:bCs/>
        </w:rPr>
        <w:t xml:space="preserve">орядке назначения председателя администрации </w:t>
      </w:r>
      <w:r w:rsidRPr="00E157E0">
        <w:t xml:space="preserve">сельского поселения сумон </w:t>
      </w:r>
      <w:r w:rsidR="00873649">
        <w:t>Бора-Тайгинский</w:t>
      </w:r>
      <w:r w:rsidRPr="00E157E0">
        <w:rPr>
          <w:bCs/>
        </w:rPr>
        <w:t xml:space="preserve">, форму </w:t>
      </w:r>
      <w:r w:rsidRPr="00E157E0">
        <w:t xml:space="preserve">контракта с лицом, назначаемым на должность председателя администрации сельского поселения сумон </w:t>
      </w:r>
      <w:r w:rsidR="00873649">
        <w:t>Бора-Тайгинский</w:t>
      </w:r>
      <w:r w:rsidRPr="00E157E0">
        <w:t xml:space="preserve">по контракту, назначение и объявление дня назначения председателя администрации сельского поселения сумон </w:t>
      </w:r>
      <w:r w:rsidR="00873649">
        <w:t>Бора-Тайгинский</w:t>
      </w:r>
      <w:r w:rsidRPr="00E157E0">
        <w:t>».</w:t>
      </w:r>
    </w:p>
    <w:p w:rsidR="00E157E0" w:rsidRDefault="00E157E0" w:rsidP="00E157E0">
      <w:pPr>
        <w:widowControl w:val="0"/>
        <w:autoSpaceDE w:val="0"/>
        <w:autoSpaceDN w:val="0"/>
        <w:ind w:firstLine="540"/>
        <w:jc w:val="both"/>
      </w:pPr>
      <w:r>
        <w:t xml:space="preserve">  4</w:t>
      </w:r>
      <w:r w:rsidRPr="00E157E0">
        <w:t>. Настоящее Решение вступает в силу с момента его опубликования (обнародования).</w:t>
      </w:r>
    </w:p>
    <w:p w:rsidR="003B4A46" w:rsidRPr="00E157E0" w:rsidRDefault="003B4A46" w:rsidP="00E157E0">
      <w:pPr>
        <w:widowControl w:val="0"/>
        <w:autoSpaceDE w:val="0"/>
        <w:autoSpaceDN w:val="0"/>
        <w:ind w:firstLine="540"/>
        <w:jc w:val="both"/>
      </w:pPr>
    </w:p>
    <w:p w:rsidR="00E157E0" w:rsidRPr="00E157E0" w:rsidRDefault="00E157E0" w:rsidP="00E157E0">
      <w:r w:rsidRPr="00E157E0">
        <w:t>Глава сумона–</w:t>
      </w:r>
    </w:p>
    <w:p w:rsidR="00E157E0" w:rsidRPr="00E157E0" w:rsidRDefault="00E157E0" w:rsidP="00E157E0">
      <w:r w:rsidRPr="00E157E0">
        <w:t>председатель Хурала представителей</w:t>
      </w:r>
      <w:r w:rsidRPr="00E157E0">
        <w:tab/>
      </w:r>
      <w:r w:rsidRPr="00E157E0">
        <w:tab/>
      </w:r>
      <w:r w:rsidRPr="00E157E0">
        <w:tab/>
      </w:r>
    </w:p>
    <w:p w:rsidR="00873649" w:rsidRDefault="00E157E0" w:rsidP="00E157E0">
      <w:pPr>
        <w:spacing w:line="276" w:lineRule="auto"/>
      </w:pPr>
      <w:r w:rsidRPr="00E157E0">
        <w:t xml:space="preserve">сельского поселения сумон </w:t>
      </w:r>
      <w:r w:rsidR="00873649">
        <w:t xml:space="preserve">Бора-Тайгинский </w:t>
      </w:r>
    </w:p>
    <w:p w:rsidR="00E157E0" w:rsidRPr="00E157E0" w:rsidRDefault="00E157E0" w:rsidP="00E157E0">
      <w:pPr>
        <w:spacing w:line="276" w:lineRule="auto"/>
      </w:pPr>
      <w:r w:rsidRPr="00E157E0">
        <w:t xml:space="preserve"> Сут-Хольского кожууна:                 </w:t>
      </w:r>
      <w:r w:rsidR="00770EE0">
        <w:t xml:space="preserve">                                                </w:t>
      </w:r>
      <w:r w:rsidRPr="00E157E0">
        <w:t xml:space="preserve">  </w:t>
      </w:r>
      <w:r w:rsidR="00873649">
        <w:t>Ооржак А.Д.</w:t>
      </w:r>
    </w:p>
    <w:p w:rsidR="00E157E0" w:rsidRDefault="00E157E0" w:rsidP="00E157E0">
      <w:pPr>
        <w:widowControl w:val="0"/>
        <w:autoSpaceDE w:val="0"/>
        <w:autoSpaceDN w:val="0"/>
        <w:ind w:left="560" w:firstLine="5812"/>
        <w:rPr>
          <w:sz w:val="20"/>
          <w:szCs w:val="20"/>
        </w:rPr>
      </w:pPr>
    </w:p>
    <w:p w:rsidR="00873649" w:rsidRDefault="00873649" w:rsidP="00E157E0">
      <w:pPr>
        <w:widowControl w:val="0"/>
        <w:autoSpaceDE w:val="0"/>
        <w:autoSpaceDN w:val="0"/>
        <w:ind w:left="560" w:firstLine="5812"/>
        <w:rPr>
          <w:sz w:val="20"/>
          <w:szCs w:val="20"/>
        </w:rPr>
      </w:pPr>
    </w:p>
    <w:p w:rsidR="00E157E0" w:rsidRPr="00E157E0" w:rsidRDefault="00E157E0" w:rsidP="00C814E3">
      <w:pPr>
        <w:widowControl w:val="0"/>
        <w:autoSpaceDE w:val="0"/>
        <w:autoSpaceDN w:val="0"/>
        <w:ind w:left="560" w:firstLine="581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Утверждено</w:t>
      </w:r>
    </w:p>
    <w:p w:rsidR="00E157E0" w:rsidRPr="00E157E0" w:rsidRDefault="00E157E0" w:rsidP="00C814E3">
      <w:pPr>
        <w:widowControl w:val="0"/>
        <w:autoSpaceDE w:val="0"/>
        <w:autoSpaceDN w:val="0"/>
        <w:ind w:firstLine="5812"/>
        <w:jc w:val="right"/>
        <w:rPr>
          <w:sz w:val="20"/>
          <w:szCs w:val="20"/>
        </w:rPr>
      </w:pPr>
      <w:r w:rsidRPr="00E157E0">
        <w:rPr>
          <w:sz w:val="20"/>
          <w:szCs w:val="20"/>
        </w:rPr>
        <w:t>решением Хурала представителей</w:t>
      </w:r>
    </w:p>
    <w:p w:rsidR="00873649" w:rsidRDefault="00E157E0" w:rsidP="00C814E3">
      <w:pPr>
        <w:widowControl w:val="0"/>
        <w:autoSpaceDE w:val="0"/>
        <w:autoSpaceDN w:val="0"/>
        <w:ind w:firstLine="5812"/>
        <w:jc w:val="right"/>
        <w:rPr>
          <w:sz w:val="20"/>
          <w:szCs w:val="20"/>
        </w:rPr>
      </w:pPr>
      <w:r w:rsidRPr="00E157E0">
        <w:rPr>
          <w:sz w:val="20"/>
          <w:szCs w:val="20"/>
        </w:rPr>
        <w:t xml:space="preserve">сельского поселения сумон </w:t>
      </w:r>
      <w:r w:rsidR="00873649">
        <w:rPr>
          <w:sz w:val="20"/>
          <w:szCs w:val="20"/>
        </w:rPr>
        <w:t xml:space="preserve"> Бора-           </w:t>
      </w:r>
    </w:p>
    <w:p w:rsidR="00E157E0" w:rsidRPr="00E157E0" w:rsidRDefault="00873649" w:rsidP="00C814E3">
      <w:pPr>
        <w:widowControl w:val="0"/>
        <w:autoSpaceDE w:val="0"/>
        <w:autoSpaceDN w:val="0"/>
        <w:ind w:firstLine="5812"/>
        <w:jc w:val="right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 Тайгинский</w:t>
      </w:r>
      <w:r w:rsidR="00E157E0" w:rsidRPr="00E157E0">
        <w:rPr>
          <w:sz w:val="20"/>
          <w:szCs w:val="20"/>
        </w:rPr>
        <w:t xml:space="preserve">от </w:t>
      </w:r>
      <w:r w:rsidR="0099425E">
        <w:rPr>
          <w:sz w:val="20"/>
          <w:szCs w:val="20"/>
        </w:rPr>
        <w:t>09</w:t>
      </w:r>
      <w:bookmarkStart w:id="0" w:name="_GoBack"/>
      <w:bookmarkEnd w:id="0"/>
      <w:r w:rsidR="00E157E0">
        <w:rPr>
          <w:sz w:val="20"/>
          <w:szCs w:val="20"/>
        </w:rPr>
        <w:t xml:space="preserve">.10.2019 г №9 </w:t>
      </w:r>
    </w:p>
    <w:p w:rsidR="00E157E0" w:rsidRPr="00E157E0" w:rsidRDefault="00E157E0" w:rsidP="00E157E0">
      <w:pPr>
        <w:widowControl w:val="0"/>
        <w:autoSpaceDE w:val="0"/>
        <w:autoSpaceDN w:val="0"/>
        <w:jc w:val="center"/>
      </w:pPr>
    </w:p>
    <w:p w:rsidR="00E157E0" w:rsidRPr="00E157E0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rPr>
          <w:b/>
        </w:rPr>
        <w:t>ПОРЯДОК</w:t>
      </w:r>
    </w:p>
    <w:p w:rsidR="00E157E0" w:rsidRPr="00E157E0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rPr>
          <w:b/>
        </w:rPr>
        <w:t xml:space="preserve">проведения конкурса на замещение должности </w:t>
      </w:r>
    </w:p>
    <w:p w:rsidR="003B4A46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rPr>
          <w:b/>
        </w:rPr>
        <w:t xml:space="preserve">председателя  администрации сельского поселения </w:t>
      </w:r>
    </w:p>
    <w:p w:rsidR="00E157E0" w:rsidRPr="00E157E0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rPr>
          <w:b/>
        </w:rPr>
        <w:t xml:space="preserve">сумон </w:t>
      </w:r>
      <w:r w:rsidR="00873649">
        <w:rPr>
          <w:b/>
        </w:rPr>
        <w:t xml:space="preserve">Бора-Тайгинский </w:t>
      </w:r>
    </w:p>
    <w:p w:rsidR="00E157E0" w:rsidRPr="00E157E0" w:rsidRDefault="00E157E0" w:rsidP="00E157E0">
      <w:pPr>
        <w:widowControl w:val="0"/>
        <w:autoSpaceDE w:val="0"/>
        <w:autoSpaceDN w:val="0"/>
        <w:jc w:val="center"/>
      </w:pPr>
    </w:p>
    <w:p w:rsidR="00E157E0" w:rsidRPr="00E157E0" w:rsidRDefault="00E157E0" w:rsidP="00E157E0">
      <w:pPr>
        <w:widowControl w:val="0"/>
        <w:numPr>
          <w:ilvl w:val="0"/>
          <w:numId w:val="1"/>
        </w:numPr>
        <w:autoSpaceDE w:val="0"/>
        <w:autoSpaceDN w:val="0"/>
        <w:contextualSpacing/>
        <w:jc w:val="center"/>
      </w:pPr>
      <w:r w:rsidRPr="00E157E0">
        <w:t>Общие положения</w:t>
      </w:r>
    </w:p>
    <w:p w:rsidR="00E157E0" w:rsidRPr="00E157E0" w:rsidRDefault="00E157E0" w:rsidP="00E157E0">
      <w:pPr>
        <w:widowControl w:val="0"/>
        <w:autoSpaceDE w:val="0"/>
        <w:autoSpaceDN w:val="0"/>
        <w:ind w:left="720"/>
        <w:contextualSpacing/>
        <w:rPr>
          <w:sz w:val="16"/>
          <w:szCs w:val="16"/>
        </w:rPr>
      </w:pP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1.1. Порядок проведения конкурса на замещение должности председателя  администрации сельского поселения сумон </w:t>
      </w:r>
      <w:r w:rsidR="003B4A46">
        <w:t xml:space="preserve">Бора-Тайгинский </w:t>
      </w:r>
      <w:r w:rsidRPr="00E157E0">
        <w:t xml:space="preserve">(далее - Порядок) разработан в соответствии с Федеральными </w:t>
      </w:r>
      <w:hyperlink r:id="rId12" w:history="1">
        <w:r w:rsidRPr="00E157E0">
          <w:t>законами</w:t>
        </w:r>
      </w:hyperlink>
      <w:r w:rsidRPr="00E157E0">
        <w:t xml:space="preserve"> "Об общих принципах организации местного самоуправления в Российской Федерации", "О муниципальной службе в Российской Федерации", </w:t>
      </w:r>
      <w:hyperlink r:id="rId13" w:history="1">
        <w:r w:rsidRPr="00E157E0">
          <w:t>Уставом</w:t>
        </w:r>
      </w:hyperlink>
      <w:r w:rsidRPr="00E157E0">
        <w:t xml:space="preserve"> сельского поселения сумон </w:t>
      </w:r>
      <w:r w:rsidR="003B4A46">
        <w:t xml:space="preserve"> Бора-Тайгинский</w:t>
      </w:r>
      <w:r w:rsidRPr="00E157E0">
        <w:t>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1.2. Порядок регулирует процедуру и условия проведения конкурса на замещение должности председателя  администрации сельского поселения сумон </w:t>
      </w:r>
      <w:r w:rsidR="003B4A46">
        <w:t xml:space="preserve">Бора-Тайгинский </w:t>
      </w:r>
      <w:r w:rsidRPr="00E157E0">
        <w:t>(далее - конкурс), а также порядок формирования и полномочия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1.3. 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</w:p>
    <w:p w:rsidR="00E157E0" w:rsidRPr="00E157E0" w:rsidRDefault="00E157E0" w:rsidP="00E157E0">
      <w:pPr>
        <w:widowControl w:val="0"/>
        <w:numPr>
          <w:ilvl w:val="0"/>
          <w:numId w:val="1"/>
        </w:numPr>
        <w:autoSpaceDE w:val="0"/>
        <w:autoSpaceDN w:val="0"/>
        <w:contextualSpacing/>
        <w:jc w:val="center"/>
        <w:rPr>
          <w:b/>
        </w:rPr>
      </w:pPr>
      <w:r w:rsidRPr="00E157E0">
        <w:rPr>
          <w:b/>
        </w:rPr>
        <w:t>Порядок назначения конкурса</w:t>
      </w:r>
    </w:p>
    <w:p w:rsidR="00E157E0" w:rsidRPr="00E157E0" w:rsidRDefault="00E157E0" w:rsidP="00E157E0">
      <w:pPr>
        <w:widowControl w:val="0"/>
        <w:autoSpaceDE w:val="0"/>
        <w:autoSpaceDN w:val="0"/>
        <w:ind w:left="720"/>
        <w:contextualSpacing/>
        <w:rPr>
          <w:b/>
        </w:rPr>
      </w:pP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2.1. Конкурс объявляется решением Хурала представителей сельского поселения сумон </w:t>
      </w:r>
      <w:r w:rsidR="003B4A46">
        <w:t xml:space="preserve">Бора-Тайгинский </w:t>
      </w:r>
      <w:r w:rsidRPr="00E157E0">
        <w:t xml:space="preserve">при наличии вакантной должности председателя администрации. 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В решении Хурала представителей сельского поселения сумон </w:t>
      </w:r>
      <w:r w:rsidR="003B4A46">
        <w:t xml:space="preserve">Бора-Тайгинский </w:t>
      </w:r>
      <w:r w:rsidRPr="00E157E0">
        <w:t>указывается: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1) условия конкурса: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2) дата, время и место проведения конкурса;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3) общее число членов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2.2. Решение о проведении конкурса подлежит опубликованию не позднее чем за 20 дней до дня проведения конкурса. Одновременно с решением о проведении конкурса подлежит опубликованию информационное сообщение о проведении конкурса, в котором указываются условия проведения конкурса, требования, предъявляемые к кандидату на замещение должности председателя администрации, дата, время и место проведения конкурса, проект  контракта, срок подачи документов, контактный телефон и адрес для получения справочной информации о проведении конкурса.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</w:p>
    <w:p w:rsidR="00E157E0" w:rsidRPr="00E157E0" w:rsidRDefault="00E157E0" w:rsidP="00E157E0">
      <w:pPr>
        <w:widowControl w:val="0"/>
        <w:numPr>
          <w:ilvl w:val="0"/>
          <w:numId w:val="1"/>
        </w:numPr>
        <w:autoSpaceDE w:val="0"/>
        <w:autoSpaceDN w:val="0"/>
        <w:contextualSpacing/>
        <w:jc w:val="center"/>
        <w:rPr>
          <w:b/>
        </w:rPr>
      </w:pPr>
      <w:r w:rsidRPr="00E157E0">
        <w:rPr>
          <w:b/>
        </w:rPr>
        <w:t xml:space="preserve">Формирование и организация </w:t>
      </w:r>
    </w:p>
    <w:p w:rsidR="00E157E0" w:rsidRPr="00E157E0" w:rsidRDefault="00E157E0" w:rsidP="00E157E0">
      <w:pPr>
        <w:widowControl w:val="0"/>
        <w:autoSpaceDE w:val="0"/>
        <w:autoSpaceDN w:val="0"/>
        <w:ind w:left="720"/>
        <w:contextualSpacing/>
        <w:jc w:val="center"/>
        <w:rPr>
          <w:b/>
        </w:rPr>
      </w:pPr>
      <w:r w:rsidRPr="00E157E0">
        <w:rPr>
          <w:b/>
        </w:rPr>
        <w:t>деятельности конкурсной комиссии</w:t>
      </w:r>
    </w:p>
    <w:p w:rsidR="00E157E0" w:rsidRPr="00E157E0" w:rsidRDefault="00E157E0" w:rsidP="00E157E0">
      <w:pPr>
        <w:widowControl w:val="0"/>
        <w:autoSpaceDE w:val="0"/>
        <w:autoSpaceDN w:val="0"/>
        <w:ind w:left="720"/>
        <w:contextualSpacing/>
        <w:jc w:val="center"/>
        <w:rPr>
          <w:b/>
        </w:rPr>
      </w:pP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3.1</w:t>
      </w:r>
      <w:r w:rsidRPr="00E157E0">
        <w:rPr>
          <w:b/>
        </w:rPr>
        <w:t xml:space="preserve">. </w:t>
      </w:r>
      <w:r w:rsidRPr="00E157E0">
        <w:t xml:space="preserve">Общее число членов конкурсной комиссии устанавливается Хуралом представителей сельского поселения сумон </w:t>
      </w:r>
      <w:r w:rsidR="003B4A46">
        <w:t xml:space="preserve"> Бора-Тайгинский</w:t>
      </w:r>
      <w:r w:rsidRPr="00E157E0">
        <w:t>.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 xml:space="preserve">Половина членов конкурсной комиссии назначается Хуралом представителей сельского поселения сумон </w:t>
      </w:r>
      <w:r w:rsidR="003B4A46">
        <w:t>Бора-Тайгинский</w:t>
      </w:r>
      <w:r w:rsidRPr="00E157E0">
        <w:t>, а половина – председателем администрации Сут-Хольского  кожууна.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Членами конкурсной комиссии не могут быть назначены: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1) лица, не имеющие гражданства Российской Федерации;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2)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3) супруги и близкие родственники кандидатов на должность председателя администрации;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4) лица, которые находятся в непосредственном подчинении у кандидатов на должность председателя администрации;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5) лица, не достигшие возраста 18 лет.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3.2. Конкурсная комиссия считается сформированной и может приступить к осуществлению своих полномочий после назначения всех ее членов.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После назначения на должность председателя администрации Хуралом представителей сельского поселения сумон </w:t>
      </w:r>
      <w:r w:rsidR="003B4A46">
        <w:t xml:space="preserve">Бора-Тайгинский </w:t>
      </w:r>
      <w:r w:rsidRPr="00E157E0">
        <w:t>полномочия конкурсной комиссии прекращаются.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3.3. Конкурсная комиссия осуществляет свои полномочия и принимает решения в коллегиальном порядке.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3.4. Конкурсная комиссия состоит из председателя, заместителя председателя, секретаря и членов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3.5. 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заседание конкурсной комиссии, распределяет обязанности между членами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3.6.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3.7. Секретарь конкурсной комиссии принимает документы от лиц, изъявивших желание участвовать в конкурсе, информирует членов конкурсной комиссии о времени и месте заседания конкурсной комиссии, оформляет протоколы заседаний конкурсной комиссии, решает другие организационные вопросы.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3.8. 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3.9.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При равенстве голосов </w:t>
      </w:r>
      <w:r w:rsidRPr="00E157E0">
        <w:lastRenderedPageBreak/>
        <w:t>решающим является голос председателя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3.10. Заседания конкурсной комиссии и принимаемые ей решения оформляются протоколами, подписываемыми председателем и секретарем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3.11. Организационное, правовое, информационное, материально-техническое обеспечение деятельности конкурсной комиссии осуществляет администрация сельского поселения сумон  </w:t>
      </w:r>
      <w:r w:rsidR="003B4A46">
        <w:t>Бора-Тайгиснкий</w:t>
      </w:r>
      <w:r w:rsidRPr="00E157E0">
        <w:t>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</w:p>
    <w:p w:rsidR="00E157E0" w:rsidRPr="00E157E0" w:rsidRDefault="00E157E0" w:rsidP="00E157E0">
      <w:pPr>
        <w:widowControl w:val="0"/>
        <w:autoSpaceDE w:val="0"/>
        <w:autoSpaceDN w:val="0"/>
        <w:ind w:left="1365"/>
        <w:contextualSpacing/>
        <w:jc w:val="center"/>
        <w:rPr>
          <w:b/>
        </w:rPr>
      </w:pPr>
      <w:r w:rsidRPr="00E157E0">
        <w:rPr>
          <w:b/>
        </w:rPr>
        <w:t>4.Требования к кандидатам на должность председателя администрации</w:t>
      </w:r>
    </w:p>
    <w:p w:rsidR="00E157E0" w:rsidRPr="00E157E0" w:rsidRDefault="00E157E0" w:rsidP="00E157E0">
      <w:pPr>
        <w:widowControl w:val="0"/>
        <w:autoSpaceDE w:val="0"/>
        <w:autoSpaceDN w:val="0"/>
        <w:ind w:left="1365"/>
        <w:contextualSpacing/>
        <w:jc w:val="center"/>
        <w:rPr>
          <w:b/>
        </w:rPr>
      </w:pPr>
    </w:p>
    <w:p w:rsidR="00E157E0" w:rsidRPr="00E157E0" w:rsidRDefault="00E157E0" w:rsidP="00E157E0">
      <w:pPr>
        <w:ind w:firstLine="547"/>
        <w:jc w:val="both"/>
      </w:pPr>
      <w:bookmarkStart w:id="1" w:name="P78"/>
      <w:bookmarkEnd w:id="1"/>
      <w:r w:rsidRPr="00E157E0">
        <w:t xml:space="preserve">4.1. Право на участие в конкурсе имеют граждане, достигшие возраста 18 лет, владеющие государственным языком Российской Федерации, </w:t>
      </w:r>
      <w:bookmarkStart w:id="2" w:name="P79"/>
      <w:bookmarkEnd w:id="2"/>
      <w:r w:rsidRPr="00E157E0">
        <w:t>соответствующие квалификационным требованиям, установленным федеральным законодательством и законодательством Республики Тыва.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4.2. Гражданин не может быть принят на должность председателя администрации при наличии ограничений, связанных с муниципальной службой, установленных Федеральным </w:t>
      </w:r>
      <w:hyperlink r:id="rId14" w:history="1">
        <w:r w:rsidRPr="00E157E0">
          <w:t>законом</w:t>
        </w:r>
      </w:hyperlink>
      <w:r w:rsidRPr="00E157E0">
        <w:t xml:space="preserve"> от 2 марта 2007 года N 25-ФЗ «О муниципальной службе в Российской Федерации».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</w:p>
    <w:p w:rsidR="00E157E0" w:rsidRPr="00E157E0" w:rsidRDefault="00E157E0" w:rsidP="00E157E0">
      <w:pPr>
        <w:widowControl w:val="0"/>
        <w:numPr>
          <w:ilvl w:val="0"/>
          <w:numId w:val="8"/>
        </w:numPr>
        <w:autoSpaceDE w:val="0"/>
        <w:autoSpaceDN w:val="0"/>
        <w:contextualSpacing/>
        <w:jc w:val="center"/>
        <w:rPr>
          <w:b/>
        </w:rPr>
      </w:pPr>
      <w:r w:rsidRPr="00E157E0">
        <w:rPr>
          <w:b/>
        </w:rPr>
        <w:t>Представление документов в конкурсную комиссию</w:t>
      </w:r>
    </w:p>
    <w:p w:rsidR="00E157E0" w:rsidRPr="00E157E0" w:rsidRDefault="00E157E0" w:rsidP="00E157E0">
      <w:pPr>
        <w:widowControl w:val="0"/>
        <w:autoSpaceDE w:val="0"/>
        <w:autoSpaceDN w:val="0"/>
        <w:ind w:left="1365"/>
        <w:contextualSpacing/>
        <w:rPr>
          <w:b/>
        </w:rPr>
      </w:pP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bookmarkStart w:id="3" w:name="P83"/>
      <w:bookmarkEnd w:id="3"/>
      <w:r w:rsidRPr="00E157E0">
        <w:t>5.1. Гражданин, изъявивший желание участвовать в конкурсе, представляет в конкурсную комиссию: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1) заявление с просьбой о поступлении на муниципальную службу и замещении должности муниципальной службы;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 xml:space="preserve">2) собственноручно заполненную и подписанную анкету по </w:t>
      </w:r>
      <w:hyperlink r:id="rId15" w:history="1">
        <w:r w:rsidRPr="00E157E0">
          <w:t>форме</w:t>
        </w:r>
      </w:hyperlink>
      <w:r w:rsidRPr="00E157E0">
        <w:t>, установленной уполномоченным Правительством Российской Федерации федеральным органом исполнительной власти;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3) паспорт;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4) трудовую книжку, за исключением случаев, когда трудовой договор (контракт) заключается впервые;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5) документ об образовании;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8) документы воинского учета - для граждан, пребывающих в запасе, и лиц, подлежащих призыву на военную службу;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E157E0" w:rsidRPr="00E157E0" w:rsidRDefault="00E157E0" w:rsidP="00E157E0">
      <w:pPr>
        <w:ind w:firstLine="547"/>
        <w:jc w:val="both"/>
      </w:pPr>
      <w:r w:rsidRPr="00E157E0">
        <w:lastRenderedPageBreak/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E157E0" w:rsidRPr="00E157E0" w:rsidRDefault="00E157E0" w:rsidP="00E157E0">
      <w:pPr>
        <w:ind w:left="425"/>
        <w:jc w:val="both"/>
      </w:pPr>
      <w:r w:rsidRPr="00E157E0">
        <w:t xml:space="preserve">  12)  справку из ИЦ МВД РТо наличии (отсутствии) судимости и (или)</w:t>
      </w:r>
    </w:p>
    <w:p w:rsidR="00E157E0" w:rsidRPr="00E157E0" w:rsidRDefault="00E157E0" w:rsidP="00E157E0">
      <w:pPr>
        <w:jc w:val="both"/>
        <w:rPr>
          <w:rFonts w:eastAsia="Calibri"/>
          <w:b/>
          <w:sz w:val="22"/>
          <w:szCs w:val="22"/>
          <w:lang w:eastAsia="en-US"/>
        </w:rPr>
      </w:pPr>
      <w:r w:rsidRPr="00E157E0">
        <w:t>факта уголовного преследования либо прекращения уголовного преследования на имя кандидата;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bookmarkStart w:id="4" w:name="P91"/>
      <w:bookmarkEnd w:id="4"/>
      <w:r w:rsidRPr="00E157E0">
        <w:t xml:space="preserve">5.2. Указанные в </w:t>
      </w:r>
      <w:hyperlink w:anchor="P83" w:history="1">
        <w:r w:rsidRPr="00E157E0">
          <w:t>пункте 5.1</w:t>
        </w:r>
      </w:hyperlink>
      <w:r w:rsidRPr="00E157E0">
        <w:t xml:space="preserve"> настоящего Порядка документы должны быть представлены в конкурсную комиссию не позднее чем за 5 дней до дня проведения ее заседания  о проведении конкурса.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5.3. Поступившие от граждан, изъявивших желание участвовать в конкурсе, документы регистрируются в журнале регистрации. 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5.4. Подавая заявление, гражданин подтверждает свое согласие на обработку персональных данных.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5.5. Представленные гражданином сведения подлежат проверке. В этих целях конкурсная комиссия вправе обратиться в соответствующие органы с представлением о проверке достоверности сведений, содержащихся в поступивших документах.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</w:p>
    <w:p w:rsidR="00E157E0" w:rsidRPr="00E157E0" w:rsidRDefault="00E157E0" w:rsidP="00E157E0">
      <w:pPr>
        <w:widowControl w:val="0"/>
        <w:autoSpaceDE w:val="0"/>
        <w:autoSpaceDN w:val="0"/>
        <w:ind w:left="1365"/>
        <w:contextualSpacing/>
        <w:jc w:val="center"/>
        <w:rPr>
          <w:b/>
        </w:rPr>
      </w:pPr>
      <w:r w:rsidRPr="00E157E0">
        <w:rPr>
          <w:b/>
        </w:rPr>
        <w:t>6.Условия и порядок проведения конкурса</w:t>
      </w:r>
    </w:p>
    <w:p w:rsidR="00E157E0" w:rsidRPr="00E157E0" w:rsidRDefault="00E157E0" w:rsidP="00E157E0">
      <w:pPr>
        <w:widowControl w:val="0"/>
        <w:autoSpaceDE w:val="0"/>
        <w:autoSpaceDN w:val="0"/>
        <w:ind w:left="1365"/>
        <w:contextualSpacing/>
        <w:rPr>
          <w:b/>
        </w:rPr>
      </w:pP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6.1. Конкурс проводится при условии поступления в конкурсную комиссию соответствующих документов не менее чем от двух граждан.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6.2. В случае, если к установленному сроку менее двух граждан заявили о желании участвовать в конкурсе, конкурсная комиссия принимает решение ходатайствовать перед Хуралом представителей сельского поселения сумон </w:t>
      </w:r>
      <w:r w:rsidR="003B4A46">
        <w:t xml:space="preserve">Бора-Тайгинский </w:t>
      </w:r>
      <w:r w:rsidRPr="00E157E0">
        <w:t>о продлении срока проведения конкурса.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Указанное решение в течение одного дня направляется в Хурал представителей сельского поселения сумон </w:t>
      </w:r>
      <w:r w:rsidR="003B4A46">
        <w:t>Бора-Тайгинский</w:t>
      </w:r>
      <w:r w:rsidRPr="00E157E0">
        <w:t>, а также гражданину (при наличии такового), изъявившему желание участвовать в конкурсе.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6.3. По окончании срока предоставления документов в конкурсную комиссию конкурсной комиссией осуществляется проверка полноты представленных документов, соответствия гражданина квалификационным требованиям и отсутствия установленных ограничений, достоверности представленных документов и содержащихся в них сведений.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6.4. По результатам проверки представленных документов гражданин допускается (не допускается) к участию в конкурсе.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Гражданин, представивший документы для участия в конкурсе, не допускается к участию в случае несоответствия квалификационным требованиям, указанным в </w:t>
      </w:r>
      <w:hyperlink w:anchor="P78" w:history="1">
        <w:r w:rsidRPr="00E157E0">
          <w:t>пункте 4.1</w:t>
        </w:r>
      </w:hyperlink>
      <w:r w:rsidRPr="00E157E0">
        <w:t xml:space="preserve">, или наличия ограничений, предусмотренных </w:t>
      </w:r>
      <w:hyperlink w:anchor="P79" w:history="1">
        <w:r w:rsidRPr="00E157E0">
          <w:t>пунктом 4.2</w:t>
        </w:r>
      </w:hyperlink>
      <w:r w:rsidRPr="00E157E0">
        <w:t xml:space="preserve"> настоящего Порядка.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lastRenderedPageBreak/>
        <w:t>6.5. Конкурс проводится в форме заседания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6.6. Конкурсная комиссия дополнительно извещает каждого участника конкурса о допуске (недопуске) к участию в конкурсе, дате, времени и месте проведения заседания конкурсной комиссии. При неявке участника конкурса на заседание без уважительных причин решением конкурсной комиссии он может быть исключен из числа участников.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Участник конкурса обязан известить конкурсную комиссию о своей неявке на заседание (с указанием причин) не менее чем за два дня до заседания. В случае неявки участника без уважительных причин, участник исключается  из состава участников конкурса.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6.7. До дня заседания конкурсной комиссии каждый ее член должен ознакомиться со всеми поступившими в конкурсную комиссию документами.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6.8. На заседании конкурсной комиссии ее председатель (иной член конкурсной комиссии по поручению председателя конкурсной комиссии) докладывает по каждому участнику конкурса: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о представленных в конкурсную комиссию документах;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о результатах проверки достоверности сведений, содержащихся в указанных документах;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о соответствии участника конкурса квалификационным требованиям.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6.9. С каждым участником конкурса проводится собеседование. Участнику конкурса предоставляется время (до 15 минут) для выступления (краткого изложения его видения работы председателя администрации, задач, целей и иных аспектов деятельности администрации, на которые участник конкурса считает необходимым обратить внимание членов конкурсной комиссии).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6.10. По окончании собеседования со всеми участниками конкурса конкурсная комиссия приступает к обсуждению и голосованию. По результатам рассмотрения документов и собеседования конкурсная комиссия принимает решение о рекомендации (отказе в рекомендации) участника конкурса Хуралу представителей сельского поселения сумон </w:t>
      </w:r>
      <w:r w:rsidR="003B4A46">
        <w:t xml:space="preserve">Бора-Тайгинский </w:t>
      </w:r>
      <w:r w:rsidRPr="00E157E0">
        <w:t>для назначения на должность председателя администрации по каждому участнику в его отсутствие.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В случае отказа участнику конкурса в рекомендации для назначения на должность председателя администрации решение конкурсной комиссии должно содержать мотивированное обоснование такого отказа.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6.11. При наличии не менее двух участников конкурса, рекомендованных для назначения на должность председателя администрации, решение конкурсной комиссии с указанием фамилий рекомендованных кандидатур в алфавитном порядке в течение одного дня направляется в Хурал представителей сельского поселения сумон </w:t>
      </w:r>
      <w:r w:rsidR="003B4A46">
        <w:t xml:space="preserve">Бора-Тайгинский </w:t>
      </w:r>
      <w:r w:rsidRPr="00E157E0">
        <w:t>с приложением документов, представленных участниками конкурса.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6.12. Каждому участнику конкурса письменно сообщается о результатах конкурса в течение трех рабочих дней со дня его проведения.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6.13. Участник конкурса, не рекомендованный для назначения на </w:t>
      </w:r>
      <w:r w:rsidRPr="00E157E0">
        <w:lastRenderedPageBreak/>
        <w:t>должность председателя администрации, вправе обжаловать это решение в судебном порядке.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E157E0" w:rsidRPr="00E157E0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rPr>
          <w:b/>
        </w:rPr>
        <w:t>7. Порядок назначения кандидата</w:t>
      </w:r>
    </w:p>
    <w:p w:rsidR="00E157E0" w:rsidRPr="00E157E0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rPr>
          <w:b/>
        </w:rPr>
        <w:t>на должность председателя администрации</w:t>
      </w:r>
    </w:p>
    <w:p w:rsidR="00E157E0" w:rsidRPr="00E157E0" w:rsidRDefault="00E157E0" w:rsidP="00E157E0">
      <w:pPr>
        <w:widowControl w:val="0"/>
        <w:autoSpaceDE w:val="0"/>
        <w:autoSpaceDN w:val="0"/>
        <w:jc w:val="center"/>
        <w:rPr>
          <w:b/>
        </w:rPr>
      </w:pP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7.1. Хурал представителей сельского поселения сумон </w:t>
      </w:r>
      <w:r w:rsidR="003B4A46">
        <w:t xml:space="preserve">Бора-Тайгинский </w:t>
      </w:r>
      <w:r w:rsidRPr="00E157E0">
        <w:t xml:space="preserve">рассматривает вопрос о назначении кандидата на должность председателя администрации на своем заседании не позднее 10 дней со дня поступления решения конкурсной комиссии о результатах конкурса в Хурал представителей сельского поселения сумон </w:t>
      </w:r>
      <w:r w:rsidR="003B4A46">
        <w:t xml:space="preserve"> Бора-Тайгинский</w:t>
      </w:r>
      <w:r w:rsidRPr="00E157E0">
        <w:t>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7.2. На заседании сессии Хурала представителей сельского поселения сумон </w:t>
      </w:r>
      <w:r w:rsidR="003B4A46">
        <w:t xml:space="preserve">Бора-Тайгинский </w:t>
      </w:r>
      <w:r w:rsidRPr="00E157E0">
        <w:t>вправе присутствовать кандидаты и члены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7.3. С докладом о принятом решении конкурсной комиссии выступает председатель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7.4. По вопросу назначения на должность председателя администрации проводится открытое голосование в порядке, установленном Регламентом Хурала представителей сельского поселения сумон </w:t>
      </w:r>
      <w:r w:rsidR="003B4A46">
        <w:t>Бора-Тайгинский</w:t>
      </w:r>
      <w:r w:rsidRPr="00E157E0">
        <w:t xml:space="preserve">, в соответствии с </w:t>
      </w:r>
      <w:hyperlink r:id="rId16" w:history="1">
        <w:r w:rsidRPr="00E157E0">
          <w:t>Уставом</w:t>
        </w:r>
      </w:hyperlink>
      <w:r w:rsidRPr="00E157E0">
        <w:t xml:space="preserve"> сельского поселения сумон </w:t>
      </w:r>
      <w:r w:rsidR="003B4A46">
        <w:t xml:space="preserve"> Бора-Тайгинский</w:t>
      </w:r>
      <w:r w:rsidRPr="00E157E0">
        <w:t>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7.5. Назначенным на должность председателя администрации считается кандидат, за которого подано большинство голосов от установленной численности депутатов Хурала представителей сельского поселения сумон  </w:t>
      </w:r>
      <w:r w:rsidR="003B4A46">
        <w:t>Бора-Тайгинский</w:t>
      </w:r>
      <w:r w:rsidRPr="00E157E0">
        <w:t>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7.6. Хурал представителей сельского поселения сумон </w:t>
      </w:r>
      <w:r w:rsidR="003B4A46">
        <w:t xml:space="preserve">Бора-Тайгинский </w:t>
      </w:r>
      <w:r w:rsidRPr="00E157E0">
        <w:t>в зависимости от итогов принимает одно из следующих решений: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- о назначении на должность председателя администрации кандидата, получившего необходимое количество голосов;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- о проведении переголосования, если ни один из кандидатов не получил необходимое для избрания большинство голосов.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7.7. Переголосование проводится в соответствии с Регламентом Хурала представителей сельского поселения сумон</w:t>
      </w:r>
      <w:r w:rsidR="003B4A46">
        <w:t xml:space="preserve"> Бора-Тайгинский</w:t>
      </w:r>
      <w:r w:rsidRPr="00E157E0">
        <w:t>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7.8. Решение Хурала представителей сельского поселения сумон </w:t>
      </w:r>
      <w:r w:rsidR="003B4A46">
        <w:t xml:space="preserve">Бора-Тайгинский </w:t>
      </w:r>
      <w:r w:rsidRPr="00E157E0">
        <w:t xml:space="preserve"> о назначении председателя администрации вступает в силу с момента его принятия и подлежит официальному опубликованию не позднее десяти дней со дня его принятия.</w:t>
      </w:r>
    </w:p>
    <w:p w:rsidR="00E157E0" w:rsidRPr="00E157E0" w:rsidRDefault="00E157E0" w:rsidP="00E157E0">
      <w:pPr>
        <w:widowControl w:val="0"/>
        <w:autoSpaceDE w:val="0"/>
        <w:autoSpaceDN w:val="0"/>
        <w:jc w:val="center"/>
      </w:pPr>
    </w:p>
    <w:p w:rsidR="00E157E0" w:rsidRPr="00E157E0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t xml:space="preserve">8. </w:t>
      </w:r>
      <w:r w:rsidRPr="00E157E0">
        <w:rPr>
          <w:b/>
        </w:rPr>
        <w:t>Заключительные положения</w:t>
      </w:r>
    </w:p>
    <w:p w:rsidR="00E157E0" w:rsidRPr="00E157E0" w:rsidRDefault="00E157E0" w:rsidP="00E157E0">
      <w:pPr>
        <w:widowControl w:val="0"/>
        <w:autoSpaceDE w:val="0"/>
        <w:autoSpaceDN w:val="0"/>
        <w:jc w:val="center"/>
        <w:rPr>
          <w:b/>
        </w:rPr>
      </w:pP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8.1. Документы участников конкурса возвращаются им по письменному заявлению в течение трех дней со дня завершения конкурса. До истечения этого срока документы находятся на хранении в администрации, после чего подлежат уничтожению.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8.2. 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</w:t>
      </w:r>
      <w:r w:rsidRPr="00E157E0">
        <w:lastRenderedPageBreak/>
        <w:t>производят за счет собственных средств.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E157E0">
        <w:t>8.3. Споры, связанные с проведением конкурса, рассматриваются конкурсной комиссией или в судебном порядке</w:t>
      </w:r>
      <w:r w:rsidRPr="00E157E0">
        <w:rPr>
          <w:sz w:val="26"/>
          <w:szCs w:val="26"/>
        </w:rPr>
        <w:t>.</w:t>
      </w:r>
    </w:p>
    <w:p w:rsidR="00E157E0" w:rsidRPr="00E157E0" w:rsidRDefault="00E157E0" w:rsidP="00E157E0">
      <w:pPr>
        <w:spacing w:after="200" w:line="276" w:lineRule="auto"/>
        <w:rPr>
          <w:sz w:val="26"/>
          <w:szCs w:val="26"/>
        </w:rPr>
      </w:pPr>
      <w:r w:rsidRPr="00E157E0">
        <w:rPr>
          <w:sz w:val="26"/>
          <w:szCs w:val="26"/>
        </w:rPr>
        <w:br w:type="page"/>
      </w:r>
    </w:p>
    <w:p w:rsidR="00E157E0" w:rsidRPr="00E157E0" w:rsidRDefault="00E157E0" w:rsidP="00E157E0">
      <w:pPr>
        <w:ind w:firstLine="567"/>
        <w:jc w:val="right"/>
        <w:rPr>
          <w:sz w:val="20"/>
          <w:szCs w:val="20"/>
        </w:rPr>
      </w:pPr>
      <w:r w:rsidRPr="00E157E0">
        <w:rPr>
          <w:sz w:val="20"/>
          <w:szCs w:val="20"/>
        </w:rPr>
        <w:lastRenderedPageBreak/>
        <w:t>проект</w:t>
      </w:r>
    </w:p>
    <w:p w:rsidR="00E157E0" w:rsidRPr="00E157E0" w:rsidRDefault="00E157E0" w:rsidP="00E157E0">
      <w:pPr>
        <w:autoSpaceDE w:val="0"/>
        <w:autoSpaceDN w:val="0"/>
        <w:ind w:firstLine="567"/>
        <w:jc w:val="center"/>
      </w:pPr>
    </w:p>
    <w:p w:rsidR="00E157E0" w:rsidRPr="00E157E0" w:rsidRDefault="00E157E0" w:rsidP="00E157E0">
      <w:pPr>
        <w:autoSpaceDE w:val="0"/>
        <w:autoSpaceDN w:val="0"/>
        <w:ind w:firstLine="567"/>
        <w:jc w:val="center"/>
        <w:rPr>
          <w:b/>
        </w:rPr>
      </w:pPr>
      <w:r w:rsidRPr="00E157E0">
        <w:rPr>
          <w:b/>
        </w:rPr>
        <w:t>КОНТРАКТ</w:t>
      </w:r>
    </w:p>
    <w:p w:rsidR="00E157E0" w:rsidRPr="00E157E0" w:rsidRDefault="00E157E0" w:rsidP="00E157E0">
      <w:pPr>
        <w:autoSpaceDE w:val="0"/>
        <w:autoSpaceDN w:val="0"/>
        <w:ind w:firstLine="567"/>
        <w:jc w:val="center"/>
        <w:rPr>
          <w:b/>
        </w:rPr>
      </w:pPr>
      <w:r w:rsidRPr="00E157E0">
        <w:rPr>
          <w:b/>
        </w:rPr>
        <w:t>с лицом, назначаемым на должность председателя</w:t>
      </w:r>
    </w:p>
    <w:p w:rsidR="003B4A46" w:rsidRDefault="00E157E0" w:rsidP="00E157E0">
      <w:pPr>
        <w:autoSpaceDE w:val="0"/>
        <w:autoSpaceDN w:val="0"/>
        <w:ind w:firstLine="567"/>
        <w:jc w:val="center"/>
        <w:rPr>
          <w:b/>
        </w:rPr>
      </w:pPr>
      <w:r w:rsidRPr="00E157E0">
        <w:rPr>
          <w:b/>
        </w:rPr>
        <w:t xml:space="preserve">администрации сельского поселения сумон </w:t>
      </w:r>
    </w:p>
    <w:p w:rsidR="00E157E0" w:rsidRPr="00E157E0" w:rsidRDefault="003B4A46" w:rsidP="00E157E0">
      <w:pPr>
        <w:autoSpaceDE w:val="0"/>
        <w:autoSpaceDN w:val="0"/>
        <w:ind w:firstLine="567"/>
        <w:jc w:val="center"/>
        <w:rPr>
          <w:b/>
        </w:rPr>
      </w:pPr>
      <w:r>
        <w:rPr>
          <w:b/>
        </w:rPr>
        <w:t xml:space="preserve">Бора-Тайгинский </w:t>
      </w:r>
      <w:r w:rsidR="00E157E0" w:rsidRPr="00E157E0">
        <w:rPr>
          <w:b/>
        </w:rPr>
        <w:t>по контракту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</w:pP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</w:pPr>
      <w:r w:rsidRPr="00E157E0">
        <w:t>с.</w:t>
      </w:r>
      <w:r w:rsidR="003B4A46">
        <w:t xml:space="preserve"> Бора-Тайга </w:t>
      </w:r>
      <w:r w:rsidRPr="00E157E0">
        <w:tab/>
      </w:r>
      <w:r w:rsidRPr="00E157E0">
        <w:tab/>
      </w:r>
      <w:r w:rsidRPr="00E157E0">
        <w:tab/>
      </w:r>
      <w:r w:rsidRPr="00E157E0">
        <w:tab/>
        <w:t xml:space="preserve">                                        "__" _________ 2019 года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</w:pPr>
    </w:p>
    <w:p w:rsidR="00E157E0" w:rsidRPr="00E157E0" w:rsidRDefault="00E157E0" w:rsidP="00E157E0">
      <w:pPr>
        <w:spacing w:after="120"/>
        <w:ind w:firstLine="567"/>
        <w:jc w:val="both"/>
      </w:pPr>
      <w:r w:rsidRPr="00E157E0">
        <w:t xml:space="preserve">Глава сумона – председатель Хурала представителей сельского поселения сумон </w:t>
      </w:r>
      <w:r w:rsidR="003B4A46">
        <w:t>Бора-Тайгинский</w:t>
      </w:r>
      <w:r w:rsidRPr="00E157E0">
        <w:t xml:space="preserve">, в лице _______________________, действующего на основании Устава сельского поселения сумон </w:t>
      </w:r>
      <w:r w:rsidR="003B4A46">
        <w:t xml:space="preserve"> Бора-Тайгинский</w:t>
      </w:r>
      <w:r w:rsidRPr="00E157E0">
        <w:t xml:space="preserve">, именуемый в дальнейшем "Представитель нанимателя", с одной стороны, и гражданин __________________, назначенный по результатам конкурса на должность Председателя администрации сельского поселения сумон </w:t>
      </w:r>
      <w:r w:rsidR="003B4A46">
        <w:t xml:space="preserve">Бора-Тайгинский </w:t>
      </w:r>
      <w:r w:rsidRPr="00E157E0">
        <w:t xml:space="preserve">на основании решения Хурала представителей сельского поселения сумон </w:t>
      </w:r>
      <w:r w:rsidR="003B4A46">
        <w:t xml:space="preserve">Бора-Тайгинский </w:t>
      </w:r>
      <w:r w:rsidRPr="00E157E0">
        <w:t>от ______ 2019г. N ___, именуемый в дальнейшем "Председатель администрации", с другой стороны, заключили настоящий контракт о нижеследующем: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I. Общие положения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 xml:space="preserve">1.1. В соответствии с настоящим контрактом Председатель администрации принимает на себя обязательства, связанные с обеспечением исполнения полномочий администрации сельского поселения сумон </w:t>
      </w:r>
      <w:r w:rsidR="003B4A46">
        <w:t xml:space="preserve">Бора-Тайгинский </w:t>
      </w:r>
      <w:r w:rsidRPr="00E157E0">
        <w:t xml:space="preserve">(далее - Администрация) по решению вопросов местного значения в соответствии с Уставом сельского поселения сумон </w:t>
      </w:r>
      <w:r w:rsidR="003B4A46">
        <w:t xml:space="preserve">Бора-Тайгинский </w:t>
      </w:r>
      <w:r w:rsidRPr="00E157E0">
        <w:t xml:space="preserve">(далее - Устав) и осуществлению отдельных государственных полномочий, переданных органам местного самоуправления сельского поселения сумон </w:t>
      </w:r>
      <w:r w:rsidR="003B4A46">
        <w:t xml:space="preserve">Бора-Тайгинский </w:t>
      </w:r>
      <w:r w:rsidRPr="00E157E0">
        <w:t xml:space="preserve">федеральными законами и законами Республики Тыва, а Представитель нанимателя обязуется обеспечить председателю администрации условия для исполнения указанных полномочий в соответствии с федеральными законами, законами Республики Тыва, Уставом и иными муниципальными правовыми  актами сельского поселения сумон </w:t>
      </w:r>
      <w:r w:rsidR="003B4A46">
        <w:t xml:space="preserve">Бора-Тайгинский </w:t>
      </w:r>
      <w:r w:rsidRPr="00E157E0">
        <w:t>(далее - муниципальные правовые акты), а также прохождение муниципальной службы в соответствии с законодательством Российской Федерации и законодательством Республики Тыва о муниципальной службе и настоящим контрактом.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1.2. В соответствии с Реестром должностей муниципальной службы в Республике Тыва должность Председателя администрации относится к главной группе должностей муниципальной службы.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</w:pPr>
      <w:r w:rsidRPr="00E157E0">
        <w:t>1.3. Председатель администрации приступает к исполнению полномочий "___" _________ 2019 г.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II. Права и обязанности Председателя администрации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 xml:space="preserve">2.1. Председатель администрации руководит Администрацией на принципах единоначалия и подотчетен Представителю нанимателя в </w:t>
      </w:r>
      <w:r w:rsidRPr="00E157E0">
        <w:lastRenderedPageBreak/>
        <w:t>пределах, установленных законодательством Российской Федерации, законодательством Республики Тыва, Уставом и настоящим контрактом.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2.2. Председатель администрации самостоятельно решает все вопросы деятельности администрации, за исключением вопросов, отнесенных законодательством Российской Федерации, законодательством Республики Тыва и Уставом к ведению иных органов местного самоуправления.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2.3. Председатель администрации: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1) организует деятельность Администрации по решению вопросов местного значения, а также по осуществлению отдельных государственных полномочий, переданных органам местного самоуправления федеральными законами и законами Республики Тыва;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2) представляет структуру Администрации на утверждение Хурала представителей;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3)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</w:pPr>
      <w:r w:rsidRPr="00E157E0">
        <w:t>4) издает муниципальные правовые акты в пределах своих полномочий;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5) использует материальные ресурсы и расходует финансовые средства в соответствии с решением Хурала представителей о местном бюджете и их целевым назначением, в том числе предоставленные Администрации для осуществления отдельных государственных полномочий в соответствии с федеральными законами и законами Республики Тыва;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6) открывает счета в учреждениях, осуществляющих кассовое обслуживание исполнения местного бюджета;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7) распоряжается имуществом Администрации в соответствии с федеральными законами, законами Республики Тыва, Уставом и иными нормативными правовыми актами органов местного самоуправления;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8) совершает в пределах компетенции и в установленном порядке сделки от имени Администрации;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9) осуществляет прием на работу и увольнение работников Администрации, заключает, изменяет и прекращает с ними трудовые договоры;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10) заключает трудовые договоры (контракты) с руководителями муниципальных предприятий и учреждений, изменяет и прекращает трудовые договоры (контракты) с ними; согласовывает прием на работу главных бухгалтеров муниципальных предприятий и учреждений, а также заключение, изменение и прекращение трудовых договоров с ними; устанавливает размеры и условия оплаты труда руководителей, их заместителей, главных бухгалтеров и иных работников муниципальных предприятий и учреждений;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11) осуществляет иные полномочия, отнесенные законодательством Российской Федерации, законодательством Республики Тыва, Уставом и настоящим контрактом к его компетенции.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2.4. Председатель администрации имеет право: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lastRenderedPageBreak/>
        <w:t>1) знакомиться с документами, определяющими его права и обязанности по замещаемой должности, а также на организационно-техническое обеспечение, необходимое для исполнения им установленных полномочий;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2) издавать правовые акты по решению вопросов местного значения, организации работы Администрации;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3) вносить предложения в представительный орган муниципального образования, иные органы местного самоуправления, а также в государственные органы, связанные с реализацией им своих полномочий по решению вопросов местного значения;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4) запрашивать и получать в установленном законодательством порядке у органов местного самоуправления, государственных органов, их должностных лиц информацию и документы, необходимые для реализации им своих полномочий по решению вопросов местного значения;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</w:pPr>
      <w:r w:rsidRPr="00E157E0">
        <w:t>5) иные права, определенные Уставом в соответствии с федеральными законами и законами Республики Тыва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</w:pPr>
      <w:r w:rsidRPr="00E157E0">
        <w:t>2.5. Председатель администрации обязан: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1) соблюдать Конституцию Российской Федерации, федеральные законы и иные нормативные правовые акты Российской Федерации, Конституцию Республики Тыва, законы и иные нормативные правовые  акты Республики Тыва, Устав и иные муниципальные правовые акты и обеспечивать их исполнение;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</w:pPr>
      <w:r w:rsidRPr="00E157E0">
        <w:t>2) добросовестно исполнять возложенные на него обязанности;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</w:pPr>
      <w:r w:rsidRPr="00E157E0">
        <w:t>3) соблюдать при исполнении должностных обязанностей права и законные интересы граждан и организаций;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4) соблюдать установленные в Администрации правила внутреннего трудового распорядка, а также требования по охране труда и технике безопасности, порядок работы со служебной информацией;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5) поддерживать уровень квалификации, необходимый для надлежащего исполнения должностных обязанностей;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6) не разглашать сведения, составляющие государственную и иную охраняемую федеральными законами тайну, а также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8) в пределах своих полномочий своевременно рассматривать обращения граждан и общественных объединений, а также организаций, государственных органов и органов местного самоуправления и принимать по ним решения в установленном порядке;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9)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lastRenderedPageBreak/>
        <w:t>10) обеспечивать сохранность находящихся в собственности (оперативном управлении) Администрации материальных ресурсов и расходовать финансовые средства в соответствии с местным бюджетом и целевым назначением;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11) предоставлять уполномоченным государственным органам документы и сведения, необходимые им для осуществления их полномочий;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12) исполнять предписания уполномоченных государственных органов об устранении нарушений законодательства;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13)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14) соблюдать ограничения, выполнять обязательства, не нарушать запреты, которые установлены законодательством Российской Федерации;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15)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2.6. Председатель администрации обладает иными правами и несет иные обязанности, установленные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Тыва, законами и иными нормативными правовыми актами Республики Тыва, Уставом.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III. Права и обязанности представителя нанимателя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  <w:outlineLvl w:val="2"/>
      </w:pPr>
      <w:r w:rsidRPr="00E157E0">
        <w:t>3.1. Представитель нанимателя имеет право: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1) требовать от Председателя администрации исполнения служебных обязанностей, возложенных на него Уставом и настоящим контрактом;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2) поощрять Председателя администрации за эффективное и безупречное исполнение им своих служебных обязанностей;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3) привлекать Председателя администрации к дисциплинарной ответственности в соответствии с действующим законодательством за неисполнение и (или) ненадлежащее исполнение служебных обязанностей;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4) реализовывать иные права, предусмотренные законодательством Российской Федерации и законодательством Республики Тыва.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  <w:outlineLvl w:val="2"/>
      </w:pPr>
      <w:r w:rsidRPr="00E157E0">
        <w:t>3.2. Представитель нанимателя обязан: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1) обеспечить предоставление Председателю администрации гарантий, предусмотренных Федеральным законом от 2 марта 2007 года N 25-ФЗ "О муниципальной службе в Российской Федерации", законодательством Республики Тыва, Уставом, иными муниципальными правовыми актами и настоящим контрактом;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2) соблюдать законодательство Российской Федерации, законодательство Республики Тыва о муниципальной службе, положения муниципальных правовых актов и условия настоящего контракта;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lastRenderedPageBreak/>
        <w:t>3) исполнять иные обязанности, предусмотренные федеральным законодательством и законодательством Республики Тыва о муниципальной службе, Уставом и иными муниципальными правовыми актами.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IV. Оплата труда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Оплата труда Председателя администрации производится в виде денежного содержания, которое состоит из должностного оклада в размере ________рублей в месяц, ежемесячных и иных дополнительных выплат: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1) ежемесячной надбавки к должностному окладу за выслугу лет на муниципальной службе в размере ___________ процентов должностного оклада (рублей);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2) ежемесячной надбавки к должностному окладу за особые условия муниципальной службы в размере_______ процентов должностного оклада (рублей);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7) премии по результатам работы.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V. Служебное время и время отдыха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  <w:outlineLvl w:val="2"/>
      </w:pPr>
      <w:r w:rsidRPr="00E157E0">
        <w:t>5.1. Председателю администрации устанавливается ненормированный служебный день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  <w:outlineLvl w:val="2"/>
      </w:pPr>
      <w:r w:rsidRPr="00E157E0">
        <w:t>5.2. Председателю администрации предоставляются: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1) ежегодный основной оплачиваемый отпуск с сохранением замещаемой должности муниципальной службы и денежного  содержания  продолжительностью __ календарных дней;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2) ежегодный дополнительный оплачиваемый отпуск за выслугу лет, продолжительность которого определяется в соответствии с законодательством Республики Тыва и составляет __ календарных дней;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3) ежегодный дополнительный оплачиваемый отпуск за работу в северных районах России в соответствии с Законом Российской Федерации от 19 февраля 1993 года  N 4520-1 "О государственных гарантиях и компенсациях для  лиц, работающих  и проживающих в  районах Крайнего Севера и приравненных к ним местностях" продолжительностью____ календарных дней.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VI. Срок действия контракта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 xml:space="preserve">Контракт с Председателем Администрации заключается на срок полномочий Хурала представителей, принявшего решение о назначении лица на должность Председателя Администрации 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VII. Условия профессиональной служебной деятельности, гарантии, компенсации и льготы в связи с профессиональной служебной деятельностью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 xml:space="preserve">7.1. Председателю администрации обеспечиваются надлежащие организационно-технические условия, необходимые для исполнения служебных обязанностей: кабинет, автотранспорт, общегородская междугородная телефонная связь, компьютерная техника с доступом на международную информационную систему «Интернет», оргтехника и т.д. 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7.2. Председателю администрации предоставляются гарантии, указанные в статье 23 Федерального закона от 2 марта 2007 года N 25-ФЗ "О муниципальной службе в Российской Федерации", а также дополнительные гарантии, предусмотренные законодательством Республики Тыва и Уставом.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lastRenderedPageBreak/>
        <w:t>VIII. Иные условия контракта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8.1. Председатель администрации подлежит обязательному страхованию, предусмотренному законодательством Российской Федерации.</w:t>
      </w:r>
    </w:p>
    <w:p w:rsidR="003B4A46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 xml:space="preserve">IX. Ответственность сторон контракта. 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Изменение и дополнение контракта.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Прекращение контракта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9.1. Представитель нанимателя и Председатель администрации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Республики Тыва.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9.2. Изменения и дополнения могут быть внесены в настоящий контракт по соглашению сторон в следующих случаях: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1) при изменении законодательства Российской Федерации, законодательства Республики Тыва, Устава;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2) по инициативе любой из сторон настоящего контракта.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При изменении Представителем нанимателя существенных условий настоящего контракта Председатель администрации уведомляется об этом в письменной форме не позднее, чем за два месяца до их изменения.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9.3.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9.4. Настоящий контракт может быть прекращен по основаниям, предусмотренным законодательством Российской Федерации.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X. Разрешение споров и разногласий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Споры и разногласия по настоящему контракту разрешаются по соглашению сторон, а в случае, если согласие не достигнуто, в порядке, предусмотренном законодательством Российской Федерации.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Настоящий контракт составлен в двух экземплярах. Один экземпляр хранится в Хурале представителей, второй – передается Председателю администрации.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Оба экземпляра имеют одинаковую юридическую силу.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XI. Подписи сторон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Представитель нанимателя: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157E0">
        <w:rPr>
          <w:sz w:val="24"/>
          <w:szCs w:val="24"/>
        </w:rPr>
        <w:t>Председатель администрации: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E157E0">
        <w:rPr>
          <w:sz w:val="24"/>
          <w:szCs w:val="24"/>
        </w:rPr>
        <w:t>______________________________</w:t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  <w:t>________________________________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E157E0">
        <w:rPr>
          <w:sz w:val="24"/>
          <w:szCs w:val="24"/>
        </w:rPr>
        <w:t>(</w:t>
      </w:r>
      <w:r w:rsidRPr="00E157E0">
        <w:rPr>
          <w:sz w:val="16"/>
          <w:szCs w:val="16"/>
        </w:rPr>
        <w:t>наименование муниципального образования)</w:t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  <w:t xml:space="preserve">       (фамилия, имя, отчество)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E157E0">
        <w:rPr>
          <w:sz w:val="24"/>
          <w:szCs w:val="24"/>
        </w:rPr>
        <w:t>______________________________</w:t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  <w:t>________________________________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E157E0">
        <w:rPr>
          <w:sz w:val="16"/>
          <w:szCs w:val="16"/>
        </w:rPr>
        <w:t>(подпись)</w:t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  <w:t>(подпись)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outlineLvl w:val="0"/>
        <w:rPr>
          <w:sz w:val="16"/>
          <w:szCs w:val="16"/>
        </w:rPr>
      </w:pP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E157E0">
        <w:rPr>
          <w:sz w:val="24"/>
          <w:szCs w:val="24"/>
        </w:rPr>
        <w:t>"__" _______________ 2019г.</w:t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  <w:t>"__"__________________2019г.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16"/>
          <w:szCs w:val="16"/>
        </w:rPr>
      </w:pP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место печати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157E0">
        <w:rPr>
          <w:sz w:val="24"/>
          <w:szCs w:val="24"/>
        </w:rPr>
        <w:t>паспорт _____N _______________</w:t>
      </w:r>
    </w:p>
    <w:p w:rsidR="00E157E0" w:rsidRPr="00E157E0" w:rsidRDefault="00E157E0" w:rsidP="00E157E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 w:rsidRPr="00E157E0">
        <w:rPr>
          <w:sz w:val="24"/>
          <w:szCs w:val="24"/>
        </w:rPr>
        <w:t>_____________________________</w:t>
      </w:r>
    </w:p>
    <w:p w:rsidR="00E157E0" w:rsidRPr="00E157E0" w:rsidRDefault="00E157E0" w:rsidP="00E157E0">
      <w:pPr>
        <w:autoSpaceDE w:val="0"/>
        <w:autoSpaceDN w:val="0"/>
        <w:adjustRightInd w:val="0"/>
        <w:rPr>
          <w:sz w:val="16"/>
          <w:szCs w:val="16"/>
        </w:rPr>
      </w:pPr>
      <w:r w:rsidRPr="00E157E0">
        <w:rPr>
          <w:sz w:val="16"/>
          <w:szCs w:val="16"/>
        </w:rPr>
        <w:t>(кем и когда выдан)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E157E0" w:rsidRPr="007171D6" w:rsidRDefault="00E157E0" w:rsidP="00E157E0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E157E0">
        <w:rPr>
          <w:sz w:val="24"/>
          <w:szCs w:val="24"/>
        </w:rPr>
        <w:t>Адрес:</w:t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  <w:t>Адрес:</w:t>
      </w:r>
    </w:p>
    <w:sectPr w:rsidR="00E157E0" w:rsidRPr="007171D6" w:rsidSect="00A832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6D3" w:rsidRDefault="008766D3" w:rsidP="0055058E">
      <w:r>
        <w:separator/>
      </w:r>
    </w:p>
  </w:endnote>
  <w:endnote w:type="continuationSeparator" w:id="1">
    <w:p w:rsidR="008766D3" w:rsidRDefault="008766D3" w:rsidP="0055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6D3" w:rsidRDefault="008766D3" w:rsidP="0055058E">
      <w:r>
        <w:separator/>
      </w:r>
    </w:p>
  </w:footnote>
  <w:footnote w:type="continuationSeparator" w:id="1">
    <w:p w:rsidR="008766D3" w:rsidRDefault="008766D3" w:rsidP="005505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F54"/>
    <w:multiLevelType w:val="hybridMultilevel"/>
    <w:tmpl w:val="D3B68654"/>
    <w:lvl w:ilvl="0" w:tplc="E732FB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C757EE"/>
    <w:multiLevelType w:val="hybridMultilevel"/>
    <w:tmpl w:val="2EE2E0AC"/>
    <w:lvl w:ilvl="0" w:tplc="FC8C1A1E">
      <w:start w:val="12"/>
      <w:numFmt w:val="decimal"/>
      <w:lvlText w:val="%1)"/>
      <w:lvlJc w:val="left"/>
      <w:pPr>
        <w:ind w:left="815" w:hanging="390"/>
      </w:pPr>
      <w:rPr>
        <w:rFonts w:ascii="Times New Roman" w:eastAsia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6C030F8"/>
    <w:multiLevelType w:val="hybridMultilevel"/>
    <w:tmpl w:val="43069B30"/>
    <w:lvl w:ilvl="0" w:tplc="2FA064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1E4FEF"/>
    <w:multiLevelType w:val="hybridMultilevel"/>
    <w:tmpl w:val="447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32902"/>
    <w:multiLevelType w:val="hybridMultilevel"/>
    <w:tmpl w:val="47E452A0"/>
    <w:lvl w:ilvl="0" w:tplc="D9E25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CF0F62"/>
    <w:multiLevelType w:val="hybridMultilevel"/>
    <w:tmpl w:val="EDB26BAE"/>
    <w:lvl w:ilvl="0" w:tplc="11F43A2A">
      <w:start w:val="1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075726"/>
    <w:multiLevelType w:val="multilevel"/>
    <w:tmpl w:val="856053CC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7">
    <w:nsid w:val="7469213A"/>
    <w:multiLevelType w:val="hybridMultilevel"/>
    <w:tmpl w:val="C4FA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A24112"/>
    <w:multiLevelType w:val="hybridMultilevel"/>
    <w:tmpl w:val="43069B30"/>
    <w:lvl w:ilvl="0" w:tplc="2FA064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05981"/>
    <w:rsid w:val="00001BF6"/>
    <w:rsid w:val="0000246F"/>
    <w:rsid w:val="000A01CA"/>
    <w:rsid w:val="000B387C"/>
    <w:rsid w:val="000C1121"/>
    <w:rsid w:val="00134C1D"/>
    <w:rsid w:val="001766AF"/>
    <w:rsid w:val="001C0C59"/>
    <w:rsid w:val="00203493"/>
    <w:rsid w:val="00206FFE"/>
    <w:rsid w:val="00233F80"/>
    <w:rsid w:val="00252290"/>
    <w:rsid w:val="00292CF1"/>
    <w:rsid w:val="002A0814"/>
    <w:rsid w:val="0039698D"/>
    <w:rsid w:val="003B4A46"/>
    <w:rsid w:val="003D6B91"/>
    <w:rsid w:val="003F3D2C"/>
    <w:rsid w:val="00400BDE"/>
    <w:rsid w:val="00402517"/>
    <w:rsid w:val="004466C5"/>
    <w:rsid w:val="00454E39"/>
    <w:rsid w:val="00470BC4"/>
    <w:rsid w:val="00471731"/>
    <w:rsid w:val="004808DD"/>
    <w:rsid w:val="004850E4"/>
    <w:rsid w:val="00497649"/>
    <w:rsid w:val="004B2C2B"/>
    <w:rsid w:val="004E6D6E"/>
    <w:rsid w:val="00504367"/>
    <w:rsid w:val="00517C36"/>
    <w:rsid w:val="0055058E"/>
    <w:rsid w:val="005C0B71"/>
    <w:rsid w:val="00600A6C"/>
    <w:rsid w:val="00605981"/>
    <w:rsid w:val="00607653"/>
    <w:rsid w:val="0062020B"/>
    <w:rsid w:val="006740C9"/>
    <w:rsid w:val="006C2DAE"/>
    <w:rsid w:val="006D230E"/>
    <w:rsid w:val="007171D6"/>
    <w:rsid w:val="00746CAD"/>
    <w:rsid w:val="00747F9C"/>
    <w:rsid w:val="00770061"/>
    <w:rsid w:val="00770EE0"/>
    <w:rsid w:val="007A03BA"/>
    <w:rsid w:val="007C0307"/>
    <w:rsid w:val="00805C4F"/>
    <w:rsid w:val="0085068F"/>
    <w:rsid w:val="00863C76"/>
    <w:rsid w:val="008644DF"/>
    <w:rsid w:val="00873649"/>
    <w:rsid w:val="008766D3"/>
    <w:rsid w:val="008C10A4"/>
    <w:rsid w:val="0094018D"/>
    <w:rsid w:val="00955798"/>
    <w:rsid w:val="0099425E"/>
    <w:rsid w:val="009A34B6"/>
    <w:rsid w:val="009C5491"/>
    <w:rsid w:val="00A24274"/>
    <w:rsid w:val="00A66BCB"/>
    <w:rsid w:val="00A8326C"/>
    <w:rsid w:val="00A83A1A"/>
    <w:rsid w:val="00AE59CE"/>
    <w:rsid w:val="00B86200"/>
    <w:rsid w:val="00B9465C"/>
    <w:rsid w:val="00BD3488"/>
    <w:rsid w:val="00BD3ADC"/>
    <w:rsid w:val="00BF47FC"/>
    <w:rsid w:val="00C10426"/>
    <w:rsid w:val="00C21E42"/>
    <w:rsid w:val="00C2543C"/>
    <w:rsid w:val="00C37C24"/>
    <w:rsid w:val="00C7472A"/>
    <w:rsid w:val="00C814E3"/>
    <w:rsid w:val="00C9081C"/>
    <w:rsid w:val="00C95346"/>
    <w:rsid w:val="00CA0AF3"/>
    <w:rsid w:val="00CC1911"/>
    <w:rsid w:val="00CD37D5"/>
    <w:rsid w:val="00D63D93"/>
    <w:rsid w:val="00D657C7"/>
    <w:rsid w:val="00D973E8"/>
    <w:rsid w:val="00E149C8"/>
    <w:rsid w:val="00E157E0"/>
    <w:rsid w:val="00E45DC5"/>
    <w:rsid w:val="00E60391"/>
    <w:rsid w:val="00E838EE"/>
    <w:rsid w:val="00EA628C"/>
    <w:rsid w:val="00EC5CAE"/>
    <w:rsid w:val="00F07D31"/>
    <w:rsid w:val="00F27CDD"/>
    <w:rsid w:val="00F437B0"/>
    <w:rsid w:val="00F44CEC"/>
    <w:rsid w:val="00F47951"/>
    <w:rsid w:val="00F53B58"/>
    <w:rsid w:val="00F756D6"/>
    <w:rsid w:val="00FB5A00"/>
    <w:rsid w:val="00FC46E6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7472A"/>
    <w:pPr>
      <w:keepNext/>
      <w:overflowPunct w:val="0"/>
      <w:autoSpaceDE w:val="0"/>
      <w:autoSpaceDN w:val="0"/>
      <w:adjustRightInd w:val="0"/>
      <w:ind w:firstLine="638"/>
      <w:jc w:val="both"/>
      <w:outlineLvl w:val="0"/>
    </w:pPr>
    <w:rPr>
      <w:szCs w:val="20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C7472A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6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05981"/>
    <w:pPr>
      <w:ind w:left="720"/>
      <w:contextualSpacing/>
    </w:pPr>
  </w:style>
  <w:style w:type="paragraph" w:styleId="a4">
    <w:name w:val="No Spacing"/>
    <w:uiPriority w:val="1"/>
    <w:qFormat/>
    <w:rsid w:val="0085068F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747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C74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7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472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505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05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505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05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46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b">
    <w:name w:val="Body Text Indent"/>
    <w:basedOn w:val="a"/>
    <w:link w:val="ac"/>
    <w:rsid w:val="00FC46E6"/>
    <w:pPr>
      <w:spacing w:before="100" w:beforeAutospacing="1" w:after="100" w:afterAutospacing="1"/>
      <w:ind w:firstLine="720"/>
      <w:jc w:val="both"/>
    </w:pPr>
    <w:rPr>
      <w:color w:val="000000"/>
      <w:szCs w:val="18"/>
    </w:rPr>
  </w:style>
  <w:style w:type="character" w:customStyle="1" w:styleId="ac">
    <w:name w:val="Основной текст с отступом Знак"/>
    <w:basedOn w:val="a0"/>
    <w:link w:val="ab"/>
    <w:rsid w:val="00FC46E6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8AFE385DBACEE50A9F24079FB186F9CB4D41D569F81575252514E7FEF51D7ECE561BDED88507A56F6871D1wCnE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AFE385DBACEE50A9F241992A7EAA7C74A438F64FE187C737E4BBCA3A21474991154879AC10AA068w6nA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AFE385DBACEE50A9F24079FB186F9CB4D41D569F81575252514E7FEF51D7ECEw5n6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AFE385DBACEE50A9F24079FB186F9CB4D41D569F81575252514E7FEF51D7ECE561BDED88507A56F6871D1wCnE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01EA56B3EBD5152174DB17BFB77608623DB1BA100BEC96C7EE258C92AD87F01A3879F4D7C4C015B11D" TargetMode="External"/><Relationship Id="rId10" Type="http://schemas.openxmlformats.org/officeDocument/2006/relationships/hyperlink" Target="consultantplus://offline/ref=8AFE385DBACEE50A9F241992A7EAA7C74A438F64FB167C737E4BBCA3A21474991154879AC10AA56Aw6n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FE385DBACEE50A9F241992A7EAA7C74A438F64FE187C737E4BBCA3A21474991154879AC10AA068w6nAD" TargetMode="External"/><Relationship Id="rId14" Type="http://schemas.openxmlformats.org/officeDocument/2006/relationships/hyperlink" Target="consultantplus://offline/ref=8AFE385DBACEE50A9F241992A7EAA7C74A438F64FB167C737E4BBCA3A2w1n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4804</Words>
  <Characters>27383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Borisovna</cp:lastModifiedBy>
  <cp:revision>59</cp:revision>
  <cp:lastPrinted>2019-10-16T03:38:00Z</cp:lastPrinted>
  <dcterms:created xsi:type="dcterms:W3CDTF">2016-11-12T07:00:00Z</dcterms:created>
  <dcterms:modified xsi:type="dcterms:W3CDTF">2019-10-16T08:17:00Z</dcterms:modified>
</cp:coreProperties>
</file>