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A3" w:rsidRDefault="00112DF3" w:rsidP="00A02BA3">
      <w:pPr>
        <w:spacing w:after="0"/>
        <w:rPr>
          <w:rFonts w:ascii="Times New Roman" w:hAnsi="Times New Roman"/>
          <w:sz w:val="28"/>
          <w:szCs w:val="28"/>
          <w:u w:val="double"/>
        </w:rPr>
      </w:pPr>
      <w:r w:rsidRPr="00112DF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45pt;margin-top:-12.4pt;width:48.2pt;height:47.15pt;z-index:251659264">
            <v:imagedata r:id="rId5" o:title=""/>
            <w10:wrap type="topAndBottom"/>
          </v:shape>
          <o:OLEObject Type="Embed" ProgID="PBrush" ShapeID="_x0000_s1026" DrawAspect="Content" ObjectID="_1698216855" r:id="rId6"/>
        </w:pict>
      </w:r>
    </w:p>
    <w:p w:rsidR="00A02BA3" w:rsidRPr="004B2352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2352">
        <w:rPr>
          <w:rFonts w:ascii="Times New Roman" w:hAnsi="Times New Roman"/>
          <w:sz w:val="28"/>
          <w:szCs w:val="28"/>
        </w:rPr>
        <w:t>ТЫВА РЕСПУБЛИКАНЫН МУНИЦИПАЛДЫГ РАЙОНУ</w:t>
      </w:r>
    </w:p>
    <w:p w:rsidR="00A02BA3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СУТ-ХОЛ КОЖУУННУН </w:t>
      </w:r>
    </w:p>
    <w:p w:rsidR="00A02BA3" w:rsidRPr="004B2352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КАРА-ЧЫРАА СУМУ ЧАГЫРГАЗЫ  </w:t>
      </w:r>
    </w:p>
    <w:p w:rsidR="00A02BA3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</w:t>
      </w:r>
    </w:p>
    <w:p w:rsidR="00A02BA3" w:rsidRPr="004B2352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BA3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2352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A02BA3" w:rsidRPr="004B2352" w:rsidRDefault="00A02BA3" w:rsidP="00A02B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СУМОНА КАРА-ЧЫРААНСКИЙ  </w:t>
      </w:r>
    </w:p>
    <w:p w:rsidR="00A02BA3" w:rsidRPr="004B2352" w:rsidRDefault="00A02BA3" w:rsidP="00A02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352">
        <w:rPr>
          <w:rFonts w:ascii="Times New Roman" w:hAnsi="Times New Roman"/>
          <w:sz w:val="28"/>
          <w:szCs w:val="28"/>
        </w:rPr>
        <w:t>СУТ-ХОЛЬСКИЙ КОЖУУН РЕСПУБЛИКИ ТЫВА</w:t>
      </w:r>
    </w:p>
    <w:p w:rsidR="00A02BA3" w:rsidRPr="003C1ED2" w:rsidRDefault="00A02BA3" w:rsidP="00A02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A02BA3" w:rsidRDefault="00A02BA3" w:rsidP="00A02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BA3" w:rsidRPr="004B2352" w:rsidRDefault="00A02BA3" w:rsidP="00A02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«20»  марта   2018</w:t>
      </w:r>
      <w:r w:rsidRPr="004B235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Кара-Чыраа</w:t>
      </w:r>
      <w:proofErr w:type="spellEnd"/>
      <w:r w:rsidRPr="004B2352">
        <w:rPr>
          <w:rFonts w:ascii="Times New Roman" w:hAnsi="Times New Roman"/>
          <w:sz w:val="28"/>
          <w:szCs w:val="28"/>
        </w:rPr>
        <w:t xml:space="preserve">  </w:t>
      </w:r>
      <w:r w:rsidR="00FE2620">
        <w:rPr>
          <w:rFonts w:ascii="Times New Roman" w:hAnsi="Times New Roman"/>
          <w:sz w:val="28"/>
          <w:szCs w:val="28"/>
        </w:rPr>
        <w:tab/>
      </w:r>
      <w:r w:rsidR="00FE2620">
        <w:rPr>
          <w:rFonts w:ascii="Times New Roman" w:hAnsi="Times New Roman"/>
          <w:sz w:val="28"/>
          <w:szCs w:val="28"/>
        </w:rPr>
        <w:tab/>
      </w:r>
      <w:r w:rsidR="00FE2620">
        <w:rPr>
          <w:rFonts w:ascii="Times New Roman" w:hAnsi="Times New Roman"/>
          <w:sz w:val="28"/>
          <w:szCs w:val="28"/>
        </w:rPr>
        <w:tab/>
      </w:r>
      <w:r w:rsidRPr="004B23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</w:p>
    <w:p w:rsidR="00A02BA3" w:rsidRDefault="00A02BA3" w:rsidP="00A02B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A5562"/>
          <w:sz w:val="28"/>
          <w:szCs w:val="28"/>
        </w:rPr>
      </w:pPr>
    </w:p>
    <w:p w:rsidR="00A02BA3" w:rsidRDefault="00A02BA3" w:rsidP="00A02B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A5562"/>
          <w:sz w:val="28"/>
          <w:szCs w:val="28"/>
        </w:rPr>
      </w:pPr>
      <w:r w:rsidRPr="005D1105">
        <w:rPr>
          <w:rStyle w:val="a4"/>
          <w:color w:val="4A5562"/>
          <w:sz w:val="28"/>
          <w:szCs w:val="28"/>
        </w:rPr>
        <w:t>О</w:t>
      </w:r>
      <w:r>
        <w:rPr>
          <w:rStyle w:val="a4"/>
          <w:color w:val="4A5562"/>
          <w:sz w:val="28"/>
          <w:szCs w:val="28"/>
        </w:rPr>
        <w:t xml:space="preserve">б утверждении Положения комиссии по соблюдению требований к служебному поведению муниципальных служащих администрации </w:t>
      </w:r>
    </w:p>
    <w:p w:rsidR="00A02BA3" w:rsidRPr="005D1105" w:rsidRDefault="00A02BA3" w:rsidP="00A02BA3">
      <w:pPr>
        <w:pStyle w:val="a3"/>
        <w:shd w:val="clear" w:color="auto" w:fill="FFFFFF"/>
        <w:spacing w:before="0" w:beforeAutospacing="0" w:after="0" w:afterAutospacing="0"/>
        <w:jc w:val="center"/>
        <w:rPr>
          <w:color w:val="4A5562"/>
          <w:sz w:val="28"/>
          <w:szCs w:val="28"/>
        </w:rPr>
      </w:pPr>
      <w:r>
        <w:rPr>
          <w:rStyle w:val="a4"/>
          <w:color w:val="4A5562"/>
          <w:sz w:val="28"/>
          <w:szCs w:val="28"/>
        </w:rPr>
        <w:t xml:space="preserve">сельского поселения </w:t>
      </w:r>
      <w:proofErr w:type="spellStart"/>
      <w:r>
        <w:rPr>
          <w:rStyle w:val="a4"/>
          <w:color w:val="4A5562"/>
          <w:sz w:val="28"/>
          <w:szCs w:val="28"/>
        </w:rPr>
        <w:t>сумон</w:t>
      </w:r>
      <w:proofErr w:type="spellEnd"/>
      <w:r>
        <w:rPr>
          <w:rStyle w:val="a4"/>
          <w:color w:val="4A5562"/>
          <w:sz w:val="28"/>
          <w:szCs w:val="28"/>
        </w:rPr>
        <w:t xml:space="preserve">  </w:t>
      </w:r>
      <w:proofErr w:type="spellStart"/>
      <w:r>
        <w:rPr>
          <w:rStyle w:val="a4"/>
          <w:color w:val="4A5562"/>
          <w:sz w:val="28"/>
          <w:szCs w:val="28"/>
        </w:rPr>
        <w:t>Кара-Чыраанский</w:t>
      </w:r>
      <w:proofErr w:type="spellEnd"/>
      <w:r>
        <w:rPr>
          <w:rStyle w:val="a4"/>
          <w:color w:val="4A5562"/>
          <w:sz w:val="28"/>
          <w:szCs w:val="28"/>
        </w:rPr>
        <w:t xml:space="preserve"> и урегулированию конфликтов интересов</w:t>
      </w:r>
    </w:p>
    <w:p w:rsidR="00A02BA3" w:rsidRPr="00A02BA3" w:rsidRDefault="00A02BA3" w:rsidP="00A02BA3">
      <w:pPr>
        <w:pStyle w:val="a3"/>
        <w:shd w:val="clear" w:color="auto" w:fill="FFFFFF"/>
        <w:spacing w:line="276" w:lineRule="auto"/>
        <w:ind w:firstLine="708"/>
        <w:jc w:val="both"/>
        <w:rPr>
          <w:color w:val="4A5562"/>
          <w:sz w:val="28"/>
          <w:szCs w:val="28"/>
        </w:rPr>
      </w:pPr>
      <w:r w:rsidRPr="005D1105">
        <w:rPr>
          <w:color w:val="4A5562"/>
          <w:sz w:val="28"/>
          <w:szCs w:val="28"/>
        </w:rPr>
        <w:t xml:space="preserve">В соответствии с частью 4 статьи 141 Федерального закона от 2 марта 2007 года № 25-ФЗ «О муниципальной службе в Российской Федерации»,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</w:t>
      </w:r>
      <w:r>
        <w:rPr>
          <w:color w:val="4A5562"/>
          <w:sz w:val="28"/>
          <w:szCs w:val="28"/>
        </w:rPr>
        <w:t xml:space="preserve">сельского поселения </w:t>
      </w:r>
      <w:proofErr w:type="spellStart"/>
      <w:r>
        <w:rPr>
          <w:color w:val="4A5562"/>
          <w:sz w:val="28"/>
          <w:szCs w:val="28"/>
        </w:rPr>
        <w:t>сумон</w:t>
      </w:r>
      <w:proofErr w:type="spellEnd"/>
      <w:r>
        <w:rPr>
          <w:color w:val="4A5562"/>
          <w:sz w:val="28"/>
          <w:szCs w:val="28"/>
        </w:rPr>
        <w:t xml:space="preserve">  </w:t>
      </w:r>
      <w:proofErr w:type="spellStart"/>
      <w:r>
        <w:rPr>
          <w:color w:val="4A5562"/>
          <w:sz w:val="28"/>
          <w:szCs w:val="28"/>
        </w:rPr>
        <w:t>Кара-ЧыраанскийСут-Хольскогокожууна</w:t>
      </w:r>
      <w:proofErr w:type="spellEnd"/>
      <w:r>
        <w:rPr>
          <w:color w:val="4A5562"/>
          <w:sz w:val="28"/>
          <w:szCs w:val="28"/>
        </w:rPr>
        <w:t xml:space="preserve"> Республики Тыва:</w:t>
      </w:r>
      <w:r w:rsidRPr="005D1105">
        <w:rPr>
          <w:color w:val="4A5562"/>
          <w:sz w:val="28"/>
          <w:szCs w:val="28"/>
        </w:rPr>
        <w:br/>
      </w:r>
      <w:r>
        <w:rPr>
          <w:color w:val="4A5562"/>
          <w:sz w:val="28"/>
          <w:szCs w:val="28"/>
        </w:rPr>
        <w:t xml:space="preserve">           1</w:t>
      </w:r>
      <w:r w:rsidRPr="005D1105">
        <w:rPr>
          <w:color w:val="4A5562"/>
          <w:sz w:val="28"/>
          <w:szCs w:val="28"/>
        </w:rPr>
        <w:t>. Утвердить Положение о комиссии по соблюдению требований к служебному поведению мун</w:t>
      </w:r>
      <w:r>
        <w:rPr>
          <w:color w:val="4A5562"/>
          <w:sz w:val="28"/>
          <w:szCs w:val="28"/>
        </w:rPr>
        <w:t xml:space="preserve">иципальных служащих администрации сельского поселения </w:t>
      </w:r>
      <w:proofErr w:type="spellStart"/>
      <w:r>
        <w:rPr>
          <w:color w:val="4A5562"/>
          <w:sz w:val="28"/>
          <w:szCs w:val="28"/>
        </w:rPr>
        <w:t>сумон</w:t>
      </w:r>
      <w:proofErr w:type="spellEnd"/>
      <w:r>
        <w:rPr>
          <w:color w:val="4A5562"/>
          <w:sz w:val="28"/>
          <w:szCs w:val="28"/>
        </w:rPr>
        <w:t xml:space="preserve">  </w:t>
      </w:r>
      <w:proofErr w:type="spellStart"/>
      <w:r>
        <w:rPr>
          <w:color w:val="4A5562"/>
          <w:sz w:val="28"/>
          <w:szCs w:val="28"/>
        </w:rPr>
        <w:t>Кара-Чыраанский</w:t>
      </w:r>
      <w:proofErr w:type="spellEnd"/>
      <w:r w:rsidRPr="005D1105">
        <w:rPr>
          <w:color w:val="4A5562"/>
          <w:sz w:val="28"/>
          <w:szCs w:val="28"/>
        </w:rPr>
        <w:t xml:space="preserve"> и урегулированию кон</w:t>
      </w:r>
      <w:r>
        <w:rPr>
          <w:color w:val="4A5562"/>
          <w:sz w:val="28"/>
          <w:szCs w:val="28"/>
        </w:rPr>
        <w:t>фликта интересов (приложение 1);</w:t>
      </w:r>
      <w:r w:rsidRPr="005D1105">
        <w:rPr>
          <w:color w:val="4A5562"/>
          <w:sz w:val="28"/>
          <w:szCs w:val="28"/>
        </w:rPr>
        <w:br/>
      </w:r>
      <w:r>
        <w:rPr>
          <w:color w:val="4A5562"/>
          <w:sz w:val="28"/>
          <w:szCs w:val="28"/>
        </w:rPr>
        <w:t xml:space="preserve">         2</w:t>
      </w:r>
      <w:r w:rsidRPr="005D1105">
        <w:rPr>
          <w:color w:val="4A5562"/>
          <w:sz w:val="28"/>
          <w:szCs w:val="28"/>
        </w:rPr>
        <w:t xml:space="preserve">. Настоящее постановление вступает в силу через десять календарных дней после дня </w:t>
      </w:r>
      <w:r>
        <w:rPr>
          <w:color w:val="4A5562"/>
          <w:sz w:val="28"/>
          <w:szCs w:val="28"/>
        </w:rPr>
        <w:t>его официального опубликования.</w:t>
      </w:r>
      <w:r w:rsidRPr="005D1105">
        <w:rPr>
          <w:color w:val="4A5562"/>
          <w:sz w:val="28"/>
          <w:szCs w:val="28"/>
        </w:rPr>
        <w:br/>
      </w:r>
      <w:r>
        <w:rPr>
          <w:color w:val="4A5562"/>
          <w:sz w:val="28"/>
          <w:szCs w:val="28"/>
        </w:rPr>
        <w:t xml:space="preserve">         3</w:t>
      </w:r>
      <w:r w:rsidRPr="005D1105">
        <w:rPr>
          <w:color w:val="4A5562"/>
          <w:sz w:val="28"/>
          <w:szCs w:val="28"/>
        </w:rPr>
        <w:t>. Опубликовать настоящее постановление в</w:t>
      </w:r>
      <w:r>
        <w:rPr>
          <w:color w:val="4A5562"/>
          <w:sz w:val="28"/>
          <w:szCs w:val="28"/>
        </w:rPr>
        <w:t xml:space="preserve"> районной газете «</w:t>
      </w:r>
      <w:proofErr w:type="spellStart"/>
      <w:r>
        <w:rPr>
          <w:color w:val="4A5562"/>
          <w:sz w:val="28"/>
          <w:szCs w:val="28"/>
        </w:rPr>
        <w:t>Сут-Хол</w:t>
      </w:r>
      <w:proofErr w:type="spellEnd"/>
      <w:r w:rsidRPr="005D1105">
        <w:rPr>
          <w:color w:val="4A5562"/>
          <w:sz w:val="28"/>
          <w:szCs w:val="28"/>
        </w:rPr>
        <w:t xml:space="preserve">» и на официальном сайте администрации муниципального </w:t>
      </w:r>
      <w:r>
        <w:rPr>
          <w:color w:val="4A5562"/>
          <w:sz w:val="28"/>
          <w:szCs w:val="28"/>
        </w:rPr>
        <w:t>района «</w:t>
      </w:r>
      <w:proofErr w:type="spellStart"/>
      <w:r>
        <w:rPr>
          <w:color w:val="4A5562"/>
          <w:sz w:val="28"/>
          <w:szCs w:val="28"/>
        </w:rPr>
        <w:t>Сут-Хольскийкожуун</w:t>
      </w:r>
      <w:proofErr w:type="spellEnd"/>
      <w:r>
        <w:rPr>
          <w:color w:val="4A5562"/>
          <w:sz w:val="28"/>
          <w:szCs w:val="28"/>
        </w:rPr>
        <w:t xml:space="preserve"> Республики Тыва»</w:t>
      </w:r>
      <w:r w:rsidRPr="005D1105">
        <w:rPr>
          <w:color w:val="4A5562"/>
          <w:sz w:val="28"/>
          <w:szCs w:val="28"/>
        </w:rPr>
        <w:t>.</w:t>
      </w:r>
      <w:r w:rsidRPr="005D1105">
        <w:rPr>
          <w:color w:val="4A5562"/>
          <w:sz w:val="28"/>
          <w:szCs w:val="28"/>
        </w:rPr>
        <w:br/>
      </w:r>
      <w:r>
        <w:rPr>
          <w:color w:val="4A5562"/>
          <w:sz w:val="28"/>
          <w:szCs w:val="28"/>
        </w:rPr>
        <w:t xml:space="preserve">        4</w:t>
      </w:r>
      <w:r w:rsidRPr="005D1105">
        <w:rPr>
          <w:color w:val="4A5562"/>
          <w:sz w:val="28"/>
          <w:szCs w:val="28"/>
        </w:rPr>
        <w:t>. Контроль за исполнением настоящего постановления оставляю за собой.</w:t>
      </w:r>
    </w:p>
    <w:p w:rsidR="00A02BA3" w:rsidRDefault="00A02BA3" w:rsidP="00A02BA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A0B54">
        <w:rPr>
          <w:rFonts w:ascii="Times New Roman" w:hAnsi="Times New Roman" w:cs="Times New Roman"/>
          <w:sz w:val="28"/>
          <w:szCs w:val="28"/>
          <w:lang w:bidi="ru-RU"/>
        </w:rPr>
        <w:t xml:space="preserve">Председатель администрации </w:t>
      </w:r>
    </w:p>
    <w:p w:rsidR="00A02BA3" w:rsidRDefault="00A02BA3" w:rsidP="00A02BA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BA0B54">
        <w:rPr>
          <w:rFonts w:ascii="Times New Roman" w:hAnsi="Times New Roman" w:cs="Times New Roman"/>
          <w:sz w:val="28"/>
          <w:szCs w:val="28"/>
          <w:lang w:bidi="ru-RU"/>
        </w:rPr>
        <w:t>ельскогопоселения</w:t>
      </w:r>
      <w:proofErr w:type="spellEnd"/>
      <w:r w:rsidRPr="00BA0B5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BA0B54">
        <w:rPr>
          <w:rFonts w:ascii="Times New Roman" w:hAnsi="Times New Roman" w:cs="Times New Roman"/>
          <w:sz w:val="28"/>
          <w:szCs w:val="28"/>
          <w:lang w:bidi="ru-RU"/>
        </w:rPr>
        <w:t>сумон</w:t>
      </w:r>
      <w:proofErr w:type="spellEnd"/>
    </w:p>
    <w:p w:rsidR="00A02BA3" w:rsidRDefault="00A02BA3" w:rsidP="00A02BA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Кара-ЧыраанскийОндар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Т.Д-К. </w:t>
      </w:r>
    </w:p>
    <w:p w:rsidR="00A02BA3" w:rsidRDefault="00A02BA3" w:rsidP="00A02BA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02BA3" w:rsidRPr="00BA047C" w:rsidRDefault="00A02BA3" w:rsidP="00A02BA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047C">
        <w:rPr>
          <w:rFonts w:ascii="Times New Roman" w:hAnsi="Times New Roman" w:cs="Times New Roman"/>
          <w:lang w:bidi="ru-RU"/>
        </w:rPr>
        <w:t>Приложение 1</w:t>
      </w:r>
    </w:p>
    <w:p w:rsidR="00A02BA3" w:rsidRPr="00BA047C" w:rsidRDefault="00A02BA3" w:rsidP="00A02BA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</w:p>
    <w:p w:rsidR="00A02BA3" w:rsidRPr="00BA047C" w:rsidRDefault="00A02BA3" w:rsidP="00A02BA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047C">
        <w:rPr>
          <w:rFonts w:ascii="Times New Roman" w:hAnsi="Times New Roman" w:cs="Times New Roman"/>
          <w:lang w:bidi="ru-RU"/>
        </w:rPr>
        <w:t>УТВЕРЖДЕН</w:t>
      </w:r>
    </w:p>
    <w:p w:rsidR="00A02BA3" w:rsidRPr="00BA047C" w:rsidRDefault="00A02BA3" w:rsidP="00A02BA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BA047C">
        <w:rPr>
          <w:rFonts w:ascii="Times New Roman" w:hAnsi="Times New Roman" w:cs="Times New Roman"/>
          <w:lang w:bidi="ru-RU"/>
        </w:rPr>
        <w:t>постановлением администрации</w:t>
      </w:r>
    </w:p>
    <w:p w:rsidR="00A02BA3" w:rsidRPr="00BA047C" w:rsidRDefault="00A02BA3" w:rsidP="00A02BA3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от 20.03.2018г.  </w:t>
      </w:r>
      <w:r w:rsidRPr="00BA047C">
        <w:rPr>
          <w:rFonts w:ascii="Times New Roman" w:hAnsi="Times New Roman" w:cs="Times New Roman"/>
          <w:lang w:bidi="ru-RU"/>
        </w:rPr>
        <w:t xml:space="preserve"> № </w:t>
      </w:r>
      <w:r>
        <w:rPr>
          <w:rFonts w:ascii="Times New Roman" w:hAnsi="Times New Roman" w:cs="Times New Roman"/>
          <w:lang w:bidi="ru-RU"/>
        </w:rPr>
        <w:t>6</w:t>
      </w:r>
    </w:p>
    <w:p w:rsidR="00A02BA3" w:rsidRDefault="00A02BA3" w:rsidP="00A02B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A5562"/>
        </w:rPr>
      </w:pPr>
      <w:r w:rsidRPr="00BA047C">
        <w:rPr>
          <w:rStyle w:val="a4"/>
          <w:color w:val="4A5562"/>
        </w:rPr>
        <w:t>ПОЛОЖЕНИЕ О КОМИССИИ ПО СОБЛЮДЕНИЮ </w:t>
      </w:r>
      <w:r w:rsidRPr="00BA047C">
        <w:rPr>
          <w:color w:val="4A5562"/>
        </w:rPr>
        <w:br/>
      </w:r>
      <w:r w:rsidRPr="00BA047C">
        <w:rPr>
          <w:rStyle w:val="a4"/>
          <w:color w:val="4A5562"/>
        </w:rPr>
        <w:t xml:space="preserve">ТРЕБОВАНИЙ К СЛУЖЕБНОМУ ПОВЕДЕНИЮ МУНИЦИПАЛЬНЫХ СЛУЖАЩИХ АДМИНИСТРАЦИИ СЕЛЬСКОГО </w:t>
      </w:r>
      <w:r>
        <w:rPr>
          <w:rStyle w:val="a4"/>
          <w:color w:val="4A5562"/>
        </w:rPr>
        <w:t>ПОСЕЛЕНИЯ СУМОН</w:t>
      </w:r>
    </w:p>
    <w:p w:rsidR="00A02BA3" w:rsidRPr="00BA047C" w:rsidRDefault="00A02BA3" w:rsidP="00A02BA3">
      <w:pPr>
        <w:pStyle w:val="a3"/>
        <w:shd w:val="clear" w:color="auto" w:fill="FFFFFF"/>
        <w:spacing w:before="0" w:beforeAutospacing="0"/>
        <w:jc w:val="center"/>
        <w:rPr>
          <w:color w:val="4A5562"/>
        </w:rPr>
      </w:pPr>
      <w:r>
        <w:rPr>
          <w:rStyle w:val="a4"/>
          <w:color w:val="4A5562"/>
        </w:rPr>
        <w:t xml:space="preserve"> КАРА-ЧЫРААНСКИЙ </w:t>
      </w:r>
      <w:r w:rsidRPr="00BA047C">
        <w:rPr>
          <w:rStyle w:val="a4"/>
          <w:color w:val="4A5562"/>
        </w:rPr>
        <w:t xml:space="preserve"> И УРЕГУЛИРОВАНИЮ КОНФЛИКТА ИНТЕРЕСОВ</w:t>
      </w:r>
    </w:p>
    <w:p w:rsidR="00A02BA3" w:rsidRPr="00BA047C" w:rsidRDefault="00A02BA3" w:rsidP="00A02BA3">
      <w:pPr>
        <w:pStyle w:val="a3"/>
        <w:shd w:val="clear" w:color="auto" w:fill="FFFFFF"/>
        <w:jc w:val="both"/>
        <w:rPr>
          <w:color w:val="4A5562"/>
        </w:rPr>
      </w:pPr>
      <w:r w:rsidRPr="00BA047C">
        <w:rPr>
          <w:color w:val="4A5562"/>
        </w:rPr>
        <w:t xml:space="preserve">1. Настоящим Положением определяется порядок формирования, деятельности и состав комиссии по соблюдению требований к служебному поведению муниципальных служащих администрации сельского </w:t>
      </w:r>
      <w:r>
        <w:rPr>
          <w:color w:val="4A5562"/>
        </w:rPr>
        <w:t xml:space="preserve">поселения </w:t>
      </w:r>
      <w:proofErr w:type="spellStart"/>
      <w:r>
        <w:rPr>
          <w:color w:val="4A5562"/>
        </w:rPr>
        <w:t>сумон</w:t>
      </w:r>
      <w:proofErr w:type="spellEnd"/>
      <w:r>
        <w:rPr>
          <w:color w:val="4A5562"/>
        </w:rPr>
        <w:t xml:space="preserve">  </w:t>
      </w:r>
      <w:proofErr w:type="spellStart"/>
      <w:r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и урегулированию конфликта интересов (далее – комиссия) 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  <w:r w:rsidRPr="00BA047C">
        <w:rPr>
          <w:color w:val="4A5562"/>
        </w:rPr>
        <w:br/>
        <w:t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 сельского п</w:t>
      </w:r>
      <w:r>
        <w:rPr>
          <w:color w:val="4A5562"/>
        </w:rPr>
        <w:t xml:space="preserve">оселения </w:t>
      </w:r>
      <w:proofErr w:type="spellStart"/>
      <w:r>
        <w:rPr>
          <w:color w:val="4A5562"/>
        </w:rPr>
        <w:t>сумон</w:t>
      </w:r>
      <w:proofErr w:type="spellEnd"/>
      <w:r>
        <w:rPr>
          <w:color w:val="4A5562"/>
        </w:rPr>
        <w:t xml:space="preserve"> </w:t>
      </w:r>
      <w:proofErr w:type="spellStart"/>
      <w:r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(далее – муниципальные служащие).</w:t>
      </w:r>
      <w:r w:rsidRPr="00BA047C">
        <w:rPr>
          <w:color w:val="4A5562"/>
        </w:rPr>
        <w:br/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Республики Тыва, иными нормативными правовыми актами муниципального района </w:t>
      </w:r>
      <w:proofErr w:type="spellStart"/>
      <w:r w:rsidRPr="00BA047C">
        <w:rPr>
          <w:color w:val="4A5562"/>
        </w:rPr>
        <w:t>Сут-Хольскогокожууна</w:t>
      </w:r>
      <w:proofErr w:type="spellEnd"/>
      <w:r w:rsidRPr="00BA047C">
        <w:rPr>
          <w:color w:val="4A5562"/>
        </w:rPr>
        <w:t xml:space="preserve">, Уставом сельского </w:t>
      </w:r>
      <w:r>
        <w:rPr>
          <w:color w:val="4A5562"/>
        </w:rPr>
        <w:t xml:space="preserve">поселения </w:t>
      </w:r>
      <w:proofErr w:type="spellStart"/>
      <w:r>
        <w:rPr>
          <w:color w:val="4A5562"/>
        </w:rPr>
        <w:t>сумон</w:t>
      </w:r>
      <w:proofErr w:type="spellEnd"/>
      <w:r>
        <w:rPr>
          <w:color w:val="4A5562"/>
        </w:rPr>
        <w:t xml:space="preserve"> </w:t>
      </w:r>
      <w:proofErr w:type="spellStart"/>
      <w:r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, иными нормативными правовыми актами сельского </w:t>
      </w:r>
      <w:r>
        <w:rPr>
          <w:color w:val="4A5562"/>
        </w:rPr>
        <w:t xml:space="preserve">поселения </w:t>
      </w:r>
      <w:proofErr w:type="spellStart"/>
      <w:r>
        <w:rPr>
          <w:color w:val="4A5562"/>
        </w:rPr>
        <w:t>сумон</w:t>
      </w:r>
      <w:proofErr w:type="spellEnd"/>
      <w:r>
        <w:rPr>
          <w:color w:val="4A5562"/>
        </w:rPr>
        <w:t xml:space="preserve"> Кара- </w:t>
      </w:r>
      <w:proofErr w:type="spellStart"/>
      <w:r>
        <w:rPr>
          <w:color w:val="4A5562"/>
        </w:rPr>
        <w:t>Чыраанский</w:t>
      </w:r>
      <w:proofErr w:type="spellEnd"/>
      <w:r w:rsidRPr="00BA047C">
        <w:rPr>
          <w:color w:val="4A5562"/>
        </w:rPr>
        <w:t>, а также настоящим Положением.</w:t>
      </w:r>
      <w:r w:rsidRPr="00BA047C">
        <w:rPr>
          <w:color w:val="4A5562"/>
        </w:rPr>
        <w:br/>
        <w:t xml:space="preserve">4. Основной задачей комиссии является содействие местной администрации сельского </w:t>
      </w:r>
      <w:r>
        <w:rPr>
          <w:color w:val="4A5562"/>
        </w:rPr>
        <w:t xml:space="preserve">поселения </w:t>
      </w:r>
      <w:proofErr w:type="spellStart"/>
      <w:r>
        <w:rPr>
          <w:color w:val="4A5562"/>
        </w:rPr>
        <w:t>сумон</w:t>
      </w:r>
      <w:proofErr w:type="spellEnd"/>
      <w:r>
        <w:rPr>
          <w:color w:val="4A5562"/>
        </w:rPr>
        <w:t xml:space="preserve"> </w:t>
      </w:r>
      <w:proofErr w:type="spellStart"/>
      <w:r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:</w:t>
      </w:r>
      <w:r w:rsidRPr="00BA047C">
        <w:rPr>
          <w:color w:val="4A5562"/>
        </w:rPr>
        <w:br/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  <w:r w:rsidRPr="00BA047C">
        <w:rPr>
          <w:color w:val="4A5562"/>
        </w:rPr>
        <w:br/>
        <w:t>б) в осуществлении мер по предупреждению коррупции.</w:t>
      </w:r>
      <w:r w:rsidRPr="00BA047C">
        <w:rPr>
          <w:color w:val="4A5562"/>
        </w:rPr>
        <w:br/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Pr="00BA047C">
        <w:rPr>
          <w:color w:val="4A5562"/>
        </w:rPr>
        <w:br/>
        <w:t>6. В состав комиссии входят:</w:t>
      </w:r>
      <w:r w:rsidRPr="00BA047C">
        <w:rPr>
          <w:color w:val="4A5562"/>
        </w:rPr>
        <w:br/>
        <w:t xml:space="preserve">а) Глава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; </w:t>
      </w:r>
      <w:r w:rsidRPr="00BA047C">
        <w:rPr>
          <w:color w:val="4A5562"/>
        </w:rPr>
        <w:br/>
        <w:t xml:space="preserve">б) муниципальный служащий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Кара- </w:t>
      </w:r>
      <w:proofErr w:type="spellStart"/>
      <w:r w:rsidR="00F25A78">
        <w:rPr>
          <w:color w:val="4A5562"/>
        </w:rPr>
        <w:t>Чыраанский</w:t>
      </w:r>
      <w:proofErr w:type="spellEnd"/>
      <w:r w:rsidRPr="00BA047C">
        <w:rPr>
          <w:color w:val="4A5562"/>
        </w:rPr>
        <w:t>, ответственный за работу по профилактике коррупционных и иных правонарушений (секретарь комиссии);</w:t>
      </w:r>
      <w:r w:rsidRPr="00BA047C">
        <w:rPr>
          <w:color w:val="4A5562"/>
        </w:rPr>
        <w:br/>
        <w:t xml:space="preserve">в) муниципальные служащие (муниципальный служащий), ответственные за правовое, кадровое обеспечение деятельности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Кара- </w:t>
      </w:r>
      <w:proofErr w:type="spellStart"/>
      <w:r w:rsidR="00F25A78">
        <w:rPr>
          <w:color w:val="4A5562"/>
        </w:rPr>
        <w:t>Чыраанский</w:t>
      </w:r>
      <w:proofErr w:type="spellEnd"/>
      <w:r w:rsidRPr="00BA047C">
        <w:rPr>
          <w:color w:val="4A5562"/>
        </w:rPr>
        <w:t>;</w:t>
      </w:r>
      <w:r w:rsidRPr="00BA047C">
        <w:rPr>
          <w:color w:val="4A5562"/>
        </w:rPr>
        <w:br/>
        <w:t>г) два представителя образования, деятельность которых связана с муниципальной службой;</w:t>
      </w:r>
      <w:r w:rsidRPr="00BA047C">
        <w:rPr>
          <w:color w:val="4A5562"/>
        </w:rPr>
        <w:br/>
      </w:r>
      <w:r w:rsidRPr="00BA047C">
        <w:rPr>
          <w:color w:val="4A5562"/>
        </w:rPr>
        <w:lastRenderedPageBreak/>
        <w:t>д) представители общественных советов сельского поселения.</w:t>
      </w:r>
      <w:r w:rsidRPr="00BA047C">
        <w:rPr>
          <w:color w:val="4A5562"/>
        </w:rPr>
        <w:br/>
        <w:t>7. Лица, указанные в подпункте «г» пункта 6 настоящего Положения, включаются в состав комиссии в установленном порядке по согласованию организаций соответственно деятельность, которых связана с муниципальной службой.</w:t>
      </w:r>
      <w:r w:rsidRPr="00BA047C">
        <w:rPr>
          <w:color w:val="4A5562"/>
        </w:rPr>
        <w:br/>
        <w:t xml:space="preserve">8. Число членов комиссии, не замещающих должности муниципальной службы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должно составлять не менее одной четверти от общего числа членов комиссии.</w:t>
      </w:r>
      <w:r w:rsidRPr="00BA047C">
        <w:rPr>
          <w:color w:val="4A5562"/>
        </w:rPr>
        <w:br/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  <w:r w:rsidRPr="00BA047C">
        <w:rPr>
          <w:color w:val="4A5562"/>
        </w:rPr>
        <w:br/>
        <w:t xml:space="preserve"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недопустимо.</w:t>
      </w:r>
      <w:r w:rsidRPr="00BA047C">
        <w:rPr>
          <w:color w:val="4A5562"/>
        </w:rPr>
        <w:br/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 </w:t>
      </w:r>
      <w:r w:rsidRPr="00BA047C">
        <w:rPr>
          <w:color w:val="4A5562"/>
        </w:rPr>
        <w:br/>
        <w:t>12. В заседаниях комиссии с правом совещательного голоса участвуют:</w:t>
      </w:r>
      <w:r w:rsidRPr="00BA047C">
        <w:rPr>
          <w:color w:val="4A5562"/>
        </w:rPr>
        <w:br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BA047C">
        <w:rPr>
          <w:color w:val="4A5562"/>
        </w:rPr>
        <w:br/>
        <w:t>б) определяемые председателем комиссии два муниципальных служащих, замещающих в администрации сельско</w:t>
      </w:r>
      <w:r w:rsidR="00F25A78">
        <w:rPr>
          <w:color w:val="4A5562"/>
        </w:rPr>
        <w:t xml:space="preserve">го 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r w:rsidRPr="00BA047C">
        <w:rPr>
          <w:color w:val="4A5562"/>
        </w:rPr>
        <w:br/>
        <w:t>в) другие муниципальные служащие;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r w:rsidRPr="00BA047C">
        <w:rPr>
          <w:color w:val="4A5562"/>
        </w:rPr>
        <w:br/>
        <w:t>13. Основаниями для проведения заседания комиссии являются:</w:t>
      </w:r>
      <w:r w:rsidRPr="00BA047C">
        <w:rPr>
          <w:color w:val="4A5562"/>
        </w:rPr>
        <w:br/>
        <w:t xml:space="preserve">а) распоряжение председателя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(либо должностного лица, которому полномочия по принятию соответствующего решения предоставлены председателем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о представлении в комиссию материалов проверки, предусмотренной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Положения о проверке по итогам рассмотрения доклада, представленного кадровой </w:t>
      </w:r>
      <w:r w:rsidRPr="00BA047C">
        <w:rPr>
          <w:color w:val="4A5562"/>
        </w:rPr>
        <w:lastRenderedPageBreak/>
        <w:t xml:space="preserve">службой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по результатам соответствующей проверки, свидетельствующего:</w:t>
      </w:r>
      <w:r w:rsidRPr="00BA047C">
        <w:rPr>
          <w:color w:val="4A5562"/>
        </w:rPr>
        <w:br/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  <w:r w:rsidRPr="00BA047C">
        <w:rPr>
          <w:color w:val="4A5562"/>
        </w:rPr>
        <w:br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r w:rsidRPr="00BA047C">
        <w:rPr>
          <w:color w:val="4A5562"/>
        </w:rPr>
        <w:br/>
        <w:t xml:space="preserve">б) поступившее в администрацию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(или должностного лица администрации), уполномоченного администрации сельского поселения на проведение работы по профилактике коррупционных и иных правонарушений) (далее – администрация) в порядке, установленном муниципальным правовым актом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:</w:t>
      </w:r>
      <w:r w:rsidRPr="00BA047C">
        <w:rPr>
          <w:color w:val="4A5562"/>
        </w:rPr>
        <w:br/>
        <w:t xml:space="preserve">обращение гражданина, замещавшего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Кара- </w:t>
      </w:r>
      <w:proofErr w:type="spellStart"/>
      <w:r w:rsidR="00F25A78">
        <w:rPr>
          <w:color w:val="4A5562"/>
        </w:rPr>
        <w:t>Чыраанский</w:t>
      </w:r>
      <w:proofErr w:type="spellEnd"/>
      <w:r w:rsidRPr="00BA047C">
        <w:rPr>
          <w:color w:val="4A5562"/>
        </w:rPr>
        <w:t xml:space="preserve"> должность муниципальной службы, включенную в перечень должностей, установленный муниципальным правовым актом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службы;</w:t>
      </w:r>
      <w:r w:rsidRPr="00BA047C">
        <w:rPr>
          <w:color w:val="4A5562"/>
        </w:rPr>
        <w:br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Pr="00BA047C">
        <w:rPr>
          <w:color w:val="4A5562"/>
        </w:rPr>
        <w:br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Pr="00BA047C">
        <w:rPr>
          <w:color w:val="4A5562"/>
        </w:rPr>
        <w:br/>
        <w:t xml:space="preserve">в) представление председателя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администрацией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мер по предупреждению коррупции;</w:t>
      </w:r>
      <w:r w:rsidRPr="00BA047C">
        <w:rPr>
          <w:color w:val="4A5562"/>
        </w:rPr>
        <w:br/>
        <w:t xml:space="preserve">г) поступившее в соответствии с частью 4 статьи 12 Федерального закона от 25 декабря 2008 года № 273-ФЗ «О противодействии коррупции» и статьей 641 Трудового кодекса Российской Федерации в местную администрацию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Кара- </w:t>
      </w:r>
      <w:proofErr w:type="spellStart"/>
      <w:r w:rsidR="00F25A78">
        <w:rPr>
          <w:color w:val="4A5562"/>
        </w:rPr>
        <w:t>Чыраанский</w:t>
      </w:r>
      <w:proofErr w:type="spellEnd"/>
      <w:r w:rsidRPr="00BA047C">
        <w:rPr>
          <w:color w:val="4A5562"/>
        </w:rPr>
        <w:t xml:space="preserve"> трудового или гражданско-правового договора на выполнение работ (оказание услуг), если отдельные функции муниципального (административного) данной организацией входили в его должностные обязанности, исполняемые во время замещения должности в 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 xml:space="preserve">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Pr="00BA047C">
        <w:rPr>
          <w:color w:val="4A5562"/>
        </w:rPr>
        <w:br/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Pr="00BA047C">
        <w:rPr>
          <w:color w:val="4A5562"/>
        </w:rPr>
        <w:br/>
        <w:t xml:space="preserve">15. Обращение, указанное в абзаце втором подпункта «б» пункта 13 настоящего Положения, подается гражданином, замещавшим должность муниципальной службы в </w:t>
      </w:r>
      <w:r w:rsidRPr="00BA047C">
        <w:rPr>
          <w:color w:val="4A5562"/>
        </w:rPr>
        <w:lastRenderedPageBreak/>
        <w:t xml:space="preserve">администрации сельского </w:t>
      </w:r>
      <w:r w:rsidR="00F25A78">
        <w:rPr>
          <w:color w:val="4A5562"/>
        </w:rPr>
        <w:t xml:space="preserve">поселения </w:t>
      </w:r>
      <w:proofErr w:type="spellStart"/>
      <w:r w:rsidR="00F25A78">
        <w:rPr>
          <w:color w:val="4A5562"/>
        </w:rPr>
        <w:t>сумон</w:t>
      </w:r>
      <w:proofErr w:type="spellEnd"/>
      <w:r w:rsidR="00F25A78">
        <w:rPr>
          <w:color w:val="4A5562"/>
        </w:rPr>
        <w:t xml:space="preserve"> </w:t>
      </w:r>
      <w:proofErr w:type="spellStart"/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в комиссию.</w:t>
      </w:r>
      <w:r w:rsidRPr="00BA047C">
        <w:rPr>
          <w:color w:val="4A5562"/>
        </w:rPr>
        <w:br/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Pr="00BA047C">
        <w:rPr>
          <w:color w:val="4A5562"/>
        </w:rPr>
        <w:br/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Pr="00BA047C">
        <w:rPr>
          <w:color w:val="4A5562"/>
        </w:rPr>
        <w:br/>
        <w:t xml:space="preserve">17. Уведомление, указанное в подпункте «г» пункта 13 настоящего Положения, рассматривается уполномоченный орган, которое осуществляет подготовку мотивированного заключения о соблюдении гражданином, замещавшим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требований статьи 12 Федерального закона от 25 декабря 2008 года № 273-ФЗ «О противодействии коррупции».</w:t>
      </w:r>
      <w:r w:rsidRPr="00BA047C">
        <w:rPr>
          <w:color w:val="4A5562"/>
        </w:rPr>
        <w:br/>
        <w:t>18. Уведомление, указанное в абзаце четвертом подпункта «б» пункта 13 настоящего Положения, рассматривается уполномоченным органом, который осуществляет подготовку мотивированного заключения по результатам рассмотрения уведомления. </w:t>
      </w:r>
      <w:r w:rsidRPr="00BA047C">
        <w:rPr>
          <w:color w:val="4A5562"/>
        </w:rPr>
        <w:br/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пункта 13 настоящего Положения, администрация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  <w:r w:rsidRPr="00BA047C">
        <w:rPr>
          <w:color w:val="4A5562"/>
        </w:rPr>
        <w:br/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в администрацию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администрацию. Указанный срок может быть продлен по решению председателя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но не более чем на 30 календарных дней.</w:t>
      </w:r>
      <w:r w:rsidRPr="00BA047C">
        <w:rPr>
          <w:color w:val="4A5562"/>
        </w:rPr>
        <w:br/>
        <w:t xml:space="preserve">19. Председатель комиссии при поступлении к нему в порядке, предусмотренном муниципальным правовым актом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информации, содержащей основания для проведения заседания комиссии:</w:t>
      </w:r>
      <w:r w:rsidRPr="00BA047C">
        <w:rPr>
          <w:color w:val="4A5562"/>
        </w:rPr>
        <w:br/>
        <w:t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пунктами 20 и 21 настоящего Положения;</w:t>
      </w:r>
      <w:r w:rsidRPr="00BA047C">
        <w:rPr>
          <w:color w:val="4A5562"/>
        </w:rPr>
        <w:br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  <w:r w:rsidRPr="00BA047C">
        <w:rPr>
          <w:color w:val="4A5562"/>
        </w:rPr>
        <w:br/>
        <w:t xml:space="preserve">в) рассматривает ходатайства о приглашении на заседание комиссии лиц, указанных в </w:t>
      </w:r>
      <w:r w:rsidRPr="00BA047C">
        <w:rPr>
          <w:color w:val="4A5562"/>
        </w:rPr>
        <w:lastRenderedPageBreak/>
        <w:t>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 w:rsidRPr="00BA047C">
        <w:rPr>
          <w:color w:val="4A5562"/>
        </w:rPr>
        <w:br/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Pr="00BA047C">
        <w:rPr>
          <w:color w:val="4A5562"/>
        </w:rPr>
        <w:br/>
        <w:t>21. Уведомление, указанное в подпункте «г» пункта 13 настоящего Положения, как правило, рассматривается на очередном (плановом) заседании комиссии.</w:t>
      </w:r>
      <w:r w:rsidRPr="00BA047C">
        <w:rPr>
          <w:color w:val="4A5562"/>
        </w:rPr>
        <w:br/>
        <w:t xml:space="preserve"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.</w:t>
      </w:r>
      <w:r w:rsidRPr="00BA047C">
        <w:rPr>
          <w:color w:val="4A5562"/>
        </w:rPr>
        <w:br/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указывает в обращении, заявлении или уведомлении, представляемых в соответствии с подпунктом «б» пункта 13 настоящего Положения.</w:t>
      </w:r>
      <w:r w:rsidRPr="00BA047C">
        <w:rPr>
          <w:color w:val="4A5562"/>
        </w:rPr>
        <w:br/>
        <w:t xml:space="preserve"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в</w:t>
      </w:r>
      <w:proofErr w:type="spellEnd"/>
      <w:r w:rsidRPr="00BA047C">
        <w:rPr>
          <w:color w:val="4A5562"/>
        </w:rPr>
        <w:t xml:space="preserve"> случае:</w:t>
      </w:r>
      <w:r w:rsidRPr="00BA047C">
        <w:rPr>
          <w:color w:val="4A5562"/>
        </w:rPr>
        <w:br/>
        <w:t xml:space="preserve">а) если в обращении, заявлении или уведомлении, предусмотренных подпунктом «б»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</w:t>
      </w:r>
      <w:proofErr w:type="spellEnd"/>
      <w:r w:rsidR="00F25A78">
        <w:rPr>
          <w:color w:val="4A5562"/>
        </w:rPr>
        <w:t xml:space="preserve">- </w:t>
      </w:r>
      <w:proofErr w:type="spellStart"/>
      <w:r w:rsidR="00F25A78">
        <w:rPr>
          <w:color w:val="4A5562"/>
        </w:rPr>
        <w:t>Чыраанский</w:t>
      </w:r>
      <w:r w:rsidRPr="00BA047C">
        <w:rPr>
          <w:color w:val="4A5562"/>
        </w:rPr>
        <w:t>лично</w:t>
      </w:r>
      <w:proofErr w:type="spellEnd"/>
      <w:r w:rsidRPr="00BA047C">
        <w:rPr>
          <w:color w:val="4A5562"/>
        </w:rPr>
        <w:t xml:space="preserve"> присутствовать на заседании комиссии;</w:t>
      </w:r>
      <w:r w:rsidRPr="00BA047C">
        <w:rPr>
          <w:color w:val="4A5562"/>
        </w:rPr>
        <w:br/>
        <w:t xml:space="preserve">б) если муниципальный служащий или гражданин, замещавший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Pr="00BA047C">
        <w:rPr>
          <w:color w:val="4A5562"/>
        </w:rPr>
        <w:br/>
        <w:t xml:space="preserve">24. На заседании комиссии заслушиваются пояснения муниципального служащего или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proofErr w:type="spellEnd"/>
      <w:r w:rsidRPr="00BA047C">
        <w:rPr>
          <w:color w:val="4A5562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00BA047C">
        <w:rPr>
          <w:color w:val="4A5562"/>
        </w:rPr>
        <w:br/>
        <w:t>25.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BA047C">
        <w:rPr>
          <w:color w:val="4A5562"/>
        </w:rPr>
        <w:br/>
        <w:t>26.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  <w:r w:rsidRPr="00BA047C">
        <w:rPr>
          <w:color w:val="4A5562"/>
        </w:rPr>
        <w:br/>
        <w:t>а) установить, что сведения, представленные муниципальным служащим в соответствии с подпунктом 1 пункта 1 Положения о проверке являются достоверными и полными;</w:t>
      </w:r>
      <w:r w:rsidRPr="00BA047C">
        <w:rPr>
          <w:color w:val="4A5562"/>
        </w:rPr>
        <w:br/>
        <w:t xml:space="preserve">б) установить, что сведения, представленные муниципальным служащим в соответствии с подпунктом 1 пункта 1 Положения о проверке, являются недостоверными и (или) неполными. В этом случае комиссия рекомендует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применить</w:t>
      </w:r>
      <w:proofErr w:type="spellEnd"/>
      <w:r w:rsidRPr="00BA047C">
        <w:rPr>
          <w:color w:val="4A5562"/>
        </w:rPr>
        <w:t xml:space="preserve"> к муниципальному служащему конкретную меру ответственности.</w:t>
      </w:r>
      <w:r w:rsidRPr="00BA047C">
        <w:rPr>
          <w:color w:val="4A5562"/>
        </w:rPr>
        <w:br/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  <w:r w:rsidRPr="00BA047C">
        <w:rPr>
          <w:color w:val="4A5562"/>
        </w:rPr>
        <w:br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BA047C">
        <w:rPr>
          <w:color w:val="4A5562"/>
        </w:rPr>
        <w:br/>
        <w:t xml:space="preserve">б) установить, что муниципальный служащий не соблюдал требования к служебному </w:t>
      </w:r>
      <w:r w:rsidRPr="00BA047C">
        <w:rPr>
          <w:color w:val="4A5562"/>
        </w:rPr>
        <w:lastRenderedPageBreak/>
        <w:t xml:space="preserve">поведению и (или) требования об урегулировании конфликта интересов. В этом случае комиссия рекомендует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указать</w:t>
      </w:r>
      <w:proofErr w:type="spellEnd"/>
      <w:r w:rsidRPr="00BA047C">
        <w:rPr>
          <w:color w:val="4A5562"/>
        </w:rPr>
        <w:t xml:space="preserve">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  <w:r w:rsidRPr="00BA047C">
        <w:rPr>
          <w:color w:val="4A5562"/>
        </w:rPr>
        <w:br/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  <w:r w:rsidRPr="00BA047C">
        <w:rPr>
          <w:color w:val="4A5562"/>
        </w:rPr>
        <w:br/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  <w:r w:rsidRPr="00BA047C">
        <w:rPr>
          <w:color w:val="4A5562"/>
        </w:rPr>
        <w:br/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  <w:r w:rsidRPr="00BA047C">
        <w:rPr>
          <w:color w:val="4A5562"/>
        </w:rPr>
        <w:br/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  <w:r w:rsidRPr="00BA047C">
        <w:rPr>
          <w:color w:val="4A5562"/>
        </w:rPr>
        <w:br/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  <w:r w:rsidRPr="00BA047C">
        <w:rPr>
          <w:color w:val="4A5562"/>
        </w:rPr>
        <w:br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r w:rsidRPr="00BA047C">
        <w:rPr>
          <w:color w:val="4A5562"/>
        </w:rPr>
        <w:br/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применить</w:t>
      </w:r>
      <w:proofErr w:type="spellEnd"/>
      <w:r w:rsidRPr="00BA047C">
        <w:rPr>
          <w:color w:val="4A5562"/>
        </w:rPr>
        <w:t xml:space="preserve"> к муниципальному служащему конкретную меру ответственности.</w:t>
      </w:r>
      <w:r w:rsidRPr="00BA047C">
        <w:rPr>
          <w:color w:val="4A5562"/>
        </w:rPr>
        <w:br/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  <w:r w:rsidRPr="00BA047C">
        <w:rPr>
          <w:color w:val="4A5562"/>
        </w:rPr>
        <w:br/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  <w:r w:rsidRPr="00BA047C">
        <w:rPr>
          <w:color w:val="4A5562"/>
        </w:rPr>
        <w:br/>
        <w:t xml:space="preserve"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интересов</w:t>
      </w:r>
      <w:proofErr w:type="spellEnd"/>
      <w:r w:rsidRPr="00BA047C">
        <w:rPr>
          <w:color w:val="4A5562"/>
        </w:rPr>
        <w:t xml:space="preserve"> или по недопущению его возникновения;</w:t>
      </w:r>
      <w:r w:rsidRPr="00BA047C">
        <w:rPr>
          <w:color w:val="4A5562"/>
        </w:rPr>
        <w:br/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F25A78">
        <w:rPr>
          <w:color w:val="4A5562"/>
        </w:rPr>
        <w:t>Кара-Чыраанский</w:t>
      </w:r>
      <w:r w:rsidRPr="00BA047C">
        <w:rPr>
          <w:color w:val="4A5562"/>
        </w:rPr>
        <w:t>применить</w:t>
      </w:r>
      <w:proofErr w:type="spellEnd"/>
      <w:r w:rsidRPr="00BA047C">
        <w:rPr>
          <w:color w:val="4A5562"/>
        </w:rPr>
        <w:t xml:space="preserve"> к муниципальному служащему конкретную меру ответственности.</w:t>
      </w:r>
      <w:r w:rsidRPr="00BA047C">
        <w:rPr>
          <w:color w:val="4A5562"/>
        </w:rPr>
        <w:br/>
        <w:t xml:space="preserve">31. По итогам рассмотрения вопроса, указанного в подпункте «г» пункта 13 настоящего Положения, комиссия принимает в отношении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r w:rsidR="00905AB7">
        <w:rPr>
          <w:color w:val="4A5562"/>
        </w:rPr>
        <w:t>Кара</w:t>
      </w:r>
      <w:proofErr w:type="spellEnd"/>
      <w:r w:rsidR="00905AB7">
        <w:rPr>
          <w:color w:val="4A5562"/>
        </w:rPr>
        <w:t xml:space="preserve">- </w:t>
      </w:r>
      <w:proofErr w:type="spellStart"/>
      <w:r w:rsidR="00905AB7">
        <w:rPr>
          <w:color w:val="4A5562"/>
        </w:rPr>
        <w:t>Чыраанский</w:t>
      </w:r>
      <w:bookmarkStart w:id="0" w:name="_GoBack"/>
      <w:bookmarkEnd w:id="0"/>
      <w:r w:rsidRPr="00BA047C">
        <w:rPr>
          <w:color w:val="4A5562"/>
        </w:rPr>
        <w:t>одно</w:t>
      </w:r>
      <w:proofErr w:type="spellEnd"/>
      <w:r w:rsidRPr="00BA047C">
        <w:rPr>
          <w:color w:val="4A5562"/>
        </w:rPr>
        <w:t xml:space="preserve"> из следующих решений:</w:t>
      </w:r>
      <w:r w:rsidRPr="00BA047C">
        <w:rPr>
          <w:color w:val="4A5562"/>
        </w:rPr>
        <w:br/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BA047C">
        <w:rPr>
          <w:color w:val="4A5562"/>
        </w:rPr>
        <w:lastRenderedPageBreak/>
        <w:t>муниципальному (административному) управлению этой организацией входили в его должностные обязанности;</w:t>
      </w:r>
      <w:r w:rsidRPr="00BA047C">
        <w:rPr>
          <w:color w:val="4A5562"/>
        </w:rPr>
        <w:br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проинформировать об указанных обстоятельствах органы прокуратуры и уведомившую организацию.</w:t>
      </w:r>
      <w:r w:rsidRPr="00BA047C">
        <w:rPr>
          <w:color w:val="4A5562"/>
        </w:rPr>
        <w:br/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  <w:r w:rsidRPr="00BA047C">
        <w:rPr>
          <w:color w:val="4A5562"/>
        </w:rPr>
        <w:br/>
        <w:t>33. По итогам рассмотрения вопросов, указанных в подпунктах «а», «б» и «г» пункта 13 настоящего Положения, и при наличии к тому оснований комиссия может принять иное решение, чем это предусмотрено пунктами 26–31 настоящего Положения. Основания и мотивы принятия такого решения должны быть отражены в протоколе заседания комиссии.</w:t>
      </w:r>
      <w:r w:rsidRPr="00BA047C">
        <w:rPr>
          <w:color w:val="4A5562"/>
        </w:rPr>
        <w:br/>
        <w:t xml:space="preserve">34. Для исполнения решений комиссии могут быть подготовлены проекты муниципальных нормативных правовых актов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, решений или поручений председателя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, которые в установленном порядке представляются на рассмотрение главы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>.</w:t>
      </w:r>
      <w:r w:rsidRPr="00BA047C">
        <w:rPr>
          <w:color w:val="4A5562"/>
        </w:rPr>
        <w:br/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 w:rsidRPr="00BA047C">
        <w:rPr>
          <w:color w:val="4A5562"/>
        </w:rPr>
        <w:br/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аппарата Губернатора Иркутской области и Правительства Иркутской области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  <w:r w:rsidRPr="00BA047C">
        <w:rPr>
          <w:color w:val="4A5562"/>
        </w:rPr>
        <w:br/>
        <w:t>37. В протоколе заседания комиссии указываются:</w:t>
      </w:r>
      <w:r w:rsidRPr="00BA047C">
        <w:rPr>
          <w:color w:val="4A5562"/>
        </w:rPr>
        <w:br/>
        <w:t>а) дата заседания комиссии, фамилии, имена, отчества членов комиссии и других лиц, присутствующих на заседании;</w:t>
      </w:r>
      <w:r w:rsidRPr="00BA047C">
        <w:rPr>
          <w:color w:val="4A5562"/>
        </w:rPr>
        <w:br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BA047C">
        <w:rPr>
          <w:color w:val="4A5562"/>
        </w:rPr>
        <w:br/>
        <w:t>в) предъявляемые к муниципальному служащему претензии, материалы, на которых они основываются;</w:t>
      </w:r>
      <w:r w:rsidRPr="00BA047C">
        <w:rPr>
          <w:color w:val="4A5562"/>
        </w:rPr>
        <w:br/>
        <w:t>г) содержание пояснений муниципального служащего и других лиц по существу предъявляемых претензий;</w:t>
      </w:r>
      <w:r w:rsidRPr="00BA047C">
        <w:rPr>
          <w:color w:val="4A5562"/>
        </w:rPr>
        <w:br/>
        <w:t>д) фамилии, имена, отчества выступивших на заседании лиц и краткое изложение их выступлений;</w:t>
      </w:r>
      <w:r w:rsidRPr="00BA047C">
        <w:rPr>
          <w:color w:val="4A5562"/>
        </w:rPr>
        <w:br/>
        <w:t xml:space="preserve">е) источник информации, содержащей основания для проведения заседания комиссии, дата поступления информации в администрацию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>;</w:t>
      </w:r>
      <w:r w:rsidRPr="00BA047C">
        <w:rPr>
          <w:color w:val="4A5562"/>
        </w:rPr>
        <w:br/>
        <w:t>ж) другие сведения;</w:t>
      </w:r>
      <w:r w:rsidRPr="00BA047C">
        <w:rPr>
          <w:color w:val="4A5562"/>
        </w:rPr>
        <w:br/>
        <w:t>з) результаты голосования;</w:t>
      </w:r>
      <w:r w:rsidRPr="00BA047C">
        <w:rPr>
          <w:color w:val="4A5562"/>
        </w:rPr>
        <w:br/>
        <w:t>и) решение и обоснование его принятия.</w:t>
      </w:r>
      <w:r w:rsidRPr="00BA047C">
        <w:rPr>
          <w:color w:val="4A5562"/>
        </w:rPr>
        <w:br/>
        <w:t xml:space="preserve"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Pr="00BA047C">
        <w:rPr>
          <w:color w:val="4A5562"/>
        </w:rPr>
        <w:lastRenderedPageBreak/>
        <w:t>комиссии и с которым должен быть ознакомлен муниципальный служащий.</w:t>
      </w:r>
      <w:r w:rsidRPr="00BA047C">
        <w:rPr>
          <w:color w:val="4A5562"/>
        </w:rPr>
        <w:br/>
        <w:t xml:space="preserve">39. Копии протокола заседания комиссии в 7-дневный срок со дня заседания комиссии направляются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  <w:r w:rsidRPr="00BA047C">
        <w:rPr>
          <w:color w:val="4A5562"/>
        </w:rPr>
        <w:br/>
        <w:t xml:space="preserve"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гражданина, замещавшего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>, в установленном законодательством порядке.</w:t>
      </w:r>
      <w:r w:rsidRPr="00BA047C">
        <w:rPr>
          <w:color w:val="4A5562"/>
        </w:rPr>
        <w:br/>
        <w:t xml:space="preserve">40. Председатель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в письменной форме уведомляет комиссию в месячный срок со дня поступления к нему протокола заседания комиссии. Решение председателя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оглашается на ближайшем заседании комиссии и принимается к сведению без обсуждения.</w:t>
      </w:r>
      <w:r w:rsidRPr="00BA047C">
        <w:rPr>
          <w:color w:val="4A5562"/>
        </w:rPr>
        <w:br/>
        <w:t xml:space="preserve">41. В случае установления комиссией признаков дисциплинарного проступка в действиях (бездействии) муниципального служащего информация об этом в 3-дневный срок со дня установления представляется председателю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r w:rsidRPr="00BA047C">
        <w:rPr>
          <w:color w:val="4A5562"/>
        </w:rPr>
        <w:br/>
        <w:t>42.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r w:rsidRPr="00BA047C">
        <w:rPr>
          <w:color w:val="4A5562"/>
        </w:rPr>
        <w:br/>
        <w:t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BA047C">
        <w:rPr>
          <w:color w:val="4A5562"/>
        </w:rPr>
        <w:br/>
        <w:t xml:space="preserve">44. Выписка из решения комиссии, заверенная подписью секретаря комиссии и печатью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 xml:space="preserve">, вручается гражданину, замещавшему должность муниципальной службы в администрации сельского поселения </w:t>
      </w:r>
      <w:proofErr w:type="spellStart"/>
      <w:r w:rsidRPr="00BA047C">
        <w:rPr>
          <w:color w:val="4A5562"/>
        </w:rPr>
        <w:t>сумон</w:t>
      </w:r>
      <w:proofErr w:type="spellEnd"/>
      <w:r w:rsidRPr="00BA047C">
        <w:rPr>
          <w:color w:val="4A5562"/>
        </w:rPr>
        <w:t xml:space="preserve"> </w:t>
      </w:r>
      <w:proofErr w:type="spellStart"/>
      <w:r w:rsidRPr="00BA047C">
        <w:rPr>
          <w:color w:val="4A5562"/>
        </w:rPr>
        <w:t>Алдан-Маадырский</w:t>
      </w:r>
      <w:proofErr w:type="spellEnd"/>
      <w:r w:rsidRPr="00BA047C">
        <w:rPr>
          <w:color w:val="4A5562"/>
        </w:rPr>
        <w:t>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 w:rsidRPr="00BA047C">
        <w:rPr>
          <w:color w:val="4A5562"/>
        </w:rPr>
        <w:br/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BA047C" w:rsidRDefault="00A02BA3" w:rsidP="00A02BA3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A02BA3" w:rsidRPr="00D850F3" w:rsidRDefault="00A02BA3" w:rsidP="00A02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850F3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</w:p>
    <w:p w:rsidR="00A02BA3" w:rsidRDefault="00A02BA3" w:rsidP="00A02BA3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D56BD1" w:rsidRDefault="00D56BD1" w:rsidP="00A02BA3"/>
    <w:sectPr w:rsidR="00D56BD1" w:rsidSect="0011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7031B9"/>
    <w:rsid w:val="00112DF3"/>
    <w:rsid w:val="007031B9"/>
    <w:rsid w:val="00905AB7"/>
    <w:rsid w:val="009F4A48"/>
    <w:rsid w:val="00A02BA3"/>
    <w:rsid w:val="00D56BD1"/>
    <w:rsid w:val="00F25A78"/>
    <w:rsid w:val="00FE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B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B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9389-2866-4710-B8C5-FBE471E0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2018-08-07T04:15:00Z</dcterms:created>
  <dcterms:modified xsi:type="dcterms:W3CDTF">2021-11-12T07:08:00Z</dcterms:modified>
</cp:coreProperties>
</file>