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1" w:rsidRDefault="00E92041" w:rsidP="00E9204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A41D7" w:rsidRPr="001D3174" w:rsidRDefault="00483B67" w:rsidP="001D3174">
      <w:pPr>
        <w:jc w:val="center"/>
        <w:rPr>
          <w:noProof/>
          <w:sz w:val="26"/>
          <w:szCs w:val="26"/>
        </w:rPr>
      </w:pPr>
      <w:r w:rsidRPr="002A164E">
        <w:rPr>
          <w:noProof/>
          <w:sz w:val="26"/>
          <w:szCs w:val="26"/>
        </w:rPr>
        <w:drawing>
          <wp:inline distT="0" distB="0" distL="0" distR="0">
            <wp:extent cx="655739" cy="946205"/>
            <wp:effectExtent l="19050" t="0" r="0" b="0"/>
            <wp:docPr id="2" name="Рисунок 2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ут-Хольский кожуун-ПП-0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7" cy="9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1D7" w:rsidRDefault="00FA41D7" w:rsidP="00FA41D7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Тыва Республиканын Сут-Хол кожууннун кодээ чурттакчылыг чери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Алдан-Маадыр суму чагыргазы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83B67">
        <w:rPr>
          <w:rFonts w:ascii="Times New Roman" w:hAnsi="Times New Roman" w:cs="Times New Roman"/>
          <w:b/>
          <w:noProof/>
          <w:sz w:val="28"/>
          <w:szCs w:val="28"/>
        </w:rPr>
        <w:t>Д О К Т А А Л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Администрация сельского поселения сумон Алдан-Маадырский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67">
        <w:rPr>
          <w:rFonts w:ascii="Times New Roman" w:hAnsi="Times New Roman" w:cs="Times New Roman"/>
          <w:noProof/>
          <w:sz w:val="28"/>
          <w:szCs w:val="28"/>
        </w:rPr>
        <w:t>Сут-Хольского кожууна Республика Тыва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B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83B6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83B67" w:rsidRPr="00483B67" w:rsidRDefault="00483B67" w:rsidP="00483B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3B67" w:rsidRPr="00483B67" w:rsidRDefault="001D3174" w:rsidP="00483B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483B67" w:rsidRPr="00483B67">
        <w:rPr>
          <w:rFonts w:ascii="Times New Roman" w:hAnsi="Times New Roman" w:cs="Times New Roman"/>
          <w:sz w:val="28"/>
          <w:szCs w:val="28"/>
        </w:rPr>
        <w:t xml:space="preserve"> 2021г.        с. Алдан-Маадыр 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E92041" w:rsidRDefault="00E92041" w:rsidP="00E9204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Default="00BF4E9A" w:rsidP="00483B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формирования и ведения кадрового резерва для замещения вакантных должностей муниципальной службы в </w:t>
      </w:r>
      <w:r w:rsidR="00483B6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 сумон Алдан-Маадырский Сут-Хольского кожууна Республики Тыва</w:t>
      </w:r>
    </w:p>
    <w:p w:rsidR="00483B67" w:rsidRDefault="00483B67" w:rsidP="00483B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B67" w:rsidRPr="00E92041" w:rsidRDefault="00483B67" w:rsidP="00483B6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92041" w:rsidRDefault="00BF4E9A" w:rsidP="00483B6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муниципальной правовой базы, в соответствии с </w:t>
      </w:r>
      <w:hyperlink r:id="rId5" w:history="1">
        <w:r w:rsidRPr="00E9204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</w:rPr>
          <w:t>Федеральным законом от 02.03.2007 № 25-ФЗ "О муниципальной службе в Российской Федерации"</w:t>
        </w:r>
      </w:hyperlink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06.10.2006г. ФЗ-131 «Об общих принципах организации местного самоуправления в Российской Федерации»,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сумон Алдан-Маадырский Сут-Хольского кожууна Республики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Тыва: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92041" w:rsidRDefault="00BF4E9A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формирования и ведения кадрового резерва для замещения вакантных должностей муниципальной службы в </w:t>
      </w:r>
      <w:r w:rsidR="009712DE" w:rsidRPr="00E92041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сумон Алдан-Маадырский Сут-Хольского кожууна Республики Тыва (приложение)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E9A" w:rsidRPr="00E92041" w:rsidRDefault="009712DE" w:rsidP="00483B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483B6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E9A" w:rsidRPr="00E92041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муниципального района «Сут-Хольский кожуун Республики Тыва»</w:t>
      </w:r>
      <w:r w:rsidR="00E92041" w:rsidRPr="00E92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E92041" w:rsidRPr="00E92041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="00E92041" w:rsidRPr="00E92041">
        <w:rPr>
          <w:rFonts w:ascii="Times New Roman" w:hAnsi="Times New Roman" w:cs="Times New Roman"/>
          <w:i/>
          <w:sz w:val="28"/>
          <w:szCs w:val="28"/>
        </w:rPr>
        <w:t>.</w:t>
      </w:r>
    </w:p>
    <w:p w:rsidR="00BF4E9A" w:rsidRPr="00E92041" w:rsidRDefault="00BF4E9A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920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3B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E9204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E92041" w:rsidRPr="00E92041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администрации по социальной политике.</w:t>
      </w:r>
    </w:p>
    <w:p w:rsidR="00E92041" w:rsidRPr="00E92041" w:rsidRDefault="00E92041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41" w:rsidRPr="00E92041" w:rsidRDefault="00E92041" w:rsidP="00483B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041" w:rsidRPr="00483B67" w:rsidRDefault="001D3174" w:rsidP="00483B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2041" w:rsidRPr="00E92041">
        <w:rPr>
          <w:rFonts w:ascii="Times New Roman" w:hAnsi="Times New Roman" w:cs="Times New Roman"/>
          <w:sz w:val="28"/>
          <w:szCs w:val="28"/>
        </w:rPr>
        <w:t xml:space="preserve">Председатель администрации                                     </w:t>
      </w:r>
      <w:proofErr w:type="spellStart"/>
      <w:r w:rsidR="00E92041" w:rsidRPr="00E92041">
        <w:rPr>
          <w:rFonts w:ascii="Times New Roman" w:hAnsi="Times New Roman" w:cs="Times New Roman"/>
          <w:sz w:val="28"/>
          <w:szCs w:val="28"/>
        </w:rPr>
        <w:t>А.М.Ооржак</w:t>
      </w:r>
      <w:proofErr w:type="spellEnd"/>
    </w:p>
    <w:p w:rsidR="00BF4E9A" w:rsidRPr="00BF4E9A" w:rsidRDefault="00BF4E9A" w:rsidP="00BF4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BF4E9A">
        <w:rPr>
          <w:rFonts w:ascii="Arial" w:eastAsia="Times New Roman" w:hAnsi="Arial" w:cs="Arial"/>
          <w:color w:val="444444"/>
          <w:sz w:val="27"/>
          <w:szCs w:val="27"/>
        </w:rPr>
        <w:lastRenderedPageBreak/>
        <w:br/>
      </w:r>
    </w:p>
    <w:p w:rsidR="00C74AFB" w:rsidRPr="0082523B" w:rsidRDefault="00BF4E9A" w:rsidP="008252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4E9A">
        <w:rPr>
          <w:rFonts w:eastAsia="Times New Roman"/>
        </w:rPr>
        <w:t>  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C74AFB" w:rsidRPr="0082523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BF4E9A" w:rsidRPr="0082523B" w:rsidRDefault="00C74AFB" w:rsidP="008252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3B">
        <w:rPr>
          <w:rFonts w:ascii="Times New Roman" w:eastAsia="Times New Roman" w:hAnsi="Times New Roman" w:cs="Times New Roman"/>
          <w:sz w:val="24"/>
          <w:szCs w:val="24"/>
        </w:rPr>
        <w:t>администрации СПС Алдан-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>Маадырский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br/>
        <w:t>     от 22.12.2021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23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D3174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74AFB" w:rsidRPr="0082523B" w:rsidRDefault="00C74AFB" w:rsidP="008252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23B" w:rsidRDefault="0082523B" w:rsidP="008252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483B6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и ведения кадрового резерва для замещения вакантных должностей муниципальной службы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сельского поселения сумон Алдан-Маадырский Сут-Хольского кожууна Республики Тыва</w:t>
      </w:r>
    </w:p>
    <w:p w:rsidR="00BF4E9A" w:rsidRPr="000C104E" w:rsidRDefault="00BF4E9A" w:rsidP="0082523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23B">
        <w:rPr>
          <w:rFonts w:ascii="Times New Roman" w:eastAsia="Times New Roman" w:hAnsi="Times New Roman" w:cs="Times New Roman"/>
          <w:sz w:val="28"/>
          <w:szCs w:val="28"/>
        </w:rPr>
        <w:br/>
      </w:r>
      <w:r w:rsidRPr="000C10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I. Общие положения</w:t>
      </w:r>
    </w:p>
    <w:p w:rsidR="00BF4E9A" w:rsidRPr="0082523B" w:rsidRDefault="00BF4E9A" w:rsidP="008252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23B">
        <w:rPr>
          <w:rFonts w:eastAsia="Times New Roman"/>
        </w:rPr>
        <w:t>1.      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ведения кадрового резерва для замещения вакантных должностей муниципальной службы в </w:t>
      </w:r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сумон Алдан-Маадырский Сут-Хольского кожууна Республики Тыва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определяет организацию работы и условия формирования кадрового резерва для замещения вакантных должностей </w:t>
      </w:r>
      <w:r w:rsidR="0082523B" w:rsidRPr="00E33EC4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сельского поселения сумон Алдан-Маадырский Сут-Хольского кожууна Республики Тыва</w:t>
      </w:r>
      <w:r w:rsidR="00E33EC4" w:rsidRPr="00E33EC4">
        <w:rPr>
          <w:rFonts w:ascii="Times New Roman" w:eastAsia="Times New Roman" w:hAnsi="Times New Roman" w:cs="Times New Roman"/>
          <w:sz w:val="28"/>
          <w:szCs w:val="28"/>
        </w:rPr>
        <w:t xml:space="preserve"> (далее - кадровый резерв).</w:t>
      </w:r>
      <w:proofErr w:type="gramEnd"/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Споры по вопросам применения настоящего Порядка разрешаются в соответствии  с</w:t>
      </w:r>
      <w:r w:rsidR="00E33EC4" w:rsidRPr="00E33EC4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2.      Кадровый резерв - это сформированный в установленном порядке список лиц, соответствующих определенным квалификационным требованиям, предъявляемых  к соответствующим должностям муниципальной службы и обладающих необходимой профессиональной компетентностью, деловыми и личностными качествами.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3. Задачи формирования кадрового резерва: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выявление лиц, обладающих профессиональным и личностным потенциалом  и возможностями для замещения вакантных должностей;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обеспечение своевременного замещения вакантных должностей кадрами  в соответствии с квалификационными требованиями;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мотивация карьерного роста муниципальных служащих;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стимулирование муниципальных служащих к инициативной и результативной работе, повышению своей квалификации и профессионального уровня.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Принципы формирования кадрового резерва: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равный доступ граждан к муниципальной службе;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единство основных требований, предъявляемых к кандидатам на замещение вакантных должностей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всесторонняя и объективная оценка профессиональных и личностных качеств кандидатов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доступность информации о формировании кадрового резерва;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добровольность зачисления 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5. Работу с кадровым резервом организует и координирует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администрации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6. Срок нахождения в кадровом резерве составляет 3 (три) года со дня включения лица в кадровый резерв.</w:t>
      </w:r>
    </w:p>
    <w:p w:rsidR="00BF4E9A" w:rsidRPr="00E33EC4" w:rsidRDefault="00BF4E9A" w:rsidP="00E33EC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E33E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II.</w:t>
      </w:r>
      <w:r w:rsidRPr="00E33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33E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Формирование кадрового резерва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7. Кадровый резерв формируется по всем группам должностей муниципальной службы в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с разбивкой по конкретным должностям муниципальной службы. Не формируется кадровый резерв по должностям муниципальной службы, замещаемым на основании срочного трудового договора (контракта).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одновременное нахождение в списках кадрового резерва на замещение нескольких должностей муниципальной службы в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8. По итогам включения в кадровый резерв ведется Реестр лиц, включенных  в кадровый резерв (далее - Реестр). Форма и порядок ведения Реестра утверждает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>ся правовым актом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Реестр размещается на официальном сайте </w:t>
      </w:r>
      <w:r w:rsidR="00E33E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«Сут-Хольский кожуун Республики Тыва»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в информационно-коммуникационной сети "Интернет" (</w:t>
      </w:r>
      <w:hyperlink r:id="rId7" w:history="1">
        <w:r w:rsidR="00E33EC4" w:rsidRPr="00E33EC4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="00E33EC4" w:rsidRPr="00E92041">
        <w:rPr>
          <w:rFonts w:ascii="Times New Roman" w:hAnsi="Times New Roman" w:cs="Times New Roman"/>
          <w:i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9. В кадровый резе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рв вкл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ючаются: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граждане - по результатам конкурса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2) граждане - по результатам конкурса на замещение вакантной должности муниципальной службы с согласия указанных граждан;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муниципальные служащие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муниципальные служащие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муниципальные служащие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10. Включение в кадровый резерв оформляется правовым актом председателя Думы Города Томска на основании личного заявления в течени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10 (десяти) рабочих дней со дня возникновения оснований, указанных в п. 9 Порядка.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Уведомление о включении лица в кадровый резерв вручается соответствующему лицу лично под роспись либо направляется заказным письмом с уведомлением о вручении или  с использованием иных сре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даты  его получения в течение 5 (пяти) рабочих дней со дня включения лица 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11. Решение о проведении конкурса на включение в кадровый резерв принимается </w:t>
      </w:r>
      <w:r w:rsidR="001D69EE">
        <w:rPr>
          <w:rFonts w:ascii="Times New Roman" w:eastAsia="Times New Roman" w:hAnsi="Times New Roman" w:cs="Times New Roman"/>
          <w:sz w:val="28"/>
          <w:szCs w:val="28"/>
        </w:rPr>
        <w:t>председателем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оценки</w:t>
      </w:r>
      <w:r w:rsidR="001D69EE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администрации сельского поселения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в соответствующих муниципальных служащих, при этом учитывается: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кадровая укомплектованность;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обеспеченность кадровым резервом;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вероятность появления вакантных должностей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прогноз исключения из кадрового резерва.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12. Порядок проведения конкурса на включение в кадровый резерв устанавливается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Правовой акт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 на включение в кадровый резерв, а также документы,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регламентирующие его проведение, размещаются на офиц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>иальном сайте администрации муниципального района «Сут-Хольский кожуун Республики Тыва»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"Интернет" (</w:t>
      </w:r>
      <w:hyperlink r:id="rId8" w:history="1">
        <w:r w:rsidR="00ED37A5" w:rsidRPr="00E33EC4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http://sut-hol.ru</w:t>
        </w:r>
      </w:hyperlink>
      <w:r w:rsidRPr="00E33EC4">
        <w:rPr>
          <w:rFonts w:ascii="Times New Roman" w:eastAsia="Times New Roman" w:hAnsi="Times New Roman" w:cs="Times New Roman"/>
          <w:sz w:val="28"/>
          <w:szCs w:val="28"/>
        </w:rPr>
        <w:t>) не позднее, чем за 5 (пять) рабочих дней до дня начала предоставления документов лицами, претендующими на включение  в кадровый резерв.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13. Исключение из кадрового резерва осуществляется в следующих случаях: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истечение срока пребывания в кадровом резерве;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назначение на должность муниципальной службы в рамках той группы должностей, на которую он был включен в кадровый резерв, с заключением трудового договора на неопределенный срок;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личное заявление лица об исключении из кадрового резерва;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отказ в письменной форме от замещения должности муниципальной службы  в случае ее вакантности;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5) достижение предельного возраста пребывания на муниципальной службе;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6) решение аттестационной комиссии о несоответствии муниципального служащего квалификационным требованиям по замещаемой должности;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7) наступление или обнаружение обстоятельств, препятствующих прохождению указанным лицом муниципальной службы;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8) изменение квалификационных требований к должности муниципальной службы,  на которую указанное лицо может быть назначено, если в результате такого изменения лицо перестает соответствовать данным квалификационным требованиям;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9) признание гражданина безвестно отсутствующим либо объявление его умершим решением суда, вступившим в законную силу;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10) смерть гражданина.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14. Исключение из кадрового резерва оформляется правовым актом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указанием в нем основания, предусмотренного п. 13 Порядка, ставшего причиной для его принятия. В случаях, предусмотренных </w:t>
      </w:r>
      <w:proofErr w:type="spellStart"/>
      <w:r w:rsidRPr="00E33EC4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33EC4">
        <w:rPr>
          <w:rFonts w:ascii="Times New Roman" w:eastAsia="Times New Roman" w:hAnsi="Times New Roman" w:cs="Times New Roman"/>
          <w:sz w:val="28"/>
          <w:szCs w:val="28"/>
        </w:rPr>
        <w:t>. 1-5, 9, 10  п. 13 Порядка, исключение из кадрового резерва осуществляется без принятия соответствующего правового акта.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 об исключении лица из кадрового резерва вручается соответствующему лицу лично под роспись</w:t>
      </w:r>
      <w:r w:rsidR="00ED37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либо направляется заказным письмом с уведомлением о вручении или с использованием иных средств связи и доставки, обеспечивающих фиксирование даты его получения в течение 5 (пяти) рабочих дней со дня принятия такого решения,  за исключением случаев, когда причиной исключения из кадрового резерва явились основания, предусмотренные </w:t>
      </w:r>
      <w:proofErr w:type="spellStart"/>
      <w:r w:rsidRPr="00E33EC4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33EC4">
        <w:rPr>
          <w:rFonts w:ascii="Times New Roman" w:eastAsia="Times New Roman" w:hAnsi="Times New Roman" w:cs="Times New Roman"/>
          <w:sz w:val="28"/>
          <w:szCs w:val="28"/>
        </w:rPr>
        <w:t>. 9, 10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п. 13 Порядка.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D37A5" w:rsidRDefault="00BF4E9A" w:rsidP="00ED37A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ED37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III. Работа с кадровым резервом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15. Во время пребывания в резерве муниципальные служащие, включенные  в кадровый резерв, с их согласия: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1) направляются на 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или программам профессиональной переподготовки в установленном порядке;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привлекаются к участию в разработке и реализации решений и другой работе  в пределах функциональных обязанностей по тем должностям, для замещения которых зачислены в кадровый резерв;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привлекаются к работе комитетов, комиссий, рабочих групп;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4) участвуют в конкурсах на замещение вакантных должностей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16. Подготовка к муниципальной службе граждан, включенных в кадровый резерв,  с их согласия, осуществляется посредством: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1) включения их в состав рабочих групп;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2) участия в подготовке и проведении совещаний, конференций, иных мероприя</w:t>
      </w:r>
      <w:r w:rsidR="00AB48E9">
        <w:rPr>
          <w:rFonts w:ascii="Times New Roman" w:eastAsia="Times New Roman" w:hAnsi="Times New Roman" w:cs="Times New Roman"/>
          <w:sz w:val="28"/>
          <w:szCs w:val="28"/>
        </w:rPr>
        <w:t>тий, проводимых в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3) самостоятельной теоретической подготовки, включающей получение дополнительного профессионального образования.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17. При работе с кадровым резервом должен обеспечиваться режим конфиденциальности в отношении персональных данных в соответствии  с законодательством.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Порядок работы с кадровым резервом определяется правовым актом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18. Финансирование расходов, необходимых для работы с кадровым резервом, осуществляется за счет и в пределах средств, пр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>едусмотренных в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местным бюджетом на очередной финансовый год и плановый период на указанные цели.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3A1079" w:rsidRDefault="00BF4E9A" w:rsidP="003A107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  <w:r w:rsidRPr="003A10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IV. Назначение лица на должность из кадрового резерва</w:t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19. По решению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вакантная должность муниципальной службы замещается лицом, состоящим в кадровом резерве.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20. При наличии в кадровом резерве нескольких лиц, претендующих на замещение вакантной должности муниципальной службы и удовлетворяющих требованиям по этой должности, председателем </w:t>
      </w:r>
      <w:r w:rsidR="003A1079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осуществляется выбор одного из них.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Выбор осуществляется по результатам собеседования, в ходе которого устанавливается степень подготовленности (уровень профессиональных знаний и навыков, социальной адаптации, психологической устойчивости, коммуникативные качества) лица, претендующего на замещение вакантной должности муниципальной службы, к исполнению профессиональных служебных обязанностей по соответствующей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По решению</w:t>
      </w:r>
      <w:r w:rsidR="00291B5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администрации сельского поселения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 лицо, состоящее в кадровом резерве для замещения соответствующей должности муниципальной службы, назначается на другую равнозначную или вышестоящую по отношению к ней должность в пределах соответствующей группы должностей в случае его соответствия квалификационным требованиям и при его согласии.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21. При принятии решения о назначении на вакантную должность муниципальной службы лица, включенного в кадровый резерв, указанному лицу направляется письменное предложение о замещении вакантной должности муниципальной службы. Данное письменное предложение передается соответствующему лицу лично под роспись либо направляется заказным письмом с уведомлением о вручении или с использованием иных сре</w:t>
      </w:r>
      <w:proofErr w:type="gramStart"/>
      <w:r w:rsidRPr="00E33EC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33EC4"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даты получения письменного предложения адресатом, в течение 5 (пяти) рабочих дней со дня принятия такого решения.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 xml:space="preserve">Лицо, включенное в кадровый резерв, в течение 10 (десяти) рабочих дней со дня получения предложения о замещении вакантной должности 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службы направляет в адрес представителя нанимателя письменное заявление о назначении на соответствующую должность муниципальной службы или письменный отказ от предложенной для замещения вакантной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Непредставление лицом, включенным в кадровый резерв, в установленный срок ответа признается его отказом от предложенной для замещения вакантной должности муниципальной службы.</w:t>
      </w:r>
      <w:r w:rsidRPr="00E33E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4E9A" w:rsidRPr="00E33EC4" w:rsidRDefault="00BF4E9A" w:rsidP="00E33E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33EC4">
        <w:rPr>
          <w:rFonts w:ascii="Times New Roman" w:eastAsia="Times New Roman" w:hAnsi="Times New Roman" w:cs="Times New Roman"/>
          <w:sz w:val="28"/>
          <w:szCs w:val="28"/>
        </w:rPr>
        <w:t>22. В случае отказа лица, включенного в кадровый резерв, от назначения  на вакантную должность муниципальной службы либо при отсутствии в кадровом резерве лица, соответствующего квалификационным требованиям, предъявляемым к вакантной должности муниципальной службы, должность муниципальной службы замещается  в соответствии с действующим законодательством.</w:t>
      </w:r>
    </w:p>
    <w:p w:rsidR="002F779A" w:rsidRPr="00E33EC4" w:rsidRDefault="002F779A" w:rsidP="00E33EC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F779A" w:rsidRPr="00E33EC4" w:rsidSect="003F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4E9A"/>
    <w:rsid w:val="000C104E"/>
    <w:rsid w:val="001D3174"/>
    <w:rsid w:val="001D69EE"/>
    <w:rsid w:val="00291B58"/>
    <w:rsid w:val="002C6A5E"/>
    <w:rsid w:val="002F779A"/>
    <w:rsid w:val="00343C05"/>
    <w:rsid w:val="003A1079"/>
    <w:rsid w:val="003F135A"/>
    <w:rsid w:val="00483B67"/>
    <w:rsid w:val="004E4527"/>
    <w:rsid w:val="005D4CF0"/>
    <w:rsid w:val="007444DC"/>
    <w:rsid w:val="0082523B"/>
    <w:rsid w:val="009712DE"/>
    <w:rsid w:val="00AB48E9"/>
    <w:rsid w:val="00BF4E9A"/>
    <w:rsid w:val="00C74AFB"/>
    <w:rsid w:val="00D83F17"/>
    <w:rsid w:val="00E33EC4"/>
    <w:rsid w:val="00E92041"/>
    <w:rsid w:val="00ED37A5"/>
    <w:rsid w:val="00FA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5A"/>
  </w:style>
  <w:style w:type="paragraph" w:styleId="2">
    <w:name w:val="heading 2"/>
    <w:basedOn w:val="a"/>
    <w:link w:val="20"/>
    <w:uiPriority w:val="9"/>
    <w:qFormat/>
    <w:rsid w:val="00BF4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4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E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F4E9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F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4E9A"/>
    <w:rPr>
      <w:color w:val="0000FF"/>
      <w:u w:val="single"/>
    </w:rPr>
  </w:style>
  <w:style w:type="paragraph" w:customStyle="1" w:styleId="headertext">
    <w:name w:val="headertext"/>
    <w:basedOn w:val="a"/>
    <w:rsid w:val="00BF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-ho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t-h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t-hol.ru" TargetMode="External"/><Relationship Id="rId5" Type="http://schemas.openxmlformats.org/officeDocument/2006/relationships/hyperlink" Target="https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60maadyr</dc:creator>
  <cp:lastModifiedBy>Bolatovna</cp:lastModifiedBy>
  <cp:revision>2</cp:revision>
  <dcterms:created xsi:type="dcterms:W3CDTF">2022-11-25T07:58:00Z</dcterms:created>
  <dcterms:modified xsi:type="dcterms:W3CDTF">2022-11-25T07:58:00Z</dcterms:modified>
</cp:coreProperties>
</file>