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87F" w:rsidRDefault="0046087F" w:rsidP="003E093D">
      <w:pPr>
        <w:jc w:val="center"/>
        <w:rPr>
          <w:sz w:val="6"/>
          <w:szCs w:val="6"/>
        </w:rPr>
      </w:pPr>
      <w:r w:rsidRPr="00017A8E">
        <w:rPr>
          <w:rFonts w:eastAsia="Calibri"/>
          <w:noProof/>
          <w:sz w:val="28"/>
          <w:szCs w:val="28"/>
        </w:rPr>
        <w:drawing>
          <wp:inline distT="0" distB="0" distL="0" distR="0">
            <wp:extent cx="499110" cy="838200"/>
            <wp:effectExtent l="0" t="0" r="0" b="0"/>
            <wp:docPr id="1" name="Рисунок 1" descr="Сут-Хольский кожуун-ПП-04"/>
            <wp:cNvGraphicFramePr/>
            <a:graphic xmlns:a="http://schemas.openxmlformats.org/drawingml/2006/main">
              <a:graphicData uri="http://schemas.openxmlformats.org/drawingml/2006/picture">
                <pic:pic xmlns:pic="http://schemas.openxmlformats.org/drawingml/2006/picture">
                  <pic:nvPicPr>
                    <pic:cNvPr id="1" name="Рисунок 1" descr="Сут-Хольский кожуун-ПП-04"/>
                    <pic:cNvPicPr/>
                  </pic:nvPicPr>
                  <pic:blipFill>
                    <a:blip r:embed="rId8" cstate="print"/>
                    <a:srcRect/>
                    <a:stretch>
                      <a:fillRect/>
                    </a:stretch>
                  </pic:blipFill>
                  <pic:spPr bwMode="auto">
                    <a:xfrm>
                      <a:off x="0" y="0"/>
                      <a:ext cx="499110" cy="838200"/>
                    </a:xfrm>
                    <a:prstGeom prst="rect">
                      <a:avLst/>
                    </a:prstGeom>
                    <a:noFill/>
                    <a:ln w="9525">
                      <a:noFill/>
                      <a:miter lim="800000"/>
                      <a:headEnd/>
                      <a:tailEnd/>
                    </a:ln>
                  </pic:spPr>
                </pic:pic>
              </a:graphicData>
            </a:graphic>
          </wp:inline>
        </w:drawing>
      </w:r>
    </w:p>
    <w:p w:rsidR="0046087F" w:rsidRDefault="0046087F" w:rsidP="0046087F">
      <w:pPr>
        <w:jc w:val="center"/>
        <w:rPr>
          <w:sz w:val="6"/>
          <w:szCs w:val="6"/>
        </w:rPr>
      </w:pPr>
    </w:p>
    <w:p w:rsidR="0046087F" w:rsidRDefault="0046087F" w:rsidP="0046087F">
      <w:pPr>
        <w:jc w:val="center"/>
        <w:rPr>
          <w:caps/>
          <w:sz w:val="28"/>
          <w:szCs w:val="28"/>
        </w:rPr>
      </w:pPr>
    </w:p>
    <w:p w:rsidR="0046087F" w:rsidRPr="007F1795" w:rsidRDefault="0046087F" w:rsidP="0046087F">
      <w:pPr>
        <w:jc w:val="center"/>
        <w:rPr>
          <w:caps/>
          <w:sz w:val="28"/>
          <w:szCs w:val="28"/>
        </w:rPr>
      </w:pPr>
      <w:r w:rsidRPr="007F1795">
        <w:rPr>
          <w:caps/>
          <w:sz w:val="28"/>
          <w:szCs w:val="28"/>
        </w:rPr>
        <w:t>ТЫВА РЕСПУБЛИКАНЫҢ МУНИЦИПАЛДЫГ РАЙОНУ</w:t>
      </w:r>
    </w:p>
    <w:p w:rsidR="0046087F" w:rsidRPr="007F1795" w:rsidRDefault="0046087F" w:rsidP="0046087F">
      <w:pPr>
        <w:jc w:val="center"/>
        <w:rPr>
          <w:caps/>
          <w:sz w:val="28"/>
          <w:szCs w:val="28"/>
        </w:rPr>
      </w:pPr>
      <w:r w:rsidRPr="007F1795">
        <w:rPr>
          <w:caps/>
          <w:sz w:val="28"/>
          <w:szCs w:val="28"/>
        </w:rPr>
        <w:t>сҮТ-ХӨЛ КОЖУУН ЧАГЫРГАЗЫ</w:t>
      </w:r>
    </w:p>
    <w:p w:rsidR="0046087F" w:rsidRPr="00880D41" w:rsidRDefault="0046087F" w:rsidP="0046087F">
      <w:pPr>
        <w:jc w:val="center"/>
        <w:rPr>
          <w:b/>
          <w:caps/>
          <w:sz w:val="28"/>
          <w:szCs w:val="28"/>
        </w:rPr>
      </w:pPr>
      <w:r>
        <w:rPr>
          <w:b/>
          <w:caps/>
          <w:sz w:val="28"/>
          <w:szCs w:val="28"/>
        </w:rPr>
        <w:t>доктаал</w:t>
      </w:r>
    </w:p>
    <w:p w:rsidR="0046087F" w:rsidRPr="007F1795" w:rsidRDefault="0046087F" w:rsidP="0046087F">
      <w:pPr>
        <w:jc w:val="center"/>
        <w:rPr>
          <w:caps/>
          <w:sz w:val="28"/>
          <w:szCs w:val="28"/>
        </w:rPr>
      </w:pPr>
      <w:r w:rsidRPr="007F1795">
        <w:rPr>
          <w:caps/>
          <w:sz w:val="28"/>
          <w:szCs w:val="28"/>
        </w:rPr>
        <w:t xml:space="preserve">АДМИНИСТРАЦИЯ МУНИЦИПАЛЬНОГО РАЙОНА </w:t>
      </w:r>
    </w:p>
    <w:p w:rsidR="0046087F" w:rsidRPr="007F1795" w:rsidRDefault="0046087F" w:rsidP="0046087F">
      <w:pPr>
        <w:jc w:val="center"/>
        <w:rPr>
          <w:caps/>
          <w:sz w:val="28"/>
          <w:szCs w:val="28"/>
        </w:rPr>
      </w:pPr>
      <w:r w:rsidRPr="007F1795">
        <w:rPr>
          <w:caps/>
          <w:sz w:val="28"/>
          <w:szCs w:val="28"/>
        </w:rPr>
        <w:t>СУТ-ХОЛЬСКИЙ КОЖУУН РЕСПУБЛИКИ ТЫВА</w:t>
      </w:r>
    </w:p>
    <w:p w:rsidR="0046087F" w:rsidRDefault="0046087F" w:rsidP="0046087F">
      <w:pPr>
        <w:jc w:val="center"/>
        <w:rPr>
          <w:sz w:val="28"/>
          <w:szCs w:val="28"/>
        </w:rPr>
      </w:pPr>
      <w:r>
        <w:rPr>
          <w:b/>
          <w:sz w:val="28"/>
          <w:szCs w:val="28"/>
        </w:rPr>
        <w:t>ПОСТАНОВЛЕНИЕ</w:t>
      </w:r>
    </w:p>
    <w:p w:rsidR="0046087F" w:rsidRDefault="0046087F" w:rsidP="0046087F">
      <w:pPr>
        <w:jc w:val="center"/>
        <w:rPr>
          <w:sz w:val="28"/>
          <w:szCs w:val="28"/>
        </w:rPr>
      </w:pPr>
    </w:p>
    <w:p w:rsidR="0046087F" w:rsidRDefault="0001446E" w:rsidP="0046087F">
      <w:pPr>
        <w:jc w:val="center"/>
        <w:rPr>
          <w:sz w:val="28"/>
          <w:szCs w:val="28"/>
        </w:rPr>
      </w:pPr>
      <w:r>
        <w:rPr>
          <w:sz w:val="28"/>
          <w:szCs w:val="28"/>
        </w:rPr>
        <w:t>«____» _______</w:t>
      </w:r>
      <w:r w:rsidR="0046087F">
        <w:rPr>
          <w:sz w:val="28"/>
          <w:szCs w:val="28"/>
        </w:rPr>
        <w:t xml:space="preserve"> 202</w:t>
      </w:r>
      <w:r w:rsidR="00596C74">
        <w:rPr>
          <w:sz w:val="28"/>
          <w:szCs w:val="28"/>
        </w:rPr>
        <w:t>5</w:t>
      </w:r>
      <w:r w:rsidR="0046087F">
        <w:rPr>
          <w:sz w:val="28"/>
          <w:szCs w:val="28"/>
        </w:rPr>
        <w:t xml:space="preserve"> г.              с. Суг-Аксы           </w:t>
      </w:r>
      <w:r w:rsidR="00E9359C">
        <w:rPr>
          <w:sz w:val="28"/>
          <w:szCs w:val="28"/>
        </w:rPr>
        <w:t xml:space="preserve">                             № </w:t>
      </w:r>
      <w:r w:rsidR="0046087F">
        <w:rPr>
          <w:sz w:val="28"/>
          <w:szCs w:val="28"/>
        </w:rPr>
        <w:t>___</w:t>
      </w:r>
    </w:p>
    <w:p w:rsidR="0046087F" w:rsidRDefault="0046087F" w:rsidP="0046087F">
      <w:pPr>
        <w:jc w:val="center"/>
        <w:rPr>
          <w:sz w:val="28"/>
          <w:szCs w:val="28"/>
        </w:rPr>
      </w:pPr>
    </w:p>
    <w:p w:rsidR="0046087F" w:rsidRDefault="0046087F" w:rsidP="0046087F">
      <w:pPr>
        <w:jc w:val="center"/>
        <w:rPr>
          <w:sz w:val="28"/>
          <w:szCs w:val="28"/>
        </w:rPr>
      </w:pPr>
    </w:p>
    <w:p w:rsidR="0046087F" w:rsidRDefault="0046087F" w:rsidP="0046087F">
      <w:pPr>
        <w:jc w:val="center"/>
        <w:rPr>
          <w:b/>
          <w:sz w:val="28"/>
          <w:szCs w:val="28"/>
        </w:rPr>
      </w:pPr>
      <w:r>
        <w:rPr>
          <w:b/>
          <w:sz w:val="28"/>
          <w:szCs w:val="28"/>
        </w:rPr>
        <w:t>Об итогах социально-экономического развития</w:t>
      </w:r>
    </w:p>
    <w:p w:rsidR="0046087F" w:rsidRPr="0057073F" w:rsidRDefault="0046087F" w:rsidP="0046087F">
      <w:pPr>
        <w:jc w:val="center"/>
        <w:rPr>
          <w:b/>
          <w:sz w:val="28"/>
          <w:szCs w:val="28"/>
        </w:rPr>
      </w:pPr>
      <w:r>
        <w:rPr>
          <w:b/>
          <w:sz w:val="28"/>
          <w:szCs w:val="28"/>
        </w:rPr>
        <w:t>Сут-Хольского</w:t>
      </w:r>
      <w:r w:rsidR="00EC018E">
        <w:rPr>
          <w:b/>
          <w:sz w:val="28"/>
          <w:szCs w:val="28"/>
        </w:rPr>
        <w:t xml:space="preserve"> </w:t>
      </w:r>
      <w:r>
        <w:rPr>
          <w:b/>
          <w:sz w:val="28"/>
          <w:szCs w:val="28"/>
        </w:rPr>
        <w:t xml:space="preserve">кожууна за </w:t>
      </w:r>
      <w:r>
        <w:rPr>
          <w:b/>
          <w:sz w:val="28"/>
          <w:szCs w:val="28"/>
          <w:lang w:val="en-US"/>
        </w:rPr>
        <w:t>I</w:t>
      </w:r>
      <w:r w:rsidR="00DE7A29">
        <w:rPr>
          <w:b/>
          <w:sz w:val="28"/>
          <w:szCs w:val="28"/>
        </w:rPr>
        <w:t xml:space="preserve"> полугодие</w:t>
      </w:r>
      <w:r w:rsidR="00596C74">
        <w:rPr>
          <w:b/>
          <w:sz w:val="28"/>
          <w:szCs w:val="28"/>
        </w:rPr>
        <w:t xml:space="preserve"> 2025</w:t>
      </w:r>
      <w:r>
        <w:rPr>
          <w:b/>
          <w:sz w:val="28"/>
          <w:szCs w:val="28"/>
        </w:rPr>
        <w:t>года</w:t>
      </w:r>
      <w:r w:rsidR="0057073F">
        <w:rPr>
          <w:b/>
          <w:sz w:val="28"/>
          <w:szCs w:val="28"/>
        </w:rPr>
        <w:t xml:space="preserve"> и </w:t>
      </w:r>
      <w:r w:rsidR="0057073F" w:rsidRPr="0057073F">
        <w:rPr>
          <w:b/>
          <w:sz w:val="28"/>
          <w:szCs w:val="28"/>
        </w:rPr>
        <w:t xml:space="preserve">о мерах по достижению прогнозных показателей социально-экономического развития кожууна в </w:t>
      </w:r>
      <w:r w:rsidR="0057073F" w:rsidRPr="0057073F">
        <w:rPr>
          <w:b/>
          <w:sz w:val="28"/>
          <w:szCs w:val="28"/>
          <w:lang w:val="en-US"/>
        </w:rPr>
        <w:t>III</w:t>
      </w:r>
      <w:r w:rsidR="0057073F" w:rsidRPr="0057073F">
        <w:rPr>
          <w:b/>
          <w:sz w:val="28"/>
          <w:szCs w:val="28"/>
        </w:rPr>
        <w:t xml:space="preserve"> квартале 202</w:t>
      </w:r>
      <w:r w:rsidR="00596C74">
        <w:rPr>
          <w:b/>
          <w:sz w:val="28"/>
          <w:szCs w:val="28"/>
        </w:rPr>
        <w:t>5</w:t>
      </w:r>
      <w:r w:rsidR="00441153">
        <w:rPr>
          <w:b/>
          <w:sz w:val="28"/>
          <w:szCs w:val="28"/>
        </w:rPr>
        <w:t>г</w:t>
      </w:r>
    </w:p>
    <w:p w:rsidR="0046087F" w:rsidRDefault="0046087F" w:rsidP="0046087F">
      <w:pPr>
        <w:jc w:val="center"/>
        <w:rPr>
          <w:b/>
          <w:sz w:val="28"/>
          <w:szCs w:val="28"/>
        </w:rPr>
      </w:pPr>
    </w:p>
    <w:p w:rsidR="0046087F" w:rsidRPr="00BE3E9A" w:rsidRDefault="0046087F" w:rsidP="0046087F">
      <w:pPr>
        <w:jc w:val="both"/>
        <w:rPr>
          <w:sz w:val="28"/>
          <w:szCs w:val="28"/>
        </w:rPr>
      </w:pPr>
      <w:r w:rsidRPr="004C6DE1">
        <w:rPr>
          <w:sz w:val="28"/>
          <w:szCs w:val="28"/>
        </w:rPr>
        <w:tab/>
      </w:r>
      <w:r w:rsidR="008D5787">
        <w:rPr>
          <w:sz w:val="28"/>
          <w:szCs w:val="28"/>
        </w:rPr>
        <w:t>Руководствуясь федеральн</w:t>
      </w:r>
      <w:r w:rsidR="0035678F">
        <w:rPr>
          <w:sz w:val="28"/>
          <w:szCs w:val="28"/>
        </w:rPr>
        <w:t>ым законом Российской Федерации</w:t>
      </w:r>
      <w:r w:rsidR="00E01772">
        <w:rPr>
          <w:sz w:val="28"/>
          <w:szCs w:val="28"/>
        </w:rPr>
        <w:t xml:space="preserve"> ФЗ </w:t>
      </w:r>
      <w:r w:rsidR="008D5787">
        <w:rPr>
          <w:sz w:val="28"/>
          <w:szCs w:val="28"/>
        </w:rPr>
        <w:t>– 131 от 06.10.2003 г. «Об общих принципах организации местного самоуправления в Российской Федерации», н</w:t>
      </w:r>
      <w:r w:rsidRPr="004C6DE1">
        <w:rPr>
          <w:sz w:val="28"/>
          <w:szCs w:val="28"/>
        </w:rPr>
        <w:t xml:space="preserve">а основании </w:t>
      </w:r>
      <w:r>
        <w:rPr>
          <w:sz w:val="28"/>
          <w:szCs w:val="28"/>
        </w:rPr>
        <w:t>Устава администрации муниципального р</w:t>
      </w:r>
      <w:r w:rsidR="008D5787">
        <w:rPr>
          <w:sz w:val="28"/>
          <w:szCs w:val="28"/>
        </w:rPr>
        <w:t>айона «</w:t>
      </w:r>
      <w:r>
        <w:rPr>
          <w:sz w:val="28"/>
          <w:szCs w:val="28"/>
        </w:rPr>
        <w:t>Сут-Хольский</w:t>
      </w:r>
      <w:r w:rsidR="00EC018E">
        <w:rPr>
          <w:sz w:val="28"/>
          <w:szCs w:val="28"/>
        </w:rPr>
        <w:t xml:space="preserve"> </w:t>
      </w:r>
      <w:r w:rsidR="008D5787">
        <w:rPr>
          <w:sz w:val="28"/>
          <w:szCs w:val="28"/>
        </w:rPr>
        <w:t xml:space="preserve">кожуун Республики Тыва», </w:t>
      </w:r>
      <w:r w:rsidR="00251158">
        <w:rPr>
          <w:sz w:val="28"/>
          <w:szCs w:val="28"/>
        </w:rPr>
        <w:t xml:space="preserve">утвержденного решением Хурала Сут-Хольского кожууна №180 от 16.05.2019 г. </w:t>
      </w:r>
      <w:r>
        <w:rPr>
          <w:sz w:val="28"/>
          <w:szCs w:val="28"/>
        </w:rPr>
        <w:t>администрация Сут-Хольского</w:t>
      </w:r>
      <w:r w:rsidR="00EC018E">
        <w:rPr>
          <w:sz w:val="28"/>
          <w:szCs w:val="28"/>
        </w:rPr>
        <w:t xml:space="preserve"> </w:t>
      </w:r>
      <w:r>
        <w:rPr>
          <w:sz w:val="28"/>
          <w:szCs w:val="28"/>
        </w:rPr>
        <w:t>кожууна</w:t>
      </w:r>
      <w:r w:rsidR="00EC018E">
        <w:rPr>
          <w:sz w:val="28"/>
          <w:szCs w:val="28"/>
        </w:rPr>
        <w:t xml:space="preserve"> </w:t>
      </w:r>
      <w:r w:rsidRPr="00EE7165">
        <w:rPr>
          <w:b/>
          <w:i/>
          <w:sz w:val="28"/>
          <w:szCs w:val="28"/>
        </w:rPr>
        <w:t>постановляет:</w:t>
      </w:r>
    </w:p>
    <w:p w:rsidR="0046087F" w:rsidRPr="00A50D99" w:rsidRDefault="00323DB4" w:rsidP="0046087F">
      <w:pPr>
        <w:ind w:firstLine="705"/>
        <w:jc w:val="both"/>
        <w:rPr>
          <w:sz w:val="28"/>
          <w:szCs w:val="28"/>
          <w:highlight w:val="yellow"/>
        </w:rPr>
      </w:pPr>
      <w:r>
        <w:rPr>
          <w:sz w:val="28"/>
          <w:szCs w:val="28"/>
        </w:rPr>
        <w:t>1.Принять</w:t>
      </w:r>
      <w:r w:rsidR="0046087F" w:rsidRPr="00A50D99">
        <w:rPr>
          <w:sz w:val="28"/>
          <w:szCs w:val="28"/>
        </w:rPr>
        <w:t xml:space="preserve"> к сведению информацию </w:t>
      </w:r>
      <w:r w:rsidR="00520B4D">
        <w:rPr>
          <w:sz w:val="28"/>
          <w:szCs w:val="28"/>
        </w:rPr>
        <w:t xml:space="preserve">и.о. </w:t>
      </w:r>
      <w:r w:rsidR="0046087F">
        <w:rPr>
          <w:sz w:val="28"/>
          <w:szCs w:val="28"/>
        </w:rPr>
        <w:t>заместител</w:t>
      </w:r>
      <w:r w:rsidR="00520B4D">
        <w:rPr>
          <w:sz w:val="28"/>
          <w:szCs w:val="28"/>
        </w:rPr>
        <w:t>я</w:t>
      </w:r>
      <w:r w:rsidR="0046087F" w:rsidRPr="00A50D99">
        <w:rPr>
          <w:sz w:val="28"/>
          <w:szCs w:val="28"/>
        </w:rPr>
        <w:t xml:space="preserve"> председателя по эко</w:t>
      </w:r>
      <w:r w:rsidR="0046087F">
        <w:rPr>
          <w:sz w:val="28"/>
          <w:szCs w:val="28"/>
        </w:rPr>
        <w:t>номике и финансам администрации Сут-Хольского</w:t>
      </w:r>
      <w:r w:rsidR="00EC018E">
        <w:rPr>
          <w:sz w:val="28"/>
          <w:szCs w:val="28"/>
        </w:rPr>
        <w:t xml:space="preserve"> </w:t>
      </w:r>
      <w:r w:rsidR="0046087F" w:rsidRPr="00A50D99">
        <w:rPr>
          <w:sz w:val="28"/>
          <w:szCs w:val="28"/>
        </w:rPr>
        <w:t>кожу</w:t>
      </w:r>
      <w:r w:rsidR="0057073F">
        <w:rPr>
          <w:sz w:val="28"/>
          <w:szCs w:val="28"/>
        </w:rPr>
        <w:t>уна</w:t>
      </w:r>
      <w:r w:rsidR="00EC018E">
        <w:rPr>
          <w:sz w:val="28"/>
          <w:szCs w:val="28"/>
        </w:rPr>
        <w:t xml:space="preserve"> </w:t>
      </w:r>
      <w:r w:rsidR="00993134">
        <w:rPr>
          <w:sz w:val="28"/>
          <w:szCs w:val="28"/>
        </w:rPr>
        <w:t>Монгуш Ч</w:t>
      </w:r>
      <w:r w:rsidR="004C4C37">
        <w:rPr>
          <w:sz w:val="28"/>
          <w:szCs w:val="28"/>
        </w:rPr>
        <w:t>.</w:t>
      </w:r>
      <w:r w:rsidR="00993134">
        <w:rPr>
          <w:sz w:val="28"/>
          <w:szCs w:val="28"/>
        </w:rPr>
        <w:t>Б.</w:t>
      </w:r>
      <w:r w:rsidR="00EC018E">
        <w:rPr>
          <w:sz w:val="28"/>
          <w:szCs w:val="28"/>
        </w:rPr>
        <w:t xml:space="preserve"> </w:t>
      </w:r>
      <w:r w:rsidR="0046087F" w:rsidRPr="00A50D99">
        <w:rPr>
          <w:sz w:val="28"/>
          <w:szCs w:val="28"/>
        </w:rPr>
        <w:t>«Об итогах со</w:t>
      </w:r>
      <w:r w:rsidR="0046087F">
        <w:rPr>
          <w:sz w:val="28"/>
          <w:szCs w:val="28"/>
        </w:rPr>
        <w:t>циально-экономичес</w:t>
      </w:r>
      <w:r>
        <w:rPr>
          <w:sz w:val="28"/>
          <w:szCs w:val="28"/>
        </w:rPr>
        <w:t xml:space="preserve">кого </w:t>
      </w:r>
      <w:r w:rsidR="003D71CD">
        <w:rPr>
          <w:sz w:val="28"/>
          <w:szCs w:val="28"/>
        </w:rPr>
        <w:t xml:space="preserve">развития </w:t>
      </w:r>
      <w:r w:rsidR="0046087F" w:rsidRPr="00A50D99">
        <w:rPr>
          <w:sz w:val="28"/>
          <w:szCs w:val="28"/>
        </w:rPr>
        <w:t>Сут-Хольского</w:t>
      </w:r>
      <w:r w:rsidR="00EC018E">
        <w:rPr>
          <w:sz w:val="28"/>
          <w:szCs w:val="28"/>
        </w:rPr>
        <w:t xml:space="preserve"> </w:t>
      </w:r>
      <w:r w:rsidR="0046087F" w:rsidRPr="00A50D99">
        <w:rPr>
          <w:sz w:val="28"/>
          <w:szCs w:val="28"/>
        </w:rPr>
        <w:t xml:space="preserve">кожууна за </w:t>
      </w:r>
      <w:r w:rsidR="0046087F" w:rsidRPr="00A50D99">
        <w:rPr>
          <w:sz w:val="28"/>
          <w:szCs w:val="28"/>
          <w:lang w:val="en-US"/>
        </w:rPr>
        <w:t>I</w:t>
      </w:r>
      <w:r w:rsidR="0046087F">
        <w:rPr>
          <w:sz w:val="28"/>
          <w:szCs w:val="28"/>
        </w:rPr>
        <w:t xml:space="preserve"> полугодие 202</w:t>
      </w:r>
      <w:r w:rsidR="00596C74">
        <w:rPr>
          <w:sz w:val="28"/>
          <w:szCs w:val="28"/>
        </w:rPr>
        <w:t>5</w:t>
      </w:r>
      <w:r w:rsidR="0046087F" w:rsidRPr="00A50D99">
        <w:rPr>
          <w:sz w:val="28"/>
          <w:szCs w:val="28"/>
        </w:rPr>
        <w:t xml:space="preserve"> года и о мерах по достижению прогнозных показателей социально-экономического развития кожууна в </w:t>
      </w:r>
      <w:r w:rsidR="0046087F" w:rsidRPr="00A50D99">
        <w:rPr>
          <w:sz w:val="28"/>
          <w:szCs w:val="28"/>
          <w:lang w:val="en-US"/>
        </w:rPr>
        <w:t>II</w:t>
      </w:r>
      <w:r w:rsidR="0046087F">
        <w:rPr>
          <w:sz w:val="28"/>
          <w:szCs w:val="28"/>
          <w:lang w:val="en-US"/>
        </w:rPr>
        <w:t>I</w:t>
      </w:r>
      <w:r w:rsidR="0046087F">
        <w:rPr>
          <w:sz w:val="28"/>
          <w:szCs w:val="28"/>
        </w:rPr>
        <w:t xml:space="preserve"> квартале 202</w:t>
      </w:r>
      <w:r w:rsidR="00596C74">
        <w:rPr>
          <w:sz w:val="28"/>
          <w:szCs w:val="28"/>
        </w:rPr>
        <w:t>5</w:t>
      </w:r>
      <w:r w:rsidR="0046087F" w:rsidRPr="00A50D99">
        <w:rPr>
          <w:sz w:val="28"/>
          <w:szCs w:val="28"/>
        </w:rPr>
        <w:t>г.»</w:t>
      </w:r>
    </w:p>
    <w:p w:rsidR="0046087F" w:rsidRPr="004C6DE1" w:rsidRDefault="0046087F" w:rsidP="0046087F">
      <w:pPr>
        <w:jc w:val="both"/>
        <w:rPr>
          <w:sz w:val="28"/>
          <w:szCs w:val="28"/>
        </w:rPr>
      </w:pPr>
      <w:r>
        <w:rPr>
          <w:sz w:val="28"/>
          <w:szCs w:val="28"/>
        </w:rPr>
        <w:tab/>
        <w:t>2</w:t>
      </w:r>
      <w:r w:rsidR="003E093D">
        <w:rPr>
          <w:sz w:val="28"/>
          <w:szCs w:val="28"/>
        </w:rPr>
        <w:t xml:space="preserve">. Одобрить отчет </w:t>
      </w:r>
      <w:r w:rsidRPr="004C6DE1">
        <w:rPr>
          <w:sz w:val="28"/>
          <w:szCs w:val="28"/>
        </w:rPr>
        <w:t>«Об итогах социально-экономического развития Сут-Хольского</w:t>
      </w:r>
      <w:r w:rsidR="00EC018E">
        <w:rPr>
          <w:sz w:val="28"/>
          <w:szCs w:val="28"/>
        </w:rPr>
        <w:t xml:space="preserve"> </w:t>
      </w:r>
      <w:r w:rsidRPr="004C6DE1">
        <w:rPr>
          <w:sz w:val="28"/>
          <w:szCs w:val="28"/>
        </w:rPr>
        <w:t xml:space="preserve">кожууна за </w:t>
      </w:r>
      <w:r w:rsidRPr="004C6DE1">
        <w:rPr>
          <w:sz w:val="28"/>
          <w:szCs w:val="28"/>
          <w:lang w:val="en-US"/>
        </w:rPr>
        <w:t>I</w:t>
      </w:r>
      <w:r>
        <w:rPr>
          <w:sz w:val="28"/>
          <w:szCs w:val="28"/>
        </w:rPr>
        <w:t xml:space="preserve"> полугодие 202</w:t>
      </w:r>
      <w:r w:rsidR="00596C74">
        <w:rPr>
          <w:sz w:val="28"/>
          <w:szCs w:val="28"/>
        </w:rPr>
        <w:t>5</w:t>
      </w:r>
      <w:r w:rsidRPr="004C6DE1">
        <w:rPr>
          <w:sz w:val="28"/>
          <w:szCs w:val="28"/>
        </w:rPr>
        <w:t xml:space="preserve"> года и о мерах по достижению прогнозных показателей социально-экономического развития кожууна в </w:t>
      </w:r>
      <w:r w:rsidRPr="004C6DE1">
        <w:rPr>
          <w:sz w:val="28"/>
          <w:szCs w:val="28"/>
          <w:lang w:val="en-US"/>
        </w:rPr>
        <w:t>I</w:t>
      </w:r>
      <w:r>
        <w:rPr>
          <w:sz w:val="28"/>
          <w:szCs w:val="28"/>
          <w:lang w:val="en-US"/>
        </w:rPr>
        <w:t>I</w:t>
      </w:r>
      <w:r w:rsidRPr="004C6DE1">
        <w:rPr>
          <w:sz w:val="28"/>
          <w:szCs w:val="28"/>
          <w:lang w:val="en-US"/>
        </w:rPr>
        <w:t>I</w:t>
      </w:r>
      <w:r>
        <w:rPr>
          <w:sz w:val="28"/>
          <w:szCs w:val="28"/>
        </w:rPr>
        <w:t xml:space="preserve"> квартале 202</w:t>
      </w:r>
      <w:r w:rsidR="00596C74">
        <w:rPr>
          <w:sz w:val="28"/>
          <w:szCs w:val="28"/>
        </w:rPr>
        <w:t>5</w:t>
      </w:r>
      <w:r w:rsidRPr="004C6DE1">
        <w:rPr>
          <w:sz w:val="28"/>
          <w:szCs w:val="28"/>
        </w:rPr>
        <w:t>г.»</w:t>
      </w:r>
    </w:p>
    <w:p w:rsidR="0046087F" w:rsidRPr="004C6DE1" w:rsidRDefault="0046087F" w:rsidP="0046087F">
      <w:pPr>
        <w:jc w:val="both"/>
        <w:rPr>
          <w:sz w:val="28"/>
          <w:szCs w:val="28"/>
        </w:rPr>
      </w:pPr>
      <w:r>
        <w:rPr>
          <w:sz w:val="28"/>
          <w:szCs w:val="28"/>
        </w:rPr>
        <w:tab/>
        <w:t xml:space="preserve">3. Направить </w:t>
      </w:r>
      <w:r w:rsidRPr="004C6DE1">
        <w:rPr>
          <w:sz w:val="28"/>
          <w:szCs w:val="28"/>
        </w:rPr>
        <w:t>настоящее постановление на рассмотрение и утверждение в Хурал представителей Сут-Хольского</w:t>
      </w:r>
      <w:r w:rsidR="00EC018E">
        <w:rPr>
          <w:sz w:val="28"/>
          <w:szCs w:val="28"/>
        </w:rPr>
        <w:t xml:space="preserve"> </w:t>
      </w:r>
      <w:r w:rsidRPr="004C6DE1">
        <w:rPr>
          <w:sz w:val="28"/>
          <w:szCs w:val="28"/>
        </w:rPr>
        <w:t>кожууна.</w:t>
      </w:r>
    </w:p>
    <w:p w:rsidR="0046087F" w:rsidRDefault="0046087F" w:rsidP="0046087F">
      <w:pPr>
        <w:ind w:firstLine="708"/>
        <w:jc w:val="both"/>
        <w:rPr>
          <w:sz w:val="28"/>
          <w:szCs w:val="28"/>
        </w:rPr>
      </w:pPr>
      <w:r>
        <w:rPr>
          <w:sz w:val="28"/>
          <w:szCs w:val="28"/>
        </w:rPr>
        <w:t xml:space="preserve">4. </w:t>
      </w:r>
      <w:r w:rsidRPr="004C6DE1">
        <w:rPr>
          <w:sz w:val="28"/>
          <w:szCs w:val="28"/>
        </w:rPr>
        <w:t>Контроль над исполнением данного постановле</w:t>
      </w:r>
      <w:r w:rsidR="004C4C37">
        <w:rPr>
          <w:sz w:val="28"/>
          <w:szCs w:val="28"/>
        </w:rPr>
        <w:t xml:space="preserve">ния </w:t>
      </w:r>
      <w:r>
        <w:rPr>
          <w:sz w:val="28"/>
          <w:szCs w:val="28"/>
        </w:rPr>
        <w:t xml:space="preserve">возложить </w:t>
      </w:r>
      <w:r w:rsidR="003B4B22">
        <w:rPr>
          <w:sz w:val="28"/>
          <w:szCs w:val="28"/>
        </w:rPr>
        <w:t>на Монгуш Ч.Б.,</w:t>
      </w:r>
      <w:r w:rsidR="00EC018E">
        <w:rPr>
          <w:sz w:val="28"/>
          <w:szCs w:val="28"/>
        </w:rPr>
        <w:t xml:space="preserve"> </w:t>
      </w:r>
      <w:r w:rsidR="00034D5A">
        <w:rPr>
          <w:sz w:val="28"/>
          <w:szCs w:val="28"/>
        </w:rPr>
        <w:t>и.о.   заместителя</w:t>
      </w:r>
      <w:r w:rsidR="00EC018E">
        <w:rPr>
          <w:sz w:val="28"/>
          <w:szCs w:val="28"/>
        </w:rPr>
        <w:t xml:space="preserve"> </w:t>
      </w:r>
      <w:r w:rsidRPr="004C6DE1">
        <w:rPr>
          <w:sz w:val="28"/>
          <w:szCs w:val="28"/>
        </w:rPr>
        <w:t xml:space="preserve">председателя </w:t>
      </w:r>
      <w:r w:rsidR="003B4B22" w:rsidRPr="004C6DE1">
        <w:rPr>
          <w:sz w:val="28"/>
          <w:szCs w:val="28"/>
        </w:rPr>
        <w:t>администрации Сут-Х</w:t>
      </w:r>
      <w:r w:rsidR="003B4B22">
        <w:rPr>
          <w:sz w:val="28"/>
          <w:szCs w:val="28"/>
        </w:rPr>
        <w:t>ольского кожууна</w:t>
      </w:r>
      <w:r w:rsidR="003B4B22" w:rsidRPr="004C6DE1">
        <w:rPr>
          <w:sz w:val="28"/>
          <w:szCs w:val="28"/>
        </w:rPr>
        <w:t xml:space="preserve"> </w:t>
      </w:r>
      <w:r w:rsidRPr="004C6DE1">
        <w:rPr>
          <w:sz w:val="28"/>
          <w:szCs w:val="28"/>
        </w:rPr>
        <w:t>по экономике и финансам</w:t>
      </w:r>
      <w:r w:rsidR="00EC018E">
        <w:rPr>
          <w:sz w:val="28"/>
          <w:szCs w:val="28"/>
        </w:rPr>
        <w:t xml:space="preserve">. </w:t>
      </w:r>
    </w:p>
    <w:p w:rsidR="0046087F" w:rsidRDefault="00EC018E" w:rsidP="0046087F">
      <w:pPr>
        <w:tabs>
          <w:tab w:val="left" w:pos="900"/>
        </w:tabs>
        <w:ind w:right="-5"/>
        <w:jc w:val="both"/>
        <w:rPr>
          <w:sz w:val="28"/>
          <w:szCs w:val="28"/>
        </w:rPr>
      </w:pPr>
      <w:r>
        <w:rPr>
          <w:sz w:val="28"/>
          <w:szCs w:val="28"/>
        </w:rPr>
        <w:t xml:space="preserve">   </w:t>
      </w:r>
    </w:p>
    <w:p w:rsidR="00EC018E" w:rsidRDefault="00EC018E" w:rsidP="0046087F">
      <w:pPr>
        <w:tabs>
          <w:tab w:val="left" w:pos="900"/>
        </w:tabs>
        <w:ind w:right="-5"/>
        <w:jc w:val="both"/>
        <w:rPr>
          <w:sz w:val="28"/>
          <w:szCs w:val="28"/>
        </w:rPr>
      </w:pPr>
    </w:p>
    <w:p w:rsidR="0046087F" w:rsidRDefault="0046087F" w:rsidP="0046087F">
      <w:pPr>
        <w:tabs>
          <w:tab w:val="left" w:pos="900"/>
        </w:tabs>
        <w:ind w:right="-5"/>
        <w:jc w:val="both"/>
        <w:rPr>
          <w:sz w:val="28"/>
          <w:szCs w:val="28"/>
        </w:rPr>
      </w:pPr>
      <w:r>
        <w:rPr>
          <w:sz w:val="28"/>
          <w:szCs w:val="28"/>
        </w:rPr>
        <w:t>Председатель администрации</w:t>
      </w:r>
    </w:p>
    <w:p w:rsidR="00117C8D" w:rsidRDefault="0046087F" w:rsidP="0046087F">
      <w:pPr>
        <w:tabs>
          <w:tab w:val="left" w:pos="900"/>
        </w:tabs>
        <w:ind w:right="-5"/>
        <w:jc w:val="both"/>
        <w:rPr>
          <w:sz w:val="28"/>
          <w:szCs w:val="28"/>
        </w:rPr>
      </w:pPr>
      <w:r>
        <w:rPr>
          <w:sz w:val="28"/>
          <w:szCs w:val="28"/>
        </w:rPr>
        <w:t>Сут-Хольского</w:t>
      </w:r>
      <w:r w:rsidR="00EC018E">
        <w:rPr>
          <w:sz w:val="28"/>
          <w:szCs w:val="28"/>
        </w:rPr>
        <w:t xml:space="preserve">     </w:t>
      </w:r>
      <w:r>
        <w:rPr>
          <w:sz w:val="28"/>
          <w:szCs w:val="28"/>
        </w:rPr>
        <w:t xml:space="preserve">кожууна     </w:t>
      </w:r>
      <w:r w:rsidR="00EC018E">
        <w:rPr>
          <w:sz w:val="28"/>
          <w:szCs w:val="28"/>
        </w:rPr>
        <w:t xml:space="preserve">                                               </w:t>
      </w:r>
      <w:r>
        <w:rPr>
          <w:sz w:val="28"/>
          <w:szCs w:val="28"/>
        </w:rPr>
        <w:t xml:space="preserve">       </w:t>
      </w:r>
      <w:r w:rsidR="004C4C37">
        <w:rPr>
          <w:sz w:val="28"/>
          <w:szCs w:val="28"/>
        </w:rPr>
        <w:t>О.А</w:t>
      </w:r>
      <w:r w:rsidR="003E093D">
        <w:rPr>
          <w:sz w:val="28"/>
          <w:szCs w:val="28"/>
        </w:rPr>
        <w:t xml:space="preserve">. </w:t>
      </w:r>
      <w:r w:rsidR="0035678F">
        <w:rPr>
          <w:sz w:val="28"/>
          <w:szCs w:val="28"/>
        </w:rPr>
        <w:t>Монгуш</w:t>
      </w:r>
    </w:p>
    <w:p w:rsidR="00EB7B4C" w:rsidRDefault="00EB7B4C" w:rsidP="00E462EF">
      <w:pPr>
        <w:ind w:firstLine="709"/>
        <w:jc w:val="right"/>
      </w:pPr>
    </w:p>
    <w:p w:rsidR="00A92486" w:rsidRDefault="00A92486" w:rsidP="00E462EF">
      <w:pPr>
        <w:ind w:firstLine="709"/>
        <w:jc w:val="right"/>
      </w:pPr>
      <w:r w:rsidRPr="00117C8D">
        <w:lastRenderedPageBreak/>
        <w:t>Приложение № 1</w:t>
      </w:r>
    </w:p>
    <w:p w:rsidR="008229F8" w:rsidRPr="00117C8D" w:rsidRDefault="008229F8" w:rsidP="00A92486">
      <w:pPr>
        <w:ind w:firstLine="709"/>
        <w:jc w:val="center"/>
      </w:pPr>
    </w:p>
    <w:p w:rsidR="00D73538" w:rsidRDefault="00D73538" w:rsidP="00117C8D">
      <w:pPr>
        <w:jc w:val="center"/>
        <w:rPr>
          <w:b/>
        </w:rPr>
      </w:pPr>
    </w:p>
    <w:p w:rsidR="00912396" w:rsidRDefault="00A92486" w:rsidP="00117C8D">
      <w:pPr>
        <w:jc w:val="center"/>
        <w:rPr>
          <w:b/>
          <w:sz w:val="28"/>
          <w:szCs w:val="28"/>
        </w:rPr>
      </w:pPr>
      <w:r w:rsidRPr="0024325A">
        <w:rPr>
          <w:b/>
          <w:sz w:val="28"/>
          <w:szCs w:val="28"/>
        </w:rPr>
        <w:t>Итоги соци</w:t>
      </w:r>
      <w:r w:rsidR="00912396">
        <w:rPr>
          <w:b/>
          <w:sz w:val="28"/>
          <w:szCs w:val="28"/>
        </w:rPr>
        <w:t xml:space="preserve">ально-экономического развития </w:t>
      </w:r>
    </w:p>
    <w:p w:rsidR="00A92486" w:rsidRPr="0024325A" w:rsidRDefault="00A92486" w:rsidP="00117C8D">
      <w:pPr>
        <w:jc w:val="center"/>
        <w:rPr>
          <w:b/>
          <w:sz w:val="28"/>
          <w:szCs w:val="28"/>
        </w:rPr>
      </w:pPr>
      <w:r w:rsidRPr="0024325A">
        <w:rPr>
          <w:b/>
          <w:sz w:val="28"/>
          <w:szCs w:val="28"/>
        </w:rPr>
        <w:t>Сут-Хольского</w:t>
      </w:r>
      <w:r w:rsidR="00EC018E">
        <w:rPr>
          <w:b/>
          <w:sz w:val="28"/>
          <w:szCs w:val="28"/>
        </w:rPr>
        <w:t xml:space="preserve"> </w:t>
      </w:r>
      <w:r w:rsidRPr="0024325A">
        <w:rPr>
          <w:b/>
          <w:sz w:val="28"/>
          <w:szCs w:val="28"/>
        </w:rPr>
        <w:t>кожууна</w:t>
      </w:r>
      <w:r w:rsidR="00EC018E">
        <w:rPr>
          <w:b/>
          <w:sz w:val="28"/>
          <w:szCs w:val="28"/>
        </w:rPr>
        <w:t xml:space="preserve"> </w:t>
      </w:r>
      <w:r w:rsidR="00E9359C" w:rsidRPr="0024325A">
        <w:rPr>
          <w:b/>
          <w:sz w:val="28"/>
          <w:szCs w:val="28"/>
        </w:rPr>
        <w:t xml:space="preserve">за </w:t>
      </w:r>
      <w:r w:rsidR="0001446E">
        <w:rPr>
          <w:b/>
          <w:sz w:val="28"/>
          <w:szCs w:val="28"/>
          <w:lang w:val="en-US"/>
        </w:rPr>
        <w:t>I</w:t>
      </w:r>
      <w:r w:rsidR="0001446E">
        <w:rPr>
          <w:b/>
          <w:sz w:val="28"/>
          <w:szCs w:val="28"/>
        </w:rPr>
        <w:t xml:space="preserve"> полугодие </w:t>
      </w:r>
      <w:r w:rsidR="00CC24E6">
        <w:rPr>
          <w:b/>
          <w:sz w:val="28"/>
          <w:szCs w:val="28"/>
        </w:rPr>
        <w:t>2025</w:t>
      </w:r>
      <w:r w:rsidRPr="0024325A">
        <w:rPr>
          <w:b/>
          <w:sz w:val="28"/>
          <w:szCs w:val="28"/>
        </w:rPr>
        <w:t xml:space="preserve"> года</w:t>
      </w:r>
    </w:p>
    <w:p w:rsidR="008229F8" w:rsidRPr="0024325A" w:rsidRDefault="008229F8" w:rsidP="00117C8D">
      <w:pPr>
        <w:jc w:val="center"/>
        <w:rPr>
          <w:b/>
          <w:sz w:val="28"/>
          <w:szCs w:val="28"/>
        </w:rPr>
      </w:pPr>
    </w:p>
    <w:p w:rsidR="005229FE" w:rsidRPr="0037606B" w:rsidRDefault="00596C74" w:rsidP="009C3925">
      <w:pPr>
        <w:ind w:firstLine="708"/>
        <w:jc w:val="both"/>
        <w:rPr>
          <w:sz w:val="28"/>
          <w:szCs w:val="28"/>
        </w:rPr>
      </w:pPr>
      <w:r w:rsidRPr="0037606B">
        <w:rPr>
          <w:sz w:val="28"/>
          <w:szCs w:val="28"/>
        </w:rPr>
        <w:t>Макроэкономические</w:t>
      </w:r>
      <w:r w:rsidR="005229FE" w:rsidRPr="0037606B">
        <w:rPr>
          <w:sz w:val="28"/>
          <w:szCs w:val="28"/>
        </w:rPr>
        <w:t xml:space="preserve"> прогно</w:t>
      </w:r>
      <w:r w:rsidR="00520B4D" w:rsidRPr="0037606B">
        <w:rPr>
          <w:sz w:val="28"/>
          <w:szCs w:val="28"/>
        </w:rPr>
        <w:t xml:space="preserve">зные показатели в основном за </w:t>
      </w:r>
      <w:r w:rsidR="00520B4D" w:rsidRPr="0037606B">
        <w:rPr>
          <w:sz w:val="28"/>
          <w:szCs w:val="28"/>
          <w:lang w:val="en-US"/>
        </w:rPr>
        <w:t>I</w:t>
      </w:r>
      <w:r w:rsidR="003B4B22">
        <w:rPr>
          <w:sz w:val="28"/>
          <w:szCs w:val="28"/>
        </w:rPr>
        <w:t xml:space="preserve"> </w:t>
      </w:r>
      <w:r w:rsidR="000858FA">
        <w:rPr>
          <w:sz w:val="28"/>
          <w:szCs w:val="28"/>
        </w:rPr>
        <w:t xml:space="preserve"> </w:t>
      </w:r>
      <w:r w:rsidR="009C3925" w:rsidRPr="0037606B">
        <w:rPr>
          <w:sz w:val="28"/>
          <w:szCs w:val="28"/>
        </w:rPr>
        <w:t>полугодие месяцев 2025</w:t>
      </w:r>
      <w:r w:rsidR="005229FE" w:rsidRPr="0037606B">
        <w:rPr>
          <w:sz w:val="28"/>
          <w:szCs w:val="28"/>
        </w:rPr>
        <w:t xml:space="preserve"> г. выполнено:</w:t>
      </w:r>
    </w:p>
    <w:p w:rsidR="005229FE" w:rsidRPr="0037606B" w:rsidRDefault="005229FE" w:rsidP="005229FE">
      <w:pPr>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1418"/>
        <w:gridCol w:w="1559"/>
        <w:gridCol w:w="1559"/>
        <w:gridCol w:w="1276"/>
      </w:tblGrid>
      <w:tr w:rsidR="005229FE" w:rsidRPr="0037606B" w:rsidTr="005229FE">
        <w:tc>
          <w:tcPr>
            <w:tcW w:w="3544" w:type="dxa"/>
            <w:vMerge w:val="restart"/>
            <w:tcBorders>
              <w:top w:val="single" w:sz="4" w:space="0" w:color="auto"/>
              <w:left w:val="single" w:sz="4" w:space="0" w:color="auto"/>
              <w:bottom w:val="single" w:sz="4" w:space="0" w:color="auto"/>
              <w:right w:val="single" w:sz="4" w:space="0" w:color="auto"/>
            </w:tcBorders>
            <w:hideMark/>
          </w:tcPr>
          <w:p w:rsidR="005229FE" w:rsidRPr="0037606B" w:rsidRDefault="005229FE" w:rsidP="005229FE">
            <w:pPr>
              <w:jc w:val="center"/>
            </w:pPr>
            <w:r w:rsidRPr="0037606B">
              <w:t>Показатели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229FE" w:rsidRPr="0037606B" w:rsidRDefault="005229FE" w:rsidP="005229FE">
            <w:pPr>
              <w:jc w:val="center"/>
            </w:pPr>
            <w:r w:rsidRPr="0037606B">
              <w:t>Единица измерения</w:t>
            </w:r>
          </w:p>
        </w:tc>
        <w:tc>
          <w:tcPr>
            <w:tcW w:w="3118" w:type="dxa"/>
            <w:gridSpan w:val="2"/>
            <w:tcBorders>
              <w:top w:val="single" w:sz="4" w:space="0" w:color="auto"/>
              <w:left w:val="single" w:sz="4" w:space="0" w:color="auto"/>
              <w:bottom w:val="single" w:sz="4" w:space="0" w:color="auto"/>
              <w:right w:val="single" w:sz="4" w:space="0" w:color="auto"/>
            </w:tcBorders>
            <w:hideMark/>
          </w:tcPr>
          <w:p w:rsidR="005229FE" w:rsidRPr="0037606B" w:rsidRDefault="006F6C63" w:rsidP="005229FE">
            <w:pPr>
              <w:jc w:val="center"/>
            </w:pPr>
            <w:r w:rsidRPr="0037606B">
              <w:t>2025</w:t>
            </w:r>
            <w:r w:rsidR="005229FE" w:rsidRPr="0037606B">
              <w:t>год</w:t>
            </w:r>
          </w:p>
        </w:tc>
        <w:tc>
          <w:tcPr>
            <w:tcW w:w="1276" w:type="dxa"/>
            <w:vMerge w:val="restart"/>
            <w:tcBorders>
              <w:top w:val="single" w:sz="4" w:space="0" w:color="auto"/>
              <w:left w:val="single" w:sz="4" w:space="0" w:color="auto"/>
              <w:bottom w:val="single" w:sz="4" w:space="0" w:color="auto"/>
              <w:right w:val="single" w:sz="4" w:space="0" w:color="auto"/>
            </w:tcBorders>
            <w:hideMark/>
          </w:tcPr>
          <w:p w:rsidR="005229FE" w:rsidRPr="0037606B" w:rsidRDefault="005229FE" w:rsidP="005229FE">
            <w:pPr>
              <w:jc w:val="center"/>
            </w:pPr>
            <w:r w:rsidRPr="0037606B">
              <w:t>Выполнение прогноза, %</w:t>
            </w:r>
          </w:p>
        </w:tc>
      </w:tr>
      <w:tr w:rsidR="005229FE" w:rsidRPr="0037606B" w:rsidTr="005229FE">
        <w:tc>
          <w:tcPr>
            <w:tcW w:w="3544" w:type="dxa"/>
            <w:vMerge/>
            <w:tcBorders>
              <w:top w:val="single" w:sz="4" w:space="0" w:color="auto"/>
              <w:left w:val="single" w:sz="4" w:space="0" w:color="auto"/>
              <w:bottom w:val="single" w:sz="4" w:space="0" w:color="auto"/>
              <w:right w:val="single" w:sz="4" w:space="0" w:color="auto"/>
            </w:tcBorders>
            <w:vAlign w:val="center"/>
            <w:hideMark/>
          </w:tcPr>
          <w:p w:rsidR="005229FE" w:rsidRPr="0037606B" w:rsidRDefault="005229FE" w:rsidP="005229FE"/>
        </w:tc>
        <w:tc>
          <w:tcPr>
            <w:tcW w:w="1418" w:type="dxa"/>
            <w:vMerge/>
            <w:tcBorders>
              <w:top w:val="single" w:sz="4" w:space="0" w:color="auto"/>
              <w:left w:val="single" w:sz="4" w:space="0" w:color="auto"/>
              <w:bottom w:val="single" w:sz="4" w:space="0" w:color="auto"/>
              <w:right w:val="single" w:sz="4" w:space="0" w:color="auto"/>
            </w:tcBorders>
            <w:vAlign w:val="center"/>
            <w:hideMark/>
          </w:tcPr>
          <w:p w:rsidR="005229FE" w:rsidRPr="0037606B" w:rsidRDefault="005229FE" w:rsidP="005229FE"/>
        </w:tc>
        <w:tc>
          <w:tcPr>
            <w:tcW w:w="1559" w:type="dxa"/>
            <w:tcBorders>
              <w:top w:val="single" w:sz="4" w:space="0" w:color="auto"/>
              <w:left w:val="single" w:sz="4" w:space="0" w:color="auto"/>
              <w:bottom w:val="single" w:sz="4" w:space="0" w:color="auto"/>
              <w:right w:val="single" w:sz="4" w:space="0" w:color="auto"/>
            </w:tcBorders>
            <w:hideMark/>
          </w:tcPr>
          <w:p w:rsidR="005229FE" w:rsidRPr="0037606B" w:rsidRDefault="003F71A8" w:rsidP="005229FE">
            <w:pPr>
              <w:jc w:val="center"/>
            </w:pPr>
            <w:r w:rsidRPr="0037606B">
              <w:t>П</w:t>
            </w:r>
            <w:r w:rsidR="005229FE" w:rsidRPr="0037606B">
              <w:t>рогноз</w:t>
            </w:r>
          </w:p>
          <w:p w:rsidR="003F71A8" w:rsidRPr="0037606B" w:rsidRDefault="003F71A8" w:rsidP="005229FE">
            <w:pPr>
              <w:jc w:val="center"/>
            </w:pPr>
            <w:r w:rsidRPr="0037606B">
              <w:t>(тыс. руб.)</w:t>
            </w:r>
          </w:p>
        </w:tc>
        <w:tc>
          <w:tcPr>
            <w:tcW w:w="1559"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pPr>
              <w:jc w:val="center"/>
            </w:pPr>
            <w:r w:rsidRPr="0037606B">
              <w:t>Факт</w:t>
            </w:r>
          </w:p>
          <w:p w:rsidR="003F71A8" w:rsidRPr="0037606B" w:rsidRDefault="003F71A8" w:rsidP="005229FE">
            <w:pPr>
              <w:jc w:val="center"/>
            </w:pPr>
            <w:r w:rsidRPr="0037606B">
              <w:t>(тыс.руб.)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229FE" w:rsidRPr="0037606B" w:rsidRDefault="005229FE" w:rsidP="005229FE"/>
        </w:tc>
      </w:tr>
      <w:tr w:rsidR="005229FE" w:rsidRPr="0037606B" w:rsidTr="005229FE">
        <w:tc>
          <w:tcPr>
            <w:tcW w:w="3544"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r w:rsidRPr="0037606B">
              <w:t xml:space="preserve">Валовой внутренний продукт кожууна </w:t>
            </w:r>
          </w:p>
        </w:tc>
        <w:tc>
          <w:tcPr>
            <w:tcW w:w="1418" w:type="dxa"/>
            <w:tcBorders>
              <w:top w:val="single" w:sz="4" w:space="0" w:color="auto"/>
              <w:left w:val="single" w:sz="4" w:space="0" w:color="auto"/>
              <w:bottom w:val="single" w:sz="4" w:space="0" w:color="auto"/>
              <w:right w:val="single" w:sz="4" w:space="0" w:color="auto"/>
            </w:tcBorders>
          </w:tcPr>
          <w:p w:rsidR="005229FE" w:rsidRPr="0037606B" w:rsidRDefault="005229FE" w:rsidP="005229FE"/>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5229FE" w:rsidP="005229FE"/>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5229FE" w:rsidP="005229FE"/>
        </w:tc>
        <w:tc>
          <w:tcPr>
            <w:tcW w:w="1276" w:type="dxa"/>
            <w:tcBorders>
              <w:top w:val="single" w:sz="4" w:space="0" w:color="auto"/>
              <w:left w:val="single" w:sz="4" w:space="0" w:color="auto"/>
              <w:bottom w:val="single" w:sz="4" w:space="0" w:color="auto"/>
              <w:right w:val="single" w:sz="4" w:space="0" w:color="auto"/>
            </w:tcBorders>
          </w:tcPr>
          <w:p w:rsidR="005229FE" w:rsidRPr="0037606B" w:rsidRDefault="005229FE" w:rsidP="005229FE"/>
        </w:tc>
      </w:tr>
      <w:tr w:rsidR="005229FE" w:rsidRPr="0037606B" w:rsidTr="005229FE">
        <w:tc>
          <w:tcPr>
            <w:tcW w:w="3544"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r w:rsidRPr="0037606B">
              <w:t>в действующих ценах</w:t>
            </w:r>
          </w:p>
        </w:tc>
        <w:tc>
          <w:tcPr>
            <w:tcW w:w="1418"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pPr>
              <w:jc w:val="center"/>
            </w:pPr>
            <w:r w:rsidRPr="0037606B">
              <w:t>тыс. руб.</w:t>
            </w: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6F6C63" w:rsidP="005229FE">
            <w:pPr>
              <w:jc w:val="center"/>
            </w:pPr>
            <w:r w:rsidRPr="0037606B">
              <w:t>735 067,8</w:t>
            </w: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9014C0" w:rsidP="005229FE">
            <w:pPr>
              <w:jc w:val="center"/>
            </w:pPr>
            <w:r>
              <w:t>362 195,25</w:t>
            </w:r>
          </w:p>
        </w:tc>
        <w:tc>
          <w:tcPr>
            <w:tcW w:w="1276" w:type="dxa"/>
            <w:tcBorders>
              <w:top w:val="single" w:sz="4" w:space="0" w:color="auto"/>
              <w:left w:val="single" w:sz="4" w:space="0" w:color="auto"/>
              <w:bottom w:val="single" w:sz="4" w:space="0" w:color="auto"/>
              <w:right w:val="single" w:sz="4" w:space="0" w:color="auto"/>
            </w:tcBorders>
          </w:tcPr>
          <w:p w:rsidR="005229FE" w:rsidRPr="0037606B" w:rsidRDefault="009014C0" w:rsidP="005229FE">
            <w:pPr>
              <w:jc w:val="center"/>
            </w:pPr>
            <w:r>
              <w:t>49,2</w:t>
            </w:r>
          </w:p>
        </w:tc>
      </w:tr>
      <w:tr w:rsidR="005229FE" w:rsidRPr="0037606B" w:rsidTr="005229FE">
        <w:tc>
          <w:tcPr>
            <w:tcW w:w="3544"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r w:rsidRPr="0037606B">
              <w:t>Продукция промышленности</w:t>
            </w:r>
          </w:p>
        </w:tc>
        <w:tc>
          <w:tcPr>
            <w:tcW w:w="1418"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c>
          <w:tcPr>
            <w:tcW w:w="1276"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r>
      <w:tr w:rsidR="005229FE" w:rsidRPr="0037606B" w:rsidTr="005229FE">
        <w:tc>
          <w:tcPr>
            <w:tcW w:w="3544"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r w:rsidRPr="0037606B">
              <w:t>в действующих ценах</w:t>
            </w:r>
          </w:p>
        </w:tc>
        <w:tc>
          <w:tcPr>
            <w:tcW w:w="1418"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pPr>
              <w:jc w:val="center"/>
            </w:pPr>
            <w:r w:rsidRPr="0037606B">
              <w:t>тыс. руб.</w:t>
            </w: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3130D1" w:rsidP="005229FE">
            <w:pPr>
              <w:jc w:val="center"/>
            </w:pPr>
            <w:r w:rsidRPr="0037606B">
              <w:t>18 147,4</w:t>
            </w: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3130D1" w:rsidP="005229FE">
            <w:pPr>
              <w:jc w:val="center"/>
            </w:pPr>
            <w:r w:rsidRPr="0037606B">
              <w:t>10 064,7</w:t>
            </w:r>
          </w:p>
        </w:tc>
        <w:tc>
          <w:tcPr>
            <w:tcW w:w="1276" w:type="dxa"/>
            <w:tcBorders>
              <w:top w:val="single" w:sz="4" w:space="0" w:color="auto"/>
              <w:left w:val="single" w:sz="4" w:space="0" w:color="auto"/>
              <w:bottom w:val="single" w:sz="4" w:space="0" w:color="auto"/>
              <w:right w:val="single" w:sz="4" w:space="0" w:color="auto"/>
            </w:tcBorders>
          </w:tcPr>
          <w:p w:rsidR="005229FE" w:rsidRPr="0037606B" w:rsidRDefault="003130D1" w:rsidP="005229FE">
            <w:pPr>
              <w:jc w:val="center"/>
            </w:pPr>
            <w:r w:rsidRPr="0037606B">
              <w:t>56</w:t>
            </w:r>
          </w:p>
        </w:tc>
      </w:tr>
      <w:tr w:rsidR="005229FE" w:rsidRPr="0037606B" w:rsidTr="005229FE">
        <w:tc>
          <w:tcPr>
            <w:tcW w:w="3544"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r w:rsidRPr="0037606B">
              <w:t>Общий объем инвестиций</w:t>
            </w:r>
          </w:p>
        </w:tc>
        <w:tc>
          <w:tcPr>
            <w:tcW w:w="1418"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pPr>
              <w:jc w:val="center"/>
            </w:pPr>
            <w:r w:rsidRPr="0037606B">
              <w:t>тыс. руб.</w:t>
            </w: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9150A2" w:rsidP="009150A2">
            <w:pPr>
              <w:jc w:val="center"/>
            </w:pPr>
            <w:r w:rsidRPr="0037606B">
              <w:t>222310</w:t>
            </w: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9150A2" w:rsidP="005229FE">
            <w:pPr>
              <w:jc w:val="center"/>
            </w:pPr>
            <w:r w:rsidRPr="0037606B">
              <w:t>68 252,3</w:t>
            </w:r>
          </w:p>
        </w:tc>
        <w:tc>
          <w:tcPr>
            <w:tcW w:w="1276" w:type="dxa"/>
            <w:tcBorders>
              <w:top w:val="single" w:sz="4" w:space="0" w:color="auto"/>
              <w:left w:val="single" w:sz="4" w:space="0" w:color="auto"/>
              <w:bottom w:val="single" w:sz="4" w:space="0" w:color="auto"/>
              <w:right w:val="single" w:sz="4" w:space="0" w:color="auto"/>
            </w:tcBorders>
          </w:tcPr>
          <w:p w:rsidR="005229FE" w:rsidRPr="0037606B" w:rsidRDefault="009150A2" w:rsidP="005229FE">
            <w:pPr>
              <w:jc w:val="center"/>
            </w:pPr>
            <w:r w:rsidRPr="0037606B">
              <w:t>30,7</w:t>
            </w:r>
          </w:p>
        </w:tc>
      </w:tr>
      <w:tr w:rsidR="005229FE" w:rsidRPr="0037606B" w:rsidTr="005229FE">
        <w:tc>
          <w:tcPr>
            <w:tcW w:w="3544"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r w:rsidRPr="0037606B">
              <w:t>Валовая продукция сельского хозяйства</w:t>
            </w:r>
          </w:p>
        </w:tc>
        <w:tc>
          <w:tcPr>
            <w:tcW w:w="1418"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c>
          <w:tcPr>
            <w:tcW w:w="1276"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r>
      <w:tr w:rsidR="005229FE" w:rsidRPr="0037606B" w:rsidTr="005229FE">
        <w:tc>
          <w:tcPr>
            <w:tcW w:w="3544"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r w:rsidRPr="0037606B">
              <w:t>в действующих ценах</w:t>
            </w:r>
          </w:p>
        </w:tc>
        <w:tc>
          <w:tcPr>
            <w:tcW w:w="1418"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pPr>
              <w:jc w:val="center"/>
            </w:pPr>
            <w:r w:rsidRPr="0037606B">
              <w:t>тыс. руб.</w:t>
            </w: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3130D1" w:rsidP="005229FE">
            <w:pPr>
              <w:jc w:val="center"/>
            </w:pPr>
            <w:r w:rsidRPr="0037606B">
              <w:t>741</w:t>
            </w:r>
            <w:r w:rsidR="006F6C63" w:rsidRPr="0037606B">
              <w:t>22.8</w:t>
            </w: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9014C0" w:rsidP="005229FE">
            <w:pPr>
              <w:jc w:val="center"/>
            </w:pPr>
            <w:r>
              <w:t>11618</w:t>
            </w:r>
          </w:p>
        </w:tc>
        <w:tc>
          <w:tcPr>
            <w:tcW w:w="1276" w:type="dxa"/>
            <w:tcBorders>
              <w:top w:val="single" w:sz="4" w:space="0" w:color="auto"/>
              <w:left w:val="single" w:sz="4" w:space="0" w:color="auto"/>
              <w:bottom w:val="single" w:sz="4" w:space="0" w:color="auto"/>
              <w:right w:val="single" w:sz="4" w:space="0" w:color="auto"/>
            </w:tcBorders>
          </w:tcPr>
          <w:p w:rsidR="005229FE" w:rsidRPr="0037606B" w:rsidRDefault="009014C0" w:rsidP="005229FE">
            <w:pPr>
              <w:jc w:val="center"/>
            </w:pPr>
            <w:r>
              <w:t>15,6</w:t>
            </w:r>
          </w:p>
        </w:tc>
      </w:tr>
      <w:tr w:rsidR="005229FE" w:rsidRPr="0037606B" w:rsidTr="005229FE">
        <w:tc>
          <w:tcPr>
            <w:tcW w:w="3544"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r w:rsidRPr="0037606B">
              <w:t>Оборот розничной торговли</w:t>
            </w:r>
          </w:p>
        </w:tc>
        <w:tc>
          <w:tcPr>
            <w:tcW w:w="1418"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c>
          <w:tcPr>
            <w:tcW w:w="1276"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r>
      <w:tr w:rsidR="005229FE" w:rsidRPr="0037606B" w:rsidTr="005229FE">
        <w:tc>
          <w:tcPr>
            <w:tcW w:w="3544"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r w:rsidRPr="0037606B">
              <w:t>в действующих ценах</w:t>
            </w:r>
          </w:p>
        </w:tc>
        <w:tc>
          <w:tcPr>
            <w:tcW w:w="1418"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pPr>
              <w:jc w:val="center"/>
            </w:pPr>
            <w:r w:rsidRPr="0037606B">
              <w:t>тыс. руб.</w:t>
            </w: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6F6C63" w:rsidP="005229FE">
            <w:pPr>
              <w:jc w:val="center"/>
            </w:pPr>
            <w:r w:rsidRPr="0037606B">
              <w:t>410277,6</w:t>
            </w: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6F6C63" w:rsidP="005229FE">
            <w:pPr>
              <w:jc w:val="center"/>
            </w:pPr>
            <w:r w:rsidRPr="0037606B">
              <w:t>266998,5</w:t>
            </w:r>
          </w:p>
        </w:tc>
        <w:tc>
          <w:tcPr>
            <w:tcW w:w="1276" w:type="dxa"/>
            <w:tcBorders>
              <w:top w:val="single" w:sz="4" w:space="0" w:color="auto"/>
              <w:left w:val="single" w:sz="4" w:space="0" w:color="auto"/>
              <w:bottom w:val="single" w:sz="4" w:space="0" w:color="auto"/>
              <w:right w:val="single" w:sz="4" w:space="0" w:color="auto"/>
            </w:tcBorders>
          </w:tcPr>
          <w:p w:rsidR="005229FE" w:rsidRPr="0037606B" w:rsidRDefault="006F6C63" w:rsidP="005229FE">
            <w:pPr>
              <w:jc w:val="center"/>
            </w:pPr>
            <w:r w:rsidRPr="0037606B">
              <w:t>65</w:t>
            </w:r>
          </w:p>
        </w:tc>
      </w:tr>
      <w:tr w:rsidR="005229FE" w:rsidRPr="0037606B" w:rsidTr="005229FE">
        <w:tc>
          <w:tcPr>
            <w:tcW w:w="3544"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r w:rsidRPr="0037606B">
              <w:t>Объем платных услуг</w:t>
            </w:r>
          </w:p>
        </w:tc>
        <w:tc>
          <w:tcPr>
            <w:tcW w:w="1418"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c>
          <w:tcPr>
            <w:tcW w:w="1276" w:type="dxa"/>
            <w:tcBorders>
              <w:top w:val="single" w:sz="4" w:space="0" w:color="auto"/>
              <w:left w:val="single" w:sz="4" w:space="0" w:color="auto"/>
              <w:bottom w:val="single" w:sz="4" w:space="0" w:color="auto"/>
              <w:right w:val="single" w:sz="4" w:space="0" w:color="auto"/>
            </w:tcBorders>
          </w:tcPr>
          <w:p w:rsidR="005229FE" w:rsidRPr="0037606B" w:rsidRDefault="005229FE" w:rsidP="005229FE">
            <w:pPr>
              <w:jc w:val="center"/>
            </w:pPr>
          </w:p>
        </w:tc>
      </w:tr>
      <w:tr w:rsidR="005229FE" w:rsidRPr="0037606B" w:rsidTr="005229FE">
        <w:tc>
          <w:tcPr>
            <w:tcW w:w="3544"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r w:rsidRPr="0037606B">
              <w:t>в действующих ценах</w:t>
            </w:r>
          </w:p>
        </w:tc>
        <w:tc>
          <w:tcPr>
            <w:tcW w:w="1418" w:type="dxa"/>
            <w:tcBorders>
              <w:top w:val="single" w:sz="4" w:space="0" w:color="auto"/>
              <w:left w:val="single" w:sz="4" w:space="0" w:color="auto"/>
              <w:bottom w:val="single" w:sz="4" w:space="0" w:color="auto"/>
              <w:right w:val="single" w:sz="4" w:space="0" w:color="auto"/>
            </w:tcBorders>
            <w:hideMark/>
          </w:tcPr>
          <w:p w:rsidR="005229FE" w:rsidRPr="0037606B" w:rsidRDefault="005229FE" w:rsidP="005229FE">
            <w:pPr>
              <w:jc w:val="center"/>
            </w:pPr>
            <w:r w:rsidRPr="0037606B">
              <w:t>тыс. руб.</w:t>
            </w: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6F6C63" w:rsidP="005229FE">
            <w:pPr>
              <w:jc w:val="center"/>
            </w:pPr>
            <w:r w:rsidRPr="0037606B">
              <w:t>10210</w:t>
            </w:r>
          </w:p>
        </w:tc>
        <w:tc>
          <w:tcPr>
            <w:tcW w:w="1559" w:type="dxa"/>
            <w:tcBorders>
              <w:top w:val="single" w:sz="4" w:space="0" w:color="auto"/>
              <w:left w:val="single" w:sz="4" w:space="0" w:color="auto"/>
              <w:bottom w:val="single" w:sz="4" w:space="0" w:color="auto"/>
              <w:right w:val="single" w:sz="4" w:space="0" w:color="auto"/>
            </w:tcBorders>
          </w:tcPr>
          <w:p w:rsidR="005229FE" w:rsidRPr="0037606B" w:rsidRDefault="006F6C63" w:rsidP="005229FE">
            <w:pPr>
              <w:jc w:val="center"/>
            </w:pPr>
            <w:r w:rsidRPr="0037606B">
              <w:t>5261,75</w:t>
            </w:r>
          </w:p>
        </w:tc>
        <w:tc>
          <w:tcPr>
            <w:tcW w:w="1276" w:type="dxa"/>
            <w:tcBorders>
              <w:top w:val="single" w:sz="4" w:space="0" w:color="auto"/>
              <w:left w:val="single" w:sz="4" w:space="0" w:color="auto"/>
              <w:bottom w:val="single" w:sz="4" w:space="0" w:color="auto"/>
              <w:right w:val="single" w:sz="4" w:space="0" w:color="auto"/>
            </w:tcBorders>
          </w:tcPr>
          <w:p w:rsidR="005229FE" w:rsidRPr="0037606B" w:rsidRDefault="006F6C63" w:rsidP="005229FE">
            <w:pPr>
              <w:jc w:val="center"/>
            </w:pPr>
            <w:r w:rsidRPr="0037606B">
              <w:t>6</w:t>
            </w:r>
          </w:p>
        </w:tc>
      </w:tr>
    </w:tbl>
    <w:p w:rsidR="005229FE" w:rsidRPr="0037606B" w:rsidRDefault="005229FE" w:rsidP="005229FE">
      <w:pPr>
        <w:ind w:firstLine="708"/>
        <w:jc w:val="both"/>
        <w:rPr>
          <w:sz w:val="28"/>
          <w:szCs w:val="28"/>
        </w:rPr>
      </w:pPr>
      <w:r w:rsidRPr="0037606B">
        <w:rPr>
          <w:sz w:val="28"/>
          <w:szCs w:val="28"/>
        </w:rPr>
        <w:t>Объем валового внутреннего продукта кожууна сост</w:t>
      </w:r>
      <w:r w:rsidR="00596C74" w:rsidRPr="0037606B">
        <w:rPr>
          <w:sz w:val="28"/>
          <w:szCs w:val="28"/>
        </w:rPr>
        <w:t>авил</w:t>
      </w:r>
      <w:r w:rsidR="006F6C63" w:rsidRPr="0037606B">
        <w:rPr>
          <w:sz w:val="28"/>
          <w:szCs w:val="28"/>
        </w:rPr>
        <w:t xml:space="preserve"> 364,8млн. рублей. По сравнению с 2024 годом отмечается снижение</w:t>
      </w:r>
      <w:r w:rsidRPr="0037606B">
        <w:rPr>
          <w:sz w:val="28"/>
          <w:szCs w:val="28"/>
        </w:rPr>
        <w:t xml:space="preserve"> на </w:t>
      </w:r>
      <w:r w:rsidR="006F6C63" w:rsidRPr="0037606B">
        <w:rPr>
          <w:sz w:val="28"/>
          <w:szCs w:val="28"/>
        </w:rPr>
        <w:t>50,4</w:t>
      </w:r>
      <w:r w:rsidRPr="0037606B">
        <w:rPr>
          <w:sz w:val="28"/>
          <w:szCs w:val="28"/>
        </w:rPr>
        <w:t xml:space="preserve"> процентов (</w:t>
      </w:r>
      <w:r w:rsidR="006F6C63" w:rsidRPr="0037606B">
        <w:rPr>
          <w:sz w:val="28"/>
          <w:szCs w:val="28"/>
        </w:rPr>
        <w:t>735,0</w:t>
      </w:r>
      <w:r w:rsidRPr="0037606B">
        <w:rPr>
          <w:sz w:val="28"/>
          <w:szCs w:val="28"/>
        </w:rPr>
        <w:t xml:space="preserve"> млн. рублей).</w:t>
      </w:r>
    </w:p>
    <w:p w:rsidR="00895901" w:rsidRPr="0037606B" w:rsidRDefault="00895901" w:rsidP="00895901">
      <w:pPr>
        <w:ind w:firstLine="708"/>
        <w:jc w:val="both"/>
        <w:rPr>
          <w:sz w:val="28"/>
          <w:szCs w:val="28"/>
        </w:rPr>
      </w:pPr>
      <w:r w:rsidRPr="0037606B">
        <w:rPr>
          <w:b/>
          <w:sz w:val="28"/>
          <w:szCs w:val="28"/>
        </w:rPr>
        <w:t>Промышленность.</w:t>
      </w:r>
      <w:r w:rsidRPr="0037606B">
        <w:rPr>
          <w:sz w:val="28"/>
          <w:szCs w:val="28"/>
        </w:rPr>
        <w:t xml:space="preserve"> За </w:t>
      </w:r>
      <w:r w:rsidRPr="0037606B">
        <w:rPr>
          <w:sz w:val="28"/>
          <w:szCs w:val="28"/>
          <w:lang w:val="en-US"/>
        </w:rPr>
        <w:t>I</w:t>
      </w:r>
      <w:r w:rsidRPr="0037606B">
        <w:rPr>
          <w:sz w:val="28"/>
          <w:szCs w:val="28"/>
        </w:rPr>
        <w:t xml:space="preserve"> полугодие </w:t>
      </w:r>
      <w:r w:rsidR="006438F9" w:rsidRPr="0037606B">
        <w:rPr>
          <w:sz w:val="28"/>
          <w:szCs w:val="28"/>
        </w:rPr>
        <w:t>2025</w:t>
      </w:r>
      <w:r w:rsidRPr="0037606B">
        <w:rPr>
          <w:sz w:val="28"/>
          <w:szCs w:val="28"/>
        </w:rPr>
        <w:t xml:space="preserve"> года объем промышленной продукции составил </w:t>
      </w:r>
      <w:r w:rsidR="006438F9" w:rsidRPr="0037606B">
        <w:rPr>
          <w:sz w:val="28"/>
          <w:szCs w:val="28"/>
        </w:rPr>
        <w:t>10064,7</w:t>
      </w:r>
      <w:r w:rsidRPr="0037606B">
        <w:rPr>
          <w:sz w:val="28"/>
          <w:szCs w:val="28"/>
        </w:rPr>
        <w:t xml:space="preserve"> тыс. рублей. В аналогичном периоде 2</w:t>
      </w:r>
      <w:r w:rsidR="006438F9" w:rsidRPr="0037606B">
        <w:rPr>
          <w:sz w:val="28"/>
          <w:szCs w:val="28"/>
        </w:rPr>
        <w:t>024</w:t>
      </w:r>
      <w:r w:rsidR="00596C74" w:rsidRPr="0037606B">
        <w:rPr>
          <w:sz w:val="28"/>
          <w:szCs w:val="28"/>
        </w:rPr>
        <w:t xml:space="preserve"> года </w:t>
      </w:r>
      <w:r w:rsidR="006438F9" w:rsidRPr="0037606B">
        <w:rPr>
          <w:sz w:val="28"/>
          <w:szCs w:val="28"/>
        </w:rPr>
        <w:t>объем составил 12814</w:t>
      </w:r>
      <w:r w:rsidR="009150A2" w:rsidRPr="0037606B">
        <w:rPr>
          <w:sz w:val="28"/>
          <w:szCs w:val="28"/>
        </w:rPr>
        <w:t xml:space="preserve"> тыс. рублей. Уменьшение</w:t>
      </w:r>
      <w:r w:rsidRPr="0037606B">
        <w:rPr>
          <w:sz w:val="28"/>
          <w:szCs w:val="28"/>
        </w:rPr>
        <w:t xml:space="preserve"> обусловлено с ростом производства продукции хлеба и хлебобулочных изделий – на </w:t>
      </w:r>
      <w:r w:rsidR="009150A2" w:rsidRPr="0037606B">
        <w:rPr>
          <w:sz w:val="28"/>
          <w:szCs w:val="28"/>
        </w:rPr>
        <w:t>5</w:t>
      </w:r>
      <w:r w:rsidRPr="0037606B">
        <w:rPr>
          <w:sz w:val="28"/>
          <w:szCs w:val="28"/>
        </w:rPr>
        <w:t xml:space="preserve"> процента и пиломатериалов на 2,8 процентов.</w:t>
      </w:r>
    </w:p>
    <w:p w:rsidR="00DE7A29" w:rsidRPr="0037606B" w:rsidRDefault="00A92486" w:rsidP="00064697">
      <w:pPr>
        <w:ind w:firstLine="708"/>
        <w:rPr>
          <w:b/>
          <w:sz w:val="28"/>
          <w:szCs w:val="28"/>
        </w:rPr>
      </w:pPr>
      <w:r w:rsidRPr="0037606B">
        <w:rPr>
          <w:b/>
          <w:sz w:val="28"/>
          <w:szCs w:val="28"/>
        </w:rPr>
        <w:t>Сельское хозяйство.</w:t>
      </w:r>
    </w:p>
    <w:p w:rsidR="00064697" w:rsidRPr="0037606B" w:rsidRDefault="00064697" w:rsidP="00064697">
      <w:pPr>
        <w:ind w:firstLine="708"/>
        <w:jc w:val="both"/>
        <w:rPr>
          <w:sz w:val="28"/>
          <w:szCs w:val="28"/>
        </w:rPr>
      </w:pPr>
      <w:r w:rsidRPr="0037606B">
        <w:rPr>
          <w:sz w:val="28"/>
          <w:szCs w:val="28"/>
        </w:rPr>
        <w:t>Объем продукции сельского хозяйства в хозяйствах всех категорий в де</w:t>
      </w:r>
      <w:r w:rsidR="006D55B4">
        <w:rPr>
          <w:sz w:val="28"/>
          <w:szCs w:val="28"/>
        </w:rPr>
        <w:t>йствующих ценах составил 11</w:t>
      </w:r>
      <w:r w:rsidR="00740F8C">
        <w:rPr>
          <w:sz w:val="28"/>
          <w:szCs w:val="28"/>
        </w:rPr>
        <w:t>618</w:t>
      </w:r>
      <w:r w:rsidRPr="0037606B">
        <w:rPr>
          <w:sz w:val="28"/>
          <w:szCs w:val="28"/>
        </w:rPr>
        <w:t>тыс. рублей, по срав</w:t>
      </w:r>
      <w:r w:rsidR="005227FF" w:rsidRPr="0037606B">
        <w:rPr>
          <w:sz w:val="28"/>
          <w:szCs w:val="28"/>
        </w:rPr>
        <w:t>нению с прош</w:t>
      </w:r>
      <w:r w:rsidR="00740F8C">
        <w:rPr>
          <w:sz w:val="28"/>
          <w:szCs w:val="28"/>
        </w:rPr>
        <w:t>лым годом снижение составляет на 68,9</w:t>
      </w:r>
      <w:r w:rsidRPr="0037606B">
        <w:rPr>
          <w:sz w:val="28"/>
          <w:szCs w:val="28"/>
        </w:rPr>
        <w:t xml:space="preserve"> процента.</w:t>
      </w:r>
    </w:p>
    <w:p w:rsidR="00064697" w:rsidRPr="0037606B" w:rsidRDefault="00064697" w:rsidP="00064697">
      <w:pPr>
        <w:ind w:firstLine="709"/>
        <w:jc w:val="both"/>
        <w:rPr>
          <w:sz w:val="28"/>
          <w:szCs w:val="28"/>
          <w:u w:val="single"/>
        </w:rPr>
      </w:pPr>
      <w:r w:rsidRPr="0037606B">
        <w:rPr>
          <w:sz w:val="28"/>
          <w:szCs w:val="28"/>
        </w:rPr>
        <w:t>План</w:t>
      </w:r>
      <w:r w:rsidR="005227FF" w:rsidRPr="0037606B">
        <w:rPr>
          <w:sz w:val="28"/>
          <w:szCs w:val="28"/>
        </w:rPr>
        <w:t xml:space="preserve"> посевной площади кожууна в 2025</w:t>
      </w:r>
      <w:r w:rsidRPr="0037606B">
        <w:rPr>
          <w:sz w:val="28"/>
          <w:szCs w:val="28"/>
        </w:rPr>
        <w:t xml:space="preserve"> году составляе</w:t>
      </w:r>
      <w:r w:rsidR="005227FF" w:rsidRPr="0037606B">
        <w:rPr>
          <w:sz w:val="28"/>
          <w:szCs w:val="28"/>
        </w:rPr>
        <w:t>т 695</w:t>
      </w:r>
      <w:r w:rsidRPr="0037606B">
        <w:rPr>
          <w:sz w:val="28"/>
          <w:szCs w:val="28"/>
        </w:rPr>
        <w:t xml:space="preserve"> га. Из них по плану посев кормовых культур </w:t>
      </w:r>
      <w:r w:rsidR="005227FF" w:rsidRPr="0037606B">
        <w:rPr>
          <w:sz w:val="28"/>
          <w:szCs w:val="28"/>
        </w:rPr>
        <w:t>695</w:t>
      </w:r>
      <w:r w:rsidRPr="0037606B">
        <w:rPr>
          <w:sz w:val="28"/>
          <w:szCs w:val="28"/>
        </w:rPr>
        <w:t xml:space="preserve"> га, </w:t>
      </w:r>
      <w:r w:rsidR="005227FF" w:rsidRPr="0037606B">
        <w:rPr>
          <w:sz w:val="28"/>
          <w:szCs w:val="28"/>
        </w:rPr>
        <w:t>картофеля 204 га (2024г.-286га), овощей 17 га (2024 г.-91</w:t>
      </w:r>
      <w:r w:rsidRPr="0037606B">
        <w:rPr>
          <w:sz w:val="28"/>
          <w:szCs w:val="28"/>
        </w:rPr>
        <w:t>га).</w:t>
      </w:r>
    </w:p>
    <w:p w:rsidR="00210192" w:rsidRPr="0037606B" w:rsidRDefault="00210192" w:rsidP="00210192">
      <w:pPr>
        <w:ind w:firstLine="708"/>
        <w:jc w:val="both"/>
        <w:rPr>
          <w:rFonts w:eastAsiaTheme="minorHAnsi"/>
          <w:sz w:val="28"/>
          <w:szCs w:val="28"/>
          <w:lang w:eastAsia="en-US"/>
        </w:rPr>
      </w:pPr>
      <w:r w:rsidRPr="0037606B">
        <w:rPr>
          <w:rFonts w:eastAsiaTheme="minorHAnsi"/>
          <w:sz w:val="28"/>
          <w:szCs w:val="28"/>
          <w:lang w:eastAsia="en-US"/>
        </w:rPr>
        <w:t xml:space="preserve">По состоянию на 01 </w:t>
      </w:r>
      <w:r w:rsidR="005227FF" w:rsidRPr="0037606B">
        <w:rPr>
          <w:rFonts w:eastAsiaTheme="minorHAnsi"/>
          <w:sz w:val="28"/>
          <w:szCs w:val="28"/>
          <w:lang w:eastAsia="en-US"/>
        </w:rPr>
        <w:t>июля 2025</w:t>
      </w:r>
      <w:r w:rsidRPr="0037606B">
        <w:rPr>
          <w:rFonts w:eastAsiaTheme="minorHAnsi"/>
          <w:sz w:val="28"/>
          <w:szCs w:val="28"/>
          <w:lang w:eastAsia="en-US"/>
        </w:rPr>
        <w:t xml:space="preserve"> года числится: кр</w:t>
      </w:r>
      <w:r w:rsidR="005227FF" w:rsidRPr="0037606B">
        <w:rPr>
          <w:rFonts w:eastAsiaTheme="minorHAnsi"/>
          <w:sz w:val="28"/>
          <w:szCs w:val="28"/>
          <w:lang w:eastAsia="en-US"/>
        </w:rPr>
        <w:t>упного рогатого скота 13989</w:t>
      </w:r>
      <w:r w:rsidRPr="0037606B">
        <w:rPr>
          <w:rFonts w:eastAsiaTheme="minorHAnsi"/>
          <w:sz w:val="28"/>
          <w:szCs w:val="28"/>
          <w:lang w:eastAsia="en-US"/>
        </w:rPr>
        <w:t xml:space="preserve"> голов</w:t>
      </w:r>
      <w:r w:rsidR="005227FF" w:rsidRPr="0037606B">
        <w:rPr>
          <w:rFonts w:eastAsiaTheme="minorHAnsi"/>
          <w:sz w:val="28"/>
          <w:szCs w:val="28"/>
          <w:lang w:eastAsia="en-US"/>
        </w:rPr>
        <w:t>, коровы 4673 голов, свиней 533</w:t>
      </w:r>
      <w:r w:rsidRPr="0037606B">
        <w:rPr>
          <w:rFonts w:eastAsiaTheme="minorHAnsi"/>
          <w:sz w:val="28"/>
          <w:szCs w:val="28"/>
          <w:lang w:eastAsia="en-US"/>
        </w:rPr>
        <w:t xml:space="preserve"> голов, овец и коз </w:t>
      </w:r>
      <w:r w:rsidR="005227FF" w:rsidRPr="0037606B">
        <w:rPr>
          <w:rFonts w:eastAsiaTheme="minorHAnsi"/>
          <w:sz w:val="28"/>
          <w:szCs w:val="28"/>
          <w:lang w:eastAsia="en-US"/>
        </w:rPr>
        <w:t>80520</w:t>
      </w:r>
      <w:r w:rsidRPr="0037606B">
        <w:rPr>
          <w:rFonts w:eastAsiaTheme="minorHAnsi"/>
          <w:sz w:val="28"/>
          <w:szCs w:val="28"/>
          <w:lang w:eastAsia="en-US"/>
        </w:rPr>
        <w:t xml:space="preserve"> голов, лошадей </w:t>
      </w:r>
      <w:r w:rsidR="005227FF" w:rsidRPr="0037606B">
        <w:rPr>
          <w:rFonts w:eastAsiaTheme="minorHAnsi"/>
          <w:sz w:val="28"/>
          <w:szCs w:val="28"/>
          <w:lang w:eastAsia="en-US"/>
        </w:rPr>
        <w:t>6433</w:t>
      </w:r>
      <w:r w:rsidRPr="0037606B">
        <w:rPr>
          <w:rFonts w:eastAsiaTheme="minorHAnsi"/>
          <w:sz w:val="28"/>
          <w:szCs w:val="28"/>
          <w:lang w:eastAsia="en-US"/>
        </w:rPr>
        <w:t xml:space="preserve"> голов, яки 91 голов.</w:t>
      </w:r>
    </w:p>
    <w:p w:rsidR="00210192" w:rsidRPr="0037606B" w:rsidRDefault="00210192" w:rsidP="00210192">
      <w:pPr>
        <w:ind w:firstLine="708"/>
        <w:jc w:val="both"/>
        <w:rPr>
          <w:rFonts w:eastAsiaTheme="minorHAnsi"/>
          <w:sz w:val="28"/>
          <w:szCs w:val="28"/>
          <w:lang w:eastAsia="en-US"/>
        </w:rPr>
      </w:pPr>
      <w:r w:rsidRPr="0037606B">
        <w:rPr>
          <w:rFonts w:eastAsiaTheme="minorHAnsi"/>
          <w:sz w:val="28"/>
          <w:szCs w:val="28"/>
          <w:lang w:eastAsia="en-US"/>
        </w:rPr>
        <w:t>По сравнению с ана</w:t>
      </w:r>
      <w:r w:rsidR="005227FF" w:rsidRPr="0037606B">
        <w:rPr>
          <w:rFonts w:eastAsiaTheme="minorHAnsi"/>
          <w:sz w:val="28"/>
          <w:szCs w:val="28"/>
          <w:lang w:eastAsia="en-US"/>
        </w:rPr>
        <w:t>логичным периодом прошлого года</w:t>
      </w:r>
      <w:r w:rsidR="00EC018E">
        <w:rPr>
          <w:rFonts w:eastAsiaTheme="minorHAnsi"/>
          <w:sz w:val="28"/>
          <w:szCs w:val="28"/>
          <w:lang w:eastAsia="en-US"/>
        </w:rPr>
        <w:t xml:space="preserve"> </w:t>
      </w:r>
      <w:r w:rsidR="005227FF" w:rsidRPr="0037606B">
        <w:rPr>
          <w:rFonts w:eastAsiaTheme="minorHAnsi"/>
          <w:sz w:val="28"/>
          <w:szCs w:val="28"/>
          <w:lang w:eastAsia="en-US"/>
        </w:rPr>
        <w:t xml:space="preserve">увеличение </w:t>
      </w:r>
      <w:r w:rsidRPr="0037606B">
        <w:rPr>
          <w:rFonts w:eastAsiaTheme="minorHAnsi"/>
          <w:sz w:val="28"/>
          <w:szCs w:val="28"/>
          <w:lang w:eastAsia="en-US"/>
        </w:rPr>
        <w:t xml:space="preserve">поголовье крупного рогатого скота на – </w:t>
      </w:r>
      <w:r w:rsidR="0091068B">
        <w:rPr>
          <w:rFonts w:eastAsiaTheme="minorHAnsi"/>
          <w:sz w:val="28"/>
          <w:szCs w:val="28"/>
          <w:lang w:eastAsia="en-US"/>
        </w:rPr>
        <w:t>7</w:t>
      </w:r>
      <w:r w:rsidR="005227FF" w:rsidRPr="0037606B">
        <w:rPr>
          <w:rFonts w:eastAsiaTheme="minorHAnsi"/>
          <w:sz w:val="28"/>
          <w:szCs w:val="28"/>
          <w:lang w:eastAsia="en-US"/>
        </w:rPr>
        <w:t xml:space="preserve"> процента,</w:t>
      </w:r>
      <w:r w:rsidR="008B0CE0" w:rsidRPr="0037606B">
        <w:rPr>
          <w:rFonts w:eastAsiaTheme="minorHAnsi"/>
          <w:sz w:val="28"/>
          <w:szCs w:val="28"/>
          <w:lang w:eastAsia="en-US"/>
        </w:rPr>
        <w:t xml:space="preserve"> поголовье овцы и козы </w:t>
      </w:r>
      <w:r w:rsidR="0091068B">
        <w:rPr>
          <w:rFonts w:eastAsiaTheme="minorHAnsi"/>
          <w:sz w:val="28"/>
          <w:szCs w:val="28"/>
          <w:lang w:eastAsia="en-US"/>
        </w:rPr>
        <w:t>увеличение на 640,2</w:t>
      </w:r>
      <w:r w:rsidRPr="0037606B">
        <w:rPr>
          <w:rFonts w:eastAsiaTheme="minorHAnsi"/>
          <w:sz w:val="28"/>
          <w:szCs w:val="28"/>
          <w:lang w:eastAsia="en-US"/>
        </w:rPr>
        <w:t xml:space="preserve"> процента, поголовье лошадей</w:t>
      </w:r>
      <w:r w:rsidR="005227FF" w:rsidRPr="0037606B">
        <w:rPr>
          <w:rFonts w:eastAsiaTheme="minorHAnsi"/>
          <w:sz w:val="28"/>
          <w:szCs w:val="28"/>
          <w:lang w:eastAsia="en-US"/>
        </w:rPr>
        <w:t xml:space="preserve"> увеличилось</w:t>
      </w:r>
      <w:r w:rsidR="00EC018E">
        <w:rPr>
          <w:rFonts w:eastAsiaTheme="minorHAnsi"/>
          <w:sz w:val="28"/>
          <w:szCs w:val="28"/>
          <w:lang w:eastAsia="en-US"/>
        </w:rPr>
        <w:t xml:space="preserve"> </w:t>
      </w:r>
      <w:r w:rsidR="0091068B">
        <w:rPr>
          <w:rFonts w:eastAsiaTheme="minorHAnsi"/>
          <w:sz w:val="28"/>
          <w:szCs w:val="28"/>
          <w:lang w:eastAsia="en-US"/>
        </w:rPr>
        <w:t>на – 8</w:t>
      </w:r>
      <w:r w:rsidR="003B4B22">
        <w:rPr>
          <w:rFonts w:eastAsiaTheme="minorHAnsi"/>
          <w:sz w:val="28"/>
          <w:szCs w:val="28"/>
          <w:lang w:eastAsia="en-US"/>
        </w:rPr>
        <w:t xml:space="preserve"> </w:t>
      </w:r>
      <w:r w:rsidRPr="0037606B">
        <w:rPr>
          <w:rFonts w:eastAsiaTheme="minorHAnsi"/>
          <w:sz w:val="28"/>
          <w:szCs w:val="28"/>
          <w:lang w:eastAsia="en-US"/>
        </w:rPr>
        <w:lastRenderedPageBreak/>
        <w:t>процен</w:t>
      </w:r>
      <w:r w:rsidR="008B0CE0" w:rsidRPr="0037606B">
        <w:rPr>
          <w:rFonts w:eastAsiaTheme="minorHAnsi"/>
          <w:sz w:val="28"/>
          <w:szCs w:val="28"/>
          <w:lang w:eastAsia="en-US"/>
        </w:rPr>
        <w:t xml:space="preserve">та, поголовье свиней </w:t>
      </w:r>
      <w:r w:rsidR="005227FF" w:rsidRPr="0037606B">
        <w:rPr>
          <w:rFonts w:eastAsiaTheme="minorHAnsi"/>
          <w:sz w:val="28"/>
          <w:szCs w:val="28"/>
          <w:lang w:eastAsia="en-US"/>
        </w:rPr>
        <w:t>увеличение на – 2</w:t>
      </w:r>
      <w:r w:rsidR="0091068B">
        <w:rPr>
          <w:rFonts w:eastAsiaTheme="minorHAnsi"/>
          <w:sz w:val="28"/>
          <w:szCs w:val="28"/>
          <w:lang w:eastAsia="en-US"/>
        </w:rPr>
        <w:t xml:space="preserve"> процента, яки –  уменьшение на 35</w:t>
      </w:r>
      <w:r w:rsidR="008B0CE0" w:rsidRPr="0037606B">
        <w:rPr>
          <w:rFonts w:eastAsiaTheme="minorHAnsi"/>
          <w:sz w:val="28"/>
          <w:szCs w:val="28"/>
          <w:lang w:eastAsia="en-US"/>
        </w:rPr>
        <w:t xml:space="preserve"> процента.</w:t>
      </w:r>
    </w:p>
    <w:p w:rsidR="00AE56E6" w:rsidRPr="0037606B" w:rsidRDefault="00AE56E6" w:rsidP="00AE56E6">
      <w:pPr>
        <w:ind w:firstLine="708"/>
        <w:jc w:val="both"/>
        <w:rPr>
          <w:rFonts w:eastAsiaTheme="minorHAnsi"/>
          <w:sz w:val="28"/>
          <w:szCs w:val="28"/>
          <w:lang w:eastAsia="en-US"/>
        </w:rPr>
      </w:pPr>
      <w:r w:rsidRPr="0037606B">
        <w:rPr>
          <w:rFonts w:eastAsiaTheme="minorHAnsi"/>
          <w:sz w:val="28"/>
          <w:szCs w:val="28"/>
          <w:lang w:eastAsia="en-US"/>
        </w:rPr>
        <w:t xml:space="preserve">Производство мяса в хозяйствах всех категорий за </w:t>
      </w:r>
      <w:r w:rsidRPr="0037606B">
        <w:rPr>
          <w:rFonts w:eastAsiaTheme="minorHAnsi"/>
          <w:sz w:val="28"/>
          <w:szCs w:val="28"/>
          <w:lang w:val="en-US" w:eastAsia="en-US"/>
        </w:rPr>
        <w:t>I</w:t>
      </w:r>
      <w:r w:rsidR="005227FF" w:rsidRPr="0037606B">
        <w:rPr>
          <w:rFonts w:eastAsiaTheme="minorHAnsi"/>
          <w:sz w:val="28"/>
          <w:szCs w:val="28"/>
          <w:lang w:eastAsia="en-US"/>
        </w:rPr>
        <w:t>полугодие 2025</w:t>
      </w:r>
      <w:r w:rsidRPr="0037606B">
        <w:rPr>
          <w:rFonts w:eastAsiaTheme="minorHAnsi"/>
          <w:sz w:val="28"/>
          <w:szCs w:val="28"/>
          <w:lang w:eastAsia="en-US"/>
        </w:rPr>
        <w:t xml:space="preserve"> года с</w:t>
      </w:r>
      <w:r w:rsidR="00D65DA0" w:rsidRPr="0037606B">
        <w:rPr>
          <w:rFonts w:eastAsiaTheme="minorHAnsi"/>
          <w:sz w:val="28"/>
          <w:szCs w:val="28"/>
          <w:lang w:eastAsia="en-US"/>
        </w:rPr>
        <w:t>оставило</w:t>
      </w:r>
      <w:r w:rsidR="00F504CE">
        <w:rPr>
          <w:rFonts w:eastAsiaTheme="minorHAnsi"/>
          <w:sz w:val="28"/>
          <w:szCs w:val="28"/>
          <w:lang w:eastAsia="en-US"/>
        </w:rPr>
        <w:t xml:space="preserve"> по данным СББЖ ветеринарии</w:t>
      </w:r>
      <w:r w:rsidR="00E01772">
        <w:rPr>
          <w:rFonts w:eastAsiaTheme="minorHAnsi"/>
          <w:sz w:val="28"/>
          <w:szCs w:val="28"/>
          <w:lang w:eastAsia="en-US"/>
        </w:rPr>
        <w:t xml:space="preserve"> Сут-Хольского района</w:t>
      </w:r>
      <w:r w:rsidR="00F504CE">
        <w:rPr>
          <w:rFonts w:eastAsiaTheme="minorHAnsi"/>
          <w:sz w:val="28"/>
          <w:szCs w:val="28"/>
          <w:lang w:eastAsia="en-US"/>
        </w:rPr>
        <w:t xml:space="preserve"> 323</w:t>
      </w:r>
      <w:r w:rsidR="00E01772">
        <w:rPr>
          <w:rFonts w:eastAsiaTheme="minorHAnsi"/>
          <w:sz w:val="28"/>
          <w:szCs w:val="28"/>
          <w:lang w:eastAsia="en-US"/>
        </w:rPr>
        <w:t xml:space="preserve"> тонн, что на 59,5</w:t>
      </w:r>
      <w:r w:rsidR="00B74C46" w:rsidRPr="0037606B">
        <w:rPr>
          <w:rFonts w:eastAsiaTheme="minorHAnsi"/>
          <w:sz w:val="28"/>
          <w:szCs w:val="28"/>
          <w:lang w:eastAsia="en-US"/>
        </w:rPr>
        <w:t>процента меньше</w:t>
      </w:r>
      <w:r w:rsidR="00D65DA0" w:rsidRPr="0037606B">
        <w:rPr>
          <w:rFonts w:eastAsiaTheme="minorHAnsi"/>
          <w:sz w:val="28"/>
          <w:szCs w:val="28"/>
          <w:lang w:eastAsia="en-US"/>
        </w:rPr>
        <w:t xml:space="preserve"> к уровню прошлого года</w:t>
      </w:r>
      <w:r w:rsidRPr="0037606B">
        <w:rPr>
          <w:rFonts w:eastAsiaTheme="minorHAnsi"/>
          <w:sz w:val="28"/>
          <w:szCs w:val="28"/>
          <w:lang w:eastAsia="en-US"/>
        </w:rPr>
        <w:t>. Незначительное увеличение валового надоя молока на 103,0 процента и составил 1942 тонн.</w:t>
      </w:r>
    </w:p>
    <w:p w:rsidR="00520B4D" w:rsidRPr="0037606B" w:rsidRDefault="00520B4D" w:rsidP="00520B4D">
      <w:pPr>
        <w:ind w:firstLine="720"/>
        <w:jc w:val="both"/>
        <w:rPr>
          <w:b/>
          <w:sz w:val="28"/>
          <w:szCs w:val="28"/>
        </w:rPr>
      </w:pPr>
      <w:r w:rsidRPr="0037606B">
        <w:rPr>
          <w:b/>
          <w:sz w:val="28"/>
          <w:szCs w:val="28"/>
        </w:rPr>
        <w:t>Инвестиции в основной капитал</w:t>
      </w:r>
    </w:p>
    <w:p w:rsidR="00520B4D" w:rsidRPr="0037606B" w:rsidRDefault="009C3925" w:rsidP="00520B4D">
      <w:pPr>
        <w:ind w:firstLine="708"/>
        <w:jc w:val="both"/>
        <w:rPr>
          <w:sz w:val="28"/>
          <w:szCs w:val="28"/>
        </w:rPr>
      </w:pPr>
      <w:r w:rsidRPr="0037606B">
        <w:rPr>
          <w:sz w:val="28"/>
          <w:szCs w:val="28"/>
        </w:rPr>
        <w:t>В 2025</w:t>
      </w:r>
      <w:r w:rsidR="00520B4D" w:rsidRPr="0037606B">
        <w:rPr>
          <w:sz w:val="28"/>
          <w:szCs w:val="28"/>
        </w:rPr>
        <w:t xml:space="preserve"> году в инвестиционную программу Сут-Хольского </w:t>
      </w:r>
      <w:r w:rsidR="00BE2206">
        <w:rPr>
          <w:sz w:val="28"/>
          <w:szCs w:val="28"/>
        </w:rPr>
        <w:t>кожууна входит следующие</w:t>
      </w:r>
      <w:r w:rsidR="00520B4D" w:rsidRPr="0037606B">
        <w:rPr>
          <w:sz w:val="28"/>
          <w:szCs w:val="28"/>
        </w:rPr>
        <w:t>:</w:t>
      </w:r>
    </w:p>
    <w:tbl>
      <w:tblPr>
        <w:tblW w:w="10207" w:type="dxa"/>
        <w:tblInd w:w="-459" w:type="dxa"/>
        <w:tblLayout w:type="fixed"/>
        <w:tblLook w:val="04A0"/>
      </w:tblPr>
      <w:tblGrid>
        <w:gridCol w:w="425"/>
        <w:gridCol w:w="2694"/>
        <w:gridCol w:w="1417"/>
        <w:gridCol w:w="1418"/>
        <w:gridCol w:w="1276"/>
        <w:gridCol w:w="850"/>
        <w:gridCol w:w="1418"/>
        <w:gridCol w:w="709"/>
      </w:tblGrid>
      <w:tr w:rsidR="00520B4D" w:rsidRPr="0037606B" w:rsidTr="00EC018E">
        <w:trPr>
          <w:trHeight w:val="900"/>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520B4D" w:rsidRPr="0037606B" w:rsidRDefault="00520B4D" w:rsidP="002C2B5E">
            <w:pPr>
              <w:jc w:val="center"/>
              <w:rPr>
                <w:color w:val="000000"/>
                <w:sz w:val="20"/>
                <w:szCs w:val="20"/>
              </w:rPr>
            </w:pPr>
            <w:r w:rsidRPr="0037606B">
              <w:rPr>
                <w:color w:val="000000"/>
                <w:sz w:val="20"/>
                <w:szCs w:val="20"/>
              </w:rPr>
              <w:t>№ п/п</w:t>
            </w:r>
          </w:p>
        </w:tc>
        <w:tc>
          <w:tcPr>
            <w:tcW w:w="2694" w:type="dxa"/>
            <w:tcBorders>
              <w:top w:val="single" w:sz="4" w:space="0" w:color="auto"/>
              <w:left w:val="nil"/>
              <w:bottom w:val="single" w:sz="4" w:space="0" w:color="auto"/>
              <w:right w:val="single" w:sz="4" w:space="0" w:color="auto"/>
            </w:tcBorders>
            <w:shd w:val="clear" w:color="auto" w:fill="auto"/>
            <w:hideMark/>
          </w:tcPr>
          <w:p w:rsidR="00520B4D" w:rsidRPr="0037606B" w:rsidRDefault="00520B4D" w:rsidP="002C2B5E">
            <w:pPr>
              <w:jc w:val="center"/>
              <w:rPr>
                <w:color w:val="000000"/>
                <w:sz w:val="20"/>
                <w:szCs w:val="20"/>
              </w:rPr>
            </w:pPr>
            <w:r w:rsidRPr="0037606B">
              <w:rPr>
                <w:color w:val="000000"/>
                <w:sz w:val="20"/>
                <w:szCs w:val="20"/>
              </w:rPr>
              <w:t>Наименование мероприятий</w:t>
            </w:r>
          </w:p>
        </w:tc>
        <w:tc>
          <w:tcPr>
            <w:tcW w:w="1417" w:type="dxa"/>
            <w:tcBorders>
              <w:top w:val="single" w:sz="4" w:space="0" w:color="auto"/>
              <w:left w:val="nil"/>
              <w:bottom w:val="single" w:sz="4" w:space="0" w:color="auto"/>
              <w:right w:val="single" w:sz="4" w:space="0" w:color="auto"/>
            </w:tcBorders>
            <w:shd w:val="clear" w:color="auto" w:fill="auto"/>
            <w:hideMark/>
          </w:tcPr>
          <w:p w:rsidR="00520B4D" w:rsidRPr="0037606B" w:rsidRDefault="00520B4D" w:rsidP="002C2B5E">
            <w:pPr>
              <w:jc w:val="center"/>
              <w:rPr>
                <w:color w:val="000000"/>
                <w:sz w:val="20"/>
                <w:szCs w:val="20"/>
              </w:rPr>
            </w:pPr>
            <w:r w:rsidRPr="0037606B">
              <w:rPr>
                <w:color w:val="000000"/>
                <w:sz w:val="20"/>
                <w:szCs w:val="20"/>
              </w:rPr>
              <w:t>Всего</w:t>
            </w:r>
          </w:p>
        </w:tc>
        <w:tc>
          <w:tcPr>
            <w:tcW w:w="1418" w:type="dxa"/>
            <w:tcBorders>
              <w:top w:val="single" w:sz="4" w:space="0" w:color="auto"/>
              <w:left w:val="nil"/>
              <w:bottom w:val="single" w:sz="4" w:space="0" w:color="auto"/>
              <w:right w:val="single" w:sz="4" w:space="0" w:color="auto"/>
            </w:tcBorders>
            <w:shd w:val="clear" w:color="auto" w:fill="auto"/>
            <w:hideMark/>
          </w:tcPr>
          <w:p w:rsidR="00520B4D" w:rsidRPr="0037606B" w:rsidRDefault="00520B4D" w:rsidP="002C2B5E">
            <w:pPr>
              <w:jc w:val="center"/>
              <w:rPr>
                <w:color w:val="000000"/>
                <w:sz w:val="20"/>
                <w:szCs w:val="20"/>
              </w:rPr>
            </w:pPr>
            <w:r w:rsidRPr="0037606B">
              <w:rPr>
                <w:color w:val="000000"/>
                <w:sz w:val="20"/>
                <w:szCs w:val="20"/>
              </w:rPr>
              <w:t>ФБ</w:t>
            </w:r>
          </w:p>
        </w:tc>
        <w:tc>
          <w:tcPr>
            <w:tcW w:w="1276" w:type="dxa"/>
            <w:tcBorders>
              <w:top w:val="single" w:sz="4" w:space="0" w:color="auto"/>
              <w:left w:val="nil"/>
              <w:bottom w:val="single" w:sz="4" w:space="0" w:color="auto"/>
              <w:right w:val="single" w:sz="4" w:space="0" w:color="auto"/>
            </w:tcBorders>
            <w:shd w:val="clear" w:color="auto" w:fill="auto"/>
            <w:hideMark/>
          </w:tcPr>
          <w:p w:rsidR="00520B4D" w:rsidRPr="0037606B" w:rsidRDefault="00520B4D" w:rsidP="002C2B5E">
            <w:pPr>
              <w:jc w:val="center"/>
              <w:rPr>
                <w:color w:val="000000"/>
                <w:sz w:val="20"/>
                <w:szCs w:val="20"/>
              </w:rPr>
            </w:pPr>
            <w:r w:rsidRPr="0037606B">
              <w:rPr>
                <w:color w:val="000000"/>
                <w:sz w:val="20"/>
                <w:szCs w:val="20"/>
              </w:rPr>
              <w:t>РБ</w:t>
            </w:r>
          </w:p>
        </w:tc>
        <w:tc>
          <w:tcPr>
            <w:tcW w:w="850" w:type="dxa"/>
            <w:tcBorders>
              <w:top w:val="single" w:sz="4" w:space="0" w:color="auto"/>
              <w:left w:val="nil"/>
              <w:bottom w:val="single" w:sz="4" w:space="0" w:color="auto"/>
              <w:right w:val="single" w:sz="4" w:space="0" w:color="auto"/>
            </w:tcBorders>
            <w:shd w:val="clear" w:color="auto" w:fill="auto"/>
            <w:hideMark/>
          </w:tcPr>
          <w:p w:rsidR="00520B4D" w:rsidRPr="0037606B" w:rsidRDefault="00520B4D" w:rsidP="002C2B5E">
            <w:pPr>
              <w:jc w:val="center"/>
              <w:rPr>
                <w:color w:val="000000"/>
                <w:sz w:val="20"/>
                <w:szCs w:val="20"/>
              </w:rPr>
            </w:pPr>
            <w:r w:rsidRPr="0037606B">
              <w:rPr>
                <w:color w:val="000000"/>
                <w:sz w:val="20"/>
                <w:szCs w:val="20"/>
              </w:rPr>
              <w:t>МБ</w:t>
            </w:r>
          </w:p>
        </w:tc>
        <w:tc>
          <w:tcPr>
            <w:tcW w:w="1418" w:type="dxa"/>
            <w:tcBorders>
              <w:top w:val="single" w:sz="4" w:space="0" w:color="auto"/>
              <w:left w:val="nil"/>
              <w:bottom w:val="single" w:sz="4" w:space="0" w:color="auto"/>
              <w:right w:val="single" w:sz="4" w:space="0" w:color="auto"/>
            </w:tcBorders>
            <w:shd w:val="clear" w:color="auto" w:fill="auto"/>
            <w:hideMark/>
          </w:tcPr>
          <w:p w:rsidR="00520B4D" w:rsidRPr="0037606B" w:rsidRDefault="00520B4D" w:rsidP="002C2B5E">
            <w:pPr>
              <w:jc w:val="center"/>
              <w:rPr>
                <w:color w:val="000000"/>
                <w:sz w:val="20"/>
                <w:szCs w:val="20"/>
              </w:rPr>
            </w:pPr>
            <w:r w:rsidRPr="0037606B">
              <w:rPr>
                <w:color w:val="000000"/>
                <w:sz w:val="20"/>
                <w:szCs w:val="20"/>
              </w:rPr>
              <w:t>Исполнение</w:t>
            </w:r>
          </w:p>
        </w:tc>
        <w:tc>
          <w:tcPr>
            <w:tcW w:w="709" w:type="dxa"/>
            <w:tcBorders>
              <w:top w:val="single" w:sz="4" w:space="0" w:color="auto"/>
              <w:left w:val="nil"/>
              <w:bottom w:val="single" w:sz="4" w:space="0" w:color="auto"/>
              <w:right w:val="single" w:sz="4" w:space="0" w:color="auto"/>
            </w:tcBorders>
            <w:shd w:val="clear" w:color="auto" w:fill="auto"/>
            <w:hideMark/>
          </w:tcPr>
          <w:p w:rsidR="00520B4D" w:rsidRPr="0037606B" w:rsidRDefault="00520B4D" w:rsidP="002C2B5E">
            <w:pPr>
              <w:jc w:val="center"/>
              <w:rPr>
                <w:color w:val="000000"/>
                <w:sz w:val="20"/>
                <w:szCs w:val="20"/>
              </w:rPr>
            </w:pPr>
            <w:r w:rsidRPr="0037606B">
              <w:rPr>
                <w:color w:val="000000"/>
                <w:sz w:val="20"/>
                <w:szCs w:val="20"/>
              </w:rPr>
              <w:t>% выполнение</w:t>
            </w:r>
          </w:p>
        </w:tc>
      </w:tr>
      <w:tr w:rsidR="00520B4D" w:rsidRPr="0037606B" w:rsidTr="00EC018E">
        <w:trPr>
          <w:trHeight w:val="1135"/>
        </w:trPr>
        <w:tc>
          <w:tcPr>
            <w:tcW w:w="425" w:type="dxa"/>
            <w:tcBorders>
              <w:top w:val="nil"/>
              <w:left w:val="single" w:sz="4" w:space="0" w:color="auto"/>
              <w:bottom w:val="single" w:sz="4" w:space="0" w:color="auto"/>
              <w:right w:val="single" w:sz="4" w:space="0" w:color="auto"/>
            </w:tcBorders>
            <w:shd w:val="clear" w:color="auto" w:fill="auto"/>
            <w:hideMark/>
          </w:tcPr>
          <w:p w:rsidR="00520B4D" w:rsidRPr="0037606B" w:rsidRDefault="00520B4D" w:rsidP="002C2B5E">
            <w:pPr>
              <w:jc w:val="both"/>
              <w:rPr>
                <w:color w:val="000000"/>
                <w:sz w:val="20"/>
                <w:szCs w:val="20"/>
              </w:rPr>
            </w:pPr>
            <w:r w:rsidRPr="0037606B">
              <w:rPr>
                <w:color w:val="000000"/>
                <w:sz w:val="20"/>
                <w:szCs w:val="20"/>
              </w:rPr>
              <w:t>1</w:t>
            </w:r>
          </w:p>
        </w:tc>
        <w:tc>
          <w:tcPr>
            <w:tcW w:w="2694" w:type="dxa"/>
            <w:tcBorders>
              <w:top w:val="nil"/>
              <w:left w:val="nil"/>
              <w:bottom w:val="single" w:sz="4" w:space="0" w:color="auto"/>
              <w:right w:val="single" w:sz="4" w:space="0" w:color="auto"/>
            </w:tcBorders>
            <w:shd w:val="clear" w:color="auto" w:fill="auto"/>
            <w:hideMark/>
          </w:tcPr>
          <w:p w:rsidR="00520B4D" w:rsidRPr="0037606B" w:rsidRDefault="00E75375" w:rsidP="00EC018E">
            <w:pPr>
              <w:jc w:val="both"/>
              <w:rPr>
                <w:sz w:val="20"/>
                <w:szCs w:val="20"/>
              </w:rPr>
            </w:pPr>
            <w:r w:rsidRPr="0037606B">
              <w:rPr>
                <w:sz w:val="20"/>
                <w:szCs w:val="20"/>
              </w:rPr>
              <w:t>Строительство 1 жилого помещения для детей-сирот и детей, оставшихся без попечения родителей в с. Суг-Аксы Сут-Хольского</w:t>
            </w:r>
            <w:r w:rsidR="00EC018E">
              <w:rPr>
                <w:sz w:val="20"/>
                <w:szCs w:val="20"/>
              </w:rPr>
              <w:t xml:space="preserve"> кожууна (ул.Таспаяк, д. 1в)</w:t>
            </w:r>
          </w:p>
        </w:tc>
        <w:tc>
          <w:tcPr>
            <w:tcW w:w="1417" w:type="dxa"/>
            <w:tcBorders>
              <w:top w:val="nil"/>
              <w:left w:val="nil"/>
              <w:bottom w:val="single" w:sz="4" w:space="0" w:color="auto"/>
              <w:right w:val="single" w:sz="4" w:space="0" w:color="auto"/>
            </w:tcBorders>
            <w:shd w:val="clear" w:color="auto" w:fill="auto"/>
            <w:hideMark/>
          </w:tcPr>
          <w:p w:rsidR="00520B4D" w:rsidRPr="0037606B" w:rsidRDefault="007F5C18" w:rsidP="002C2B5E">
            <w:pPr>
              <w:jc w:val="center"/>
              <w:rPr>
                <w:color w:val="000000"/>
                <w:sz w:val="20"/>
                <w:szCs w:val="20"/>
              </w:rPr>
            </w:pPr>
            <w:r w:rsidRPr="0037606B">
              <w:rPr>
                <w:color w:val="000000"/>
                <w:sz w:val="20"/>
                <w:szCs w:val="20"/>
              </w:rPr>
              <w:t>3</w:t>
            </w:r>
            <w:r w:rsidR="0099090F" w:rsidRPr="0037606B">
              <w:rPr>
                <w:color w:val="000000"/>
                <w:sz w:val="20"/>
                <w:szCs w:val="20"/>
              </w:rPr>
              <w:t> </w:t>
            </w:r>
            <w:r w:rsidRPr="0037606B">
              <w:rPr>
                <w:color w:val="000000"/>
                <w:sz w:val="20"/>
                <w:szCs w:val="20"/>
              </w:rPr>
              <w:t>361564,04</w:t>
            </w:r>
          </w:p>
        </w:tc>
        <w:tc>
          <w:tcPr>
            <w:tcW w:w="1418" w:type="dxa"/>
            <w:tcBorders>
              <w:top w:val="nil"/>
              <w:left w:val="nil"/>
              <w:bottom w:val="single" w:sz="4" w:space="0" w:color="auto"/>
              <w:right w:val="single" w:sz="4" w:space="0" w:color="auto"/>
            </w:tcBorders>
            <w:shd w:val="clear" w:color="auto" w:fill="auto"/>
            <w:hideMark/>
          </w:tcPr>
          <w:p w:rsidR="00520B4D" w:rsidRPr="0037606B" w:rsidRDefault="00E75375" w:rsidP="002C2B5E">
            <w:pPr>
              <w:jc w:val="center"/>
              <w:rPr>
                <w:color w:val="000000"/>
                <w:sz w:val="20"/>
                <w:szCs w:val="20"/>
              </w:rPr>
            </w:pPr>
            <w:r w:rsidRPr="0037606B">
              <w:rPr>
                <w:color w:val="000000"/>
                <w:sz w:val="20"/>
                <w:szCs w:val="20"/>
              </w:rPr>
              <w:t>-</w:t>
            </w:r>
          </w:p>
        </w:tc>
        <w:tc>
          <w:tcPr>
            <w:tcW w:w="1276" w:type="dxa"/>
            <w:tcBorders>
              <w:top w:val="nil"/>
              <w:left w:val="nil"/>
              <w:bottom w:val="single" w:sz="4" w:space="0" w:color="auto"/>
              <w:right w:val="single" w:sz="4" w:space="0" w:color="auto"/>
            </w:tcBorders>
            <w:shd w:val="clear" w:color="auto" w:fill="auto"/>
            <w:hideMark/>
          </w:tcPr>
          <w:p w:rsidR="00520B4D" w:rsidRPr="0037606B" w:rsidRDefault="00E75375" w:rsidP="002C2B5E">
            <w:pPr>
              <w:jc w:val="center"/>
              <w:rPr>
                <w:color w:val="000000"/>
                <w:sz w:val="20"/>
                <w:szCs w:val="20"/>
              </w:rPr>
            </w:pPr>
            <w:r w:rsidRPr="0037606B">
              <w:rPr>
                <w:color w:val="000000"/>
                <w:sz w:val="20"/>
                <w:szCs w:val="20"/>
              </w:rPr>
              <w:t>3</w:t>
            </w:r>
            <w:r w:rsidR="00675E85" w:rsidRPr="0037606B">
              <w:rPr>
                <w:color w:val="000000"/>
                <w:sz w:val="20"/>
                <w:szCs w:val="20"/>
              </w:rPr>
              <w:t> </w:t>
            </w:r>
            <w:r w:rsidRPr="0037606B">
              <w:rPr>
                <w:color w:val="000000"/>
                <w:sz w:val="20"/>
                <w:szCs w:val="20"/>
              </w:rPr>
              <w:t>361564,04</w:t>
            </w:r>
          </w:p>
        </w:tc>
        <w:tc>
          <w:tcPr>
            <w:tcW w:w="850" w:type="dxa"/>
            <w:tcBorders>
              <w:top w:val="nil"/>
              <w:left w:val="nil"/>
              <w:bottom w:val="single" w:sz="4" w:space="0" w:color="auto"/>
              <w:right w:val="single" w:sz="4" w:space="0" w:color="auto"/>
            </w:tcBorders>
            <w:shd w:val="clear" w:color="auto" w:fill="auto"/>
            <w:hideMark/>
          </w:tcPr>
          <w:p w:rsidR="00520B4D" w:rsidRPr="0037606B" w:rsidRDefault="00E75375" w:rsidP="002C2B5E">
            <w:pPr>
              <w:jc w:val="center"/>
              <w:rPr>
                <w:color w:val="000000"/>
                <w:sz w:val="20"/>
                <w:szCs w:val="20"/>
              </w:rPr>
            </w:pPr>
            <w:r w:rsidRPr="0037606B">
              <w:rPr>
                <w:color w:val="000000"/>
                <w:sz w:val="20"/>
                <w:szCs w:val="20"/>
              </w:rPr>
              <w:t>-</w:t>
            </w:r>
          </w:p>
        </w:tc>
        <w:tc>
          <w:tcPr>
            <w:tcW w:w="1418" w:type="dxa"/>
            <w:tcBorders>
              <w:top w:val="nil"/>
              <w:left w:val="nil"/>
              <w:bottom w:val="single" w:sz="4" w:space="0" w:color="auto"/>
              <w:right w:val="single" w:sz="4" w:space="0" w:color="auto"/>
            </w:tcBorders>
            <w:shd w:val="clear" w:color="auto" w:fill="auto"/>
            <w:hideMark/>
          </w:tcPr>
          <w:p w:rsidR="00520B4D" w:rsidRPr="0037606B" w:rsidRDefault="00E75375" w:rsidP="002C2B5E">
            <w:pPr>
              <w:jc w:val="center"/>
              <w:rPr>
                <w:color w:val="000000"/>
                <w:sz w:val="20"/>
                <w:szCs w:val="20"/>
              </w:rPr>
            </w:pPr>
            <w:r w:rsidRPr="0037606B">
              <w:rPr>
                <w:color w:val="000000"/>
                <w:sz w:val="20"/>
                <w:szCs w:val="20"/>
              </w:rPr>
              <w:t>2210165,53</w:t>
            </w:r>
          </w:p>
        </w:tc>
        <w:tc>
          <w:tcPr>
            <w:tcW w:w="709" w:type="dxa"/>
            <w:tcBorders>
              <w:top w:val="nil"/>
              <w:left w:val="nil"/>
              <w:bottom w:val="single" w:sz="4" w:space="0" w:color="auto"/>
              <w:right w:val="single" w:sz="4" w:space="0" w:color="auto"/>
            </w:tcBorders>
            <w:shd w:val="clear" w:color="auto" w:fill="auto"/>
            <w:hideMark/>
          </w:tcPr>
          <w:p w:rsidR="00520B4D" w:rsidRPr="0037606B" w:rsidRDefault="00E75375" w:rsidP="002C2B5E">
            <w:pPr>
              <w:jc w:val="center"/>
              <w:rPr>
                <w:color w:val="000000"/>
                <w:sz w:val="20"/>
                <w:szCs w:val="20"/>
              </w:rPr>
            </w:pPr>
            <w:r w:rsidRPr="0037606B">
              <w:rPr>
                <w:color w:val="000000"/>
                <w:sz w:val="20"/>
                <w:szCs w:val="20"/>
              </w:rPr>
              <w:t>66</w:t>
            </w:r>
          </w:p>
        </w:tc>
      </w:tr>
      <w:tr w:rsidR="00520B4D" w:rsidRPr="0037606B" w:rsidTr="00EC018E">
        <w:trPr>
          <w:trHeight w:val="981"/>
        </w:trPr>
        <w:tc>
          <w:tcPr>
            <w:tcW w:w="425" w:type="dxa"/>
            <w:tcBorders>
              <w:top w:val="nil"/>
              <w:left w:val="single" w:sz="4" w:space="0" w:color="auto"/>
              <w:bottom w:val="single" w:sz="4" w:space="0" w:color="auto"/>
              <w:right w:val="single" w:sz="4" w:space="0" w:color="auto"/>
            </w:tcBorders>
            <w:shd w:val="clear" w:color="auto" w:fill="auto"/>
            <w:hideMark/>
          </w:tcPr>
          <w:p w:rsidR="00520B4D" w:rsidRPr="0037606B" w:rsidRDefault="00520B4D" w:rsidP="002C2B5E">
            <w:pPr>
              <w:jc w:val="both"/>
              <w:rPr>
                <w:color w:val="000000"/>
                <w:sz w:val="20"/>
                <w:szCs w:val="20"/>
              </w:rPr>
            </w:pPr>
            <w:r w:rsidRPr="0037606B">
              <w:rPr>
                <w:color w:val="000000"/>
                <w:sz w:val="20"/>
                <w:szCs w:val="20"/>
              </w:rPr>
              <w:t>2</w:t>
            </w:r>
          </w:p>
        </w:tc>
        <w:tc>
          <w:tcPr>
            <w:tcW w:w="2694" w:type="dxa"/>
            <w:tcBorders>
              <w:top w:val="nil"/>
              <w:left w:val="nil"/>
              <w:bottom w:val="single" w:sz="4" w:space="0" w:color="auto"/>
              <w:right w:val="single" w:sz="4" w:space="0" w:color="auto"/>
            </w:tcBorders>
            <w:shd w:val="clear" w:color="auto" w:fill="auto"/>
            <w:hideMark/>
          </w:tcPr>
          <w:p w:rsidR="00520B4D" w:rsidRPr="0037606B" w:rsidRDefault="0099090F" w:rsidP="00CA3A3F">
            <w:pPr>
              <w:jc w:val="both"/>
              <w:rPr>
                <w:sz w:val="20"/>
                <w:szCs w:val="20"/>
              </w:rPr>
            </w:pPr>
            <w:r w:rsidRPr="0037606B">
              <w:rPr>
                <w:sz w:val="20"/>
                <w:szCs w:val="20"/>
              </w:rPr>
              <w:t>Капитальный ремонт МБОУ Бора-Тайгинская СОШ Сут-Хольского кожууна</w:t>
            </w:r>
            <w:r w:rsidR="00EC018E">
              <w:rPr>
                <w:sz w:val="20"/>
                <w:szCs w:val="20"/>
              </w:rPr>
              <w:t xml:space="preserve"> Республики Тыва, расположенной</w:t>
            </w:r>
            <w:r w:rsidRPr="0037606B">
              <w:rPr>
                <w:sz w:val="20"/>
                <w:szCs w:val="20"/>
              </w:rPr>
              <w:t xml:space="preserve"> по адресу: Республика Тыва, Сут-Хольский кожуун, село Бора-Тайга, улица Найырал, д. 68</w:t>
            </w:r>
          </w:p>
        </w:tc>
        <w:tc>
          <w:tcPr>
            <w:tcW w:w="1417" w:type="dxa"/>
            <w:tcBorders>
              <w:top w:val="nil"/>
              <w:left w:val="nil"/>
              <w:bottom w:val="single" w:sz="4" w:space="0" w:color="auto"/>
              <w:right w:val="single" w:sz="4" w:space="0" w:color="auto"/>
            </w:tcBorders>
            <w:shd w:val="clear" w:color="auto" w:fill="auto"/>
            <w:hideMark/>
          </w:tcPr>
          <w:p w:rsidR="00520B4D" w:rsidRPr="0037606B" w:rsidRDefault="0099090F" w:rsidP="002C2B5E">
            <w:pPr>
              <w:jc w:val="center"/>
              <w:rPr>
                <w:color w:val="000000"/>
                <w:sz w:val="20"/>
                <w:szCs w:val="20"/>
              </w:rPr>
            </w:pPr>
            <w:r w:rsidRPr="0037606B">
              <w:rPr>
                <w:color w:val="000000"/>
                <w:sz w:val="20"/>
                <w:szCs w:val="20"/>
              </w:rPr>
              <w:t>35</w:t>
            </w:r>
            <w:r w:rsidR="006D7402" w:rsidRPr="0037606B">
              <w:rPr>
                <w:color w:val="000000"/>
                <w:sz w:val="20"/>
                <w:szCs w:val="20"/>
              </w:rPr>
              <w:t> </w:t>
            </w:r>
            <w:r w:rsidRPr="0037606B">
              <w:rPr>
                <w:color w:val="000000"/>
                <w:sz w:val="20"/>
                <w:szCs w:val="20"/>
              </w:rPr>
              <w:t>79636</w:t>
            </w:r>
            <w:r w:rsidR="006D7402" w:rsidRPr="0037606B">
              <w:rPr>
                <w:color w:val="000000"/>
                <w:sz w:val="20"/>
                <w:szCs w:val="20"/>
              </w:rPr>
              <w:t>3</w:t>
            </w:r>
          </w:p>
        </w:tc>
        <w:tc>
          <w:tcPr>
            <w:tcW w:w="1418" w:type="dxa"/>
            <w:tcBorders>
              <w:top w:val="nil"/>
              <w:left w:val="nil"/>
              <w:bottom w:val="single" w:sz="4" w:space="0" w:color="auto"/>
              <w:right w:val="single" w:sz="4" w:space="0" w:color="auto"/>
            </w:tcBorders>
            <w:shd w:val="clear" w:color="auto" w:fill="auto"/>
            <w:hideMark/>
          </w:tcPr>
          <w:p w:rsidR="00520B4D" w:rsidRPr="0037606B" w:rsidRDefault="00675E85" w:rsidP="002C2B5E">
            <w:pPr>
              <w:ind w:firstLine="34"/>
              <w:jc w:val="center"/>
              <w:rPr>
                <w:color w:val="000000"/>
                <w:sz w:val="20"/>
                <w:szCs w:val="20"/>
              </w:rPr>
            </w:pPr>
            <w:r w:rsidRPr="0037606B">
              <w:rPr>
                <w:color w:val="000000"/>
                <w:sz w:val="20"/>
                <w:szCs w:val="20"/>
              </w:rPr>
              <w:t>35 438 399,37</w:t>
            </w:r>
          </w:p>
        </w:tc>
        <w:tc>
          <w:tcPr>
            <w:tcW w:w="1276" w:type="dxa"/>
            <w:tcBorders>
              <w:top w:val="nil"/>
              <w:left w:val="nil"/>
              <w:bottom w:val="single" w:sz="4" w:space="0" w:color="auto"/>
              <w:right w:val="single" w:sz="4" w:space="0" w:color="auto"/>
            </w:tcBorders>
            <w:shd w:val="clear" w:color="auto" w:fill="auto"/>
            <w:hideMark/>
          </w:tcPr>
          <w:p w:rsidR="00520B4D" w:rsidRPr="0037606B" w:rsidRDefault="00675E85" w:rsidP="002C2B5E">
            <w:pPr>
              <w:jc w:val="center"/>
              <w:rPr>
                <w:color w:val="000000"/>
                <w:sz w:val="20"/>
                <w:szCs w:val="20"/>
              </w:rPr>
            </w:pPr>
            <w:r w:rsidRPr="0037606B">
              <w:rPr>
                <w:color w:val="000000"/>
                <w:sz w:val="20"/>
                <w:szCs w:val="20"/>
              </w:rPr>
              <w:t>357 963,63</w:t>
            </w:r>
          </w:p>
        </w:tc>
        <w:tc>
          <w:tcPr>
            <w:tcW w:w="850" w:type="dxa"/>
            <w:tcBorders>
              <w:top w:val="nil"/>
              <w:left w:val="nil"/>
              <w:bottom w:val="single" w:sz="4" w:space="0" w:color="auto"/>
              <w:right w:val="single" w:sz="4" w:space="0" w:color="auto"/>
            </w:tcBorders>
            <w:shd w:val="clear" w:color="auto" w:fill="auto"/>
            <w:hideMark/>
          </w:tcPr>
          <w:p w:rsidR="00520B4D" w:rsidRPr="0037606B" w:rsidRDefault="0099090F" w:rsidP="002C2B5E">
            <w:pPr>
              <w:jc w:val="center"/>
              <w:rPr>
                <w:color w:val="000000"/>
                <w:sz w:val="20"/>
                <w:szCs w:val="20"/>
              </w:rPr>
            </w:pPr>
            <w:r w:rsidRPr="0037606B">
              <w:rPr>
                <w:color w:val="000000"/>
                <w:sz w:val="20"/>
                <w:szCs w:val="20"/>
              </w:rPr>
              <w:t>-</w:t>
            </w:r>
          </w:p>
        </w:tc>
        <w:tc>
          <w:tcPr>
            <w:tcW w:w="1418" w:type="dxa"/>
            <w:tcBorders>
              <w:top w:val="nil"/>
              <w:left w:val="nil"/>
              <w:bottom w:val="single" w:sz="4" w:space="0" w:color="auto"/>
              <w:right w:val="single" w:sz="4" w:space="0" w:color="auto"/>
            </w:tcBorders>
            <w:shd w:val="clear" w:color="auto" w:fill="auto"/>
            <w:hideMark/>
          </w:tcPr>
          <w:p w:rsidR="00520B4D" w:rsidRPr="0037606B" w:rsidRDefault="006D7402" w:rsidP="002C2B5E">
            <w:pPr>
              <w:jc w:val="center"/>
              <w:rPr>
                <w:color w:val="000000"/>
                <w:sz w:val="20"/>
                <w:szCs w:val="20"/>
              </w:rPr>
            </w:pPr>
            <w:r w:rsidRPr="0037606B">
              <w:rPr>
                <w:color w:val="000000"/>
                <w:sz w:val="20"/>
                <w:szCs w:val="20"/>
              </w:rPr>
              <w:t>20871316</w:t>
            </w:r>
            <w:r w:rsidR="0099090F" w:rsidRPr="0037606B">
              <w:rPr>
                <w:color w:val="000000"/>
                <w:sz w:val="20"/>
                <w:szCs w:val="20"/>
              </w:rPr>
              <w:t>,80</w:t>
            </w:r>
          </w:p>
        </w:tc>
        <w:tc>
          <w:tcPr>
            <w:tcW w:w="709" w:type="dxa"/>
            <w:tcBorders>
              <w:top w:val="nil"/>
              <w:left w:val="nil"/>
              <w:bottom w:val="single" w:sz="4" w:space="0" w:color="auto"/>
              <w:right w:val="single" w:sz="4" w:space="0" w:color="auto"/>
            </w:tcBorders>
            <w:shd w:val="clear" w:color="auto" w:fill="auto"/>
            <w:hideMark/>
          </w:tcPr>
          <w:p w:rsidR="00520B4D" w:rsidRPr="0037606B" w:rsidRDefault="006D7402" w:rsidP="002C2B5E">
            <w:pPr>
              <w:jc w:val="center"/>
              <w:rPr>
                <w:color w:val="000000"/>
                <w:sz w:val="20"/>
                <w:szCs w:val="20"/>
              </w:rPr>
            </w:pPr>
            <w:r w:rsidRPr="0037606B">
              <w:rPr>
                <w:color w:val="000000"/>
                <w:sz w:val="20"/>
                <w:szCs w:val="20"/>
              </w:rPr>
              <w:t>59</w:t>
            </w:r>
          </w:p>
        </w:tc>
      </w:tr>
      <w:tr w:rsidR="00520B4D" w:rsidRPr="0037606B" w:rsidTr="00EC018E">
        <w:trPr>
          <w:trHeight w:val="1024"/>
        </w:trPr>
        <w:tc>
          <w:tcPr>
            <w:tcW w:w="425" w:type="dxa"/>
            <w:tcBorders>
              <w:top w:val="nil"/>
              <w:left w:val="single" w:sz="4" w:space="0" w:color="auto"/>
              <w:bottom w:val="single" w:sz="4" w:space="0" w:color="auto"/>
              <w:right w:val="single" w:sz="4" w:space="0" w:color="auto"/>
            </w:tcBorders>
            <w:shd w:val="clear" w:color="auto" w:fill="auto"/>
            <w:hideMark/>
          </w:tcPr>
          <w:p w:rsidR="00520B4D" w:rsidRPr="0037606B" w:rsidRDefault="00520B4D" w:rsidP="002C2B5E">
            <w:pPr>
              <w:jc w:val="both"/>
              <w:rPr>
                <w:color w:val="000000"/>
                <w:sz w:val="20"/>
                <w:szCs w:val="20"/>
              </w:rPr>
            </w:pPr>
            <w:r w:rsidRPr="0037606B">
              <w:rPr>
                <w:color w:val="000000"/>
                <w:sz w:val="20"/>
                <w:szCs w:val="20"/>
              </w:rPr>
              <w:t>3</w:t>
            </w:r>
          </w:p>
        </w:tc>
        <w:tc>
          <w:tcPr>
            <w:tcW w:w="2694" w:type="dxa"/>
            <w:tcBorders>
              <w:top w:val="nil"/>
              <w:left w:val="nil"/>
              <w:bottom w:val="single" w:sz="4" w:space="0" w:color="auto"/>
              <w:right w:val="single" w:sz="4" w:space="0" w:color="auto"/>
            </w:tcBorders>
            <w:shd w:val="clear" w:color="auto" w:fill="auto"/>
            <w:hideMark/>
          </w:tcPr>
          <w:p w:rsidR="00520B4D" w:rsidRPr="0037606B" w:rsidRDefault="00675E85" w:rsidP="00CA3A3F">
            <w:pPr>
              <w:jc w:val="both"/>
              <w:rPr>
                <w:sz w:val="20"/>
                <w:szCs w:val="20"/>
              </w:rPr>
            </w:pPr>
            <w:r w:rsidRPr="0037606B">
              <w:rPr>
                <w:sz w:val="20"/>
                <w:szCs w:val="20"/>
              </w:rPr>
              <w:t>Ка</w:t>
            </w:r>
            <w:r w:rsidR="00EC018E">
              <w:rPr>
                <w:sz w:val="20"/>
                <w:szCs w:val="20"/>
              </w:rPr>
              <w:t>питальный ремонт здания Народного</w:t>
            </w:r>
            <w:r w:rsidRPr="0037606B">
              <w:rPr>
                <w:sz w:val="20"/>
                <w:szCs w:val="20"/>
              </w:rPr>
              <w:t xml:space="preserve"> театр</w:t>
            </w:r>
            <w:r w:rsidR="00EC018E">
              <w:rPr>
                <w:sz w:val="20"/>
                <w:szCs w:val="20"/>
              </w:rPr>
              <w:t>а</w:t>
            </w:r>
            <w:r w:rsidRPr="0037606B">
              <w:rPr>
                <w:sz w:val="20"/>
                <w:szCs w:val="20"/>
              </w:rPr>
              <w:t xml:space="preserve"> имени «Сарыглар Семена» </w:t>
            </w:r>
            <w:r w:rsidR="00EC018E">
              <w:rPr>
                <w:sz w:val="20"/>
                <w:szCs w:val="20"/>
              </w:rPr>
              <w:t xml:space="preserve">Сут-Хольский кожуун, </w:t>
            </w:r>
            <w:r w:rsidRPr="0037606B">
              <w:rPr>
                <w:sz w:val="20"/>
                <w:szCs w:val="20"/>
              </w:rPr>
              <w:t>с. Бора-Тайга ул. Найырал д. 40</w:t>
            </w:r>
          </w:p>
        </w:tc>
        <w:tc>
          <w:tcPr>
            <w:tcW w:w="1417" w:type="dxa"/>
            <w:tcBorders>
              <w:top w:val="nil"/>
              <w:left w:val="nil"/>
              <w:bottom w:val="single" w:sz="4" w:space="0" w:color="auto"/>
              <w:right w:val="single" w:sz="4" w:space="0" w:color="auto"/>
            </w:tcBorders>
            <w:shd w:val="clear" w:color="auto" w:fill="auto"/>
            <w:hideMark/>
          </w:tcPr>
          <w:p w:rsidR="00520B4D" w:rsidRPr="0037606B" w:rsidRDefault="00675E85" w:rsidP="002C2B5E">
            <w:pPr>
              <w:jc w:val="center"/>
              <w:rPr>
                <w:color w:val="000000"/>
                <w:sz w:val="20"/>
                <w:szCs w:val="20"/>
              </w:rPr>
            </w:pPr>
            <w:r w:rsidRPr="0037606B">
              <w:rPr>
                <w:color w:val="000000"/>
                <w:sz w:val="20"/>
                <w:szCs w:val="20"/>
              </w:rPr>
              <w:t>27 565 400</w:t>
            </w:r>
          </w:p>
        </w:tc>
        <w:tc>
          <w:tcPr>
            <w:tcW w:w="1418" w:type="dxa"/>
            <w:tcBorders>
              <w:top w:val="nil"/>
              <w:left w:val="nil"/>
              <w:bottom w:val="single" w:sz="4" w:space="0" w:color="auto"/>
              <w:right w:val="single" w:sz="4" w:space="0" w:color="auto"/>
            </w:tcBorders>
            <w:shd w:val="clear" w:color="auto" w:fill="auto"/>
            <w:hideMark/>
          </w:tcPr>
          <w:p w:rsidR="00520B4D" w:rsidRPr="0037606B" w:rsidRDefault="006D7402" w:rsidP="002C2B5E">
            <w:pPr>
              <w:jc w:val="center"/>
              <w:rPr>
                <w:color w:val="000000"/>
                <w:sz w:val="20"/>
                <w:szCs w:val="20"/>
              </w:rPr>
            </w:pPr>
            <w:r w:rsidRPr="0037606B">
              <w:rPr>
                <w:color w:val="000000"/>
                <w:sz w:val="20"/>
                <w:szCs w:val="20"/>
              </w:rPr>
              <w:t>27</w:t>
            </w:r>
            <w:r w:rsidR="00CB1AF4" w:rsidRPr="0037606B">
              <w:rPr>
                <w:color w:val="000000"/>
                <w:sz w:val="20"/>
                <w:szCs w:val="20"/>
              </w:rPr>
              <w:t> 289 746</w:t>
            </w:r>
          </w:p>
        </w:tc>
        <w:tc>
          <w:tcPr>
            <w:tcW w:w="1276" w:type="dxa"/>
            <w:tcBorders>
              <w:top w:val="nil"/>
              <w:left w:val="nil"/>
              <w:bottom w:val="single" w:sz="4" w:space="0" w:color="auto"/>
              <w:right w:val="single" w:sz="4" w:space="0" w:color="auto"/>
            </w:tcBorders>
            <w:shd w:val="clear" w:color="auto" w:fill="auto"/>
            <w:hideMark/>
          </w:tcPr>
          <w:p w:rsidR="00520B4D" w:rsidRPr="0037606B" w:rsidRDefault="00CB1AF4" w:rsidP="002C2B5E">
            <w:pPr>
              <w:jc w:val="center"/>
              <w:rPr>
                <w:color w:val="000000"/>
                <w:sz w:val="20"/>
                <w:szCs w:val="20"/>
              </w:rPr>
            </w:pPr>
            <w:r w:rsidRPr="0037606B">
              <w:rPr>
                <w:color w:val="000000"/>
                <w:sz w:val="20"/>
                <w:szCs w:val="20"/>
              </w:rPr>
              <w:t>275 654</w:t>
            </w:r>
          </w:p>
        </w:tc>
        <w:tc>
          <w:tcPr>
            <w:tcW w:w="850" w:type="dxa"/>
            <w:tcBorders>
              <w:top w:val="nil"/>
              <w:left w:val="nil"/>
              <w:bottom w:val="single" w:sz="4" w:space="0" w:color="auto"/>
              <w:right w:val="single" w:sz="4" w:space="0" w:color="auto"/>
            </w:tcBorders>
            <w:shd w:val="clear" w:color="auto" w:fill="auto"/>
            <w:hideMark/>
          </w:tcPr>
          <w:p w:rsidR="00520B4D" w:rsidRPr="0037606B" w:rsidRDefault="00675E85" w:rsidP="002C2B5E">
            <w:pPr>
              <w:jc w:val="center"/>
              <w:rPr>
                <w:color w:val="000000"/>
                <w:sz w:val="20"/>
                <w:szCs w:val="20"/>
              </w:rPr>
            </w:pPr>
            <w:r w:rsidRPr="0037606B">
              <w:rPr>
                <w:color w:val="000000"/>
                <w:sz w:val="20"/>
                <w:szCs w:val="20"/>
              </w:rPr>
              <w:t>-</w:t>
            </w:r>
          </w:p>
        </w:tc>
        <w:tc>
          <w:tcPr>
            <w:tcW w:w="1418" w:type="dxa"/>
            <w:tcBorders>
              <w:top w:val="nil"/>
              <w:left w:val="nil"/>
              <w:bottom w:val="single" w:sz="4" w:space="0" w:color="auto"/>
              <w:right w:val="single" w:sz="4" w:space="0" w:color="auto"/>
            </w:tcBorders>
            <w:shd w:val="clear" w:color="auto" w:fill="auto"/>
            <w:hideMark/>
          </w:tcPr>
          <w:p w:rsidR="00520B4D" w:rsidRPr="0037606B" w:rsidRDefault="00675E85" w:rsidP="002C2B5E">
            <w:pPr>
              <w:jc w:val="center"/>
              <w:rPr>
                <w:color w:val="000000"/>
                <w:sz w:val="20"/>
                <w:szCs w:val="20"/>
              </w:rPr>
            </w:pPr>
            <w:r w:rsidRPr="0037606B">
              <w:rPr>
                <w:color w:val="000000"/>
                <w:sz w:val="20"/>
                <w:szCs w:val="20"/>
              </w:rPr>
              <w:t>4 512 377,37</w:t>
            </w:r>
          </w:p>
        </w:tc>
        <w:tc>
          <w:tcPr>
            <w:tcW w:w="709" w:type="dxa"/>
            <w:tcBorders>
              <w:top w:val="nil"/>
              <w:left w:val="nil"/>
              <w:bottom w:val="single" w:sz="4" w:space="0" w:color="auto"/>
              <w:right w:val="single" w:sz="4" w:space="0" w:color="auto"/>
            </w:tcBorders>
            <w:shd w:val="clear" w:color="auto" w:fill="auto"/>
            <w:hideMark/>
          </w:tcPr>
          <w:p w:rsidR="00520B4D" w:rsidRPr="0037606B" w:rsidRDefault="00CB1AF4" w:rsidP="002C2B5E">
            <w:pPr>
              <w:jc w:val="center"/>
              <w:rPr>
                <w:color w:val="000000"/>
                <w:sz w:val="20"/>
                <w:szCs w:val="20"/>
              </w:rPr>
            </w:pPr>
            <w:r w:rsidRPr="0037606B">
              <w:rPr>
                <w:color w:val="000000"/>
                <w:sz w:val="20"/>
                <w:szCs w:val="20"/>
              </w:rPr>
              <w:t>17</w:t>
            </w:r>
          </w:p>
        </w:tc>
      </w:tr>
      <w:tr w:rsidR="00520B4D" w:rsidRPr="0037606B" w:rsidTr="00EC018E">
        <w:trPr>
          <w:trHeight w:val="765"/>
        </w:trPr>
        <w:tc>
          <w:tcPr>
            <w:tcW w:w="425" w:type="dxa"/>
            <w:tcBorders>
              <w:top w:val="nil"/>
              <w:left w:val="single" w:sz="4" w:space="0" w:color="auto"/>
              <w:bottom w:val="single" w:sz="4" w:space="0" w:color="auto"/>
              <w:right w:val="single" w:sz="4" w:space="0" w:color="auto"/>
            </w:tcBorders>
            <w:shd w:val="clear" w:color="auto" w:fill="auto"/>
            <w:hideMark/>
          </w:tcPr>
          <w:p w:rsidR="00520B4D" w:rsidRPr="0037606B" w:rsidRDefault="00520B4D" w:rsidP="002C2B5E">
            <w:pPr>
              <w:jc w:val="both"/>
              <w:rPr>
                <w:color w:val="000000"/>
                <w:sz w:val="20"/>
                <w:szCs w:val="20"/>
              </w:rPr>
            </w:pPr>
            <w:r w:rsidRPr="0037606B">
              <w:rPr>
                <w:color w:val="000000"/>
                <w:sz w:val="20"/>
                <w:szCs w:val="20"/>
              </w:rPr>
              <w:t>4</w:t>
            </w:r>
          </w:p>
        </w:tc>
        <w:tc>
          <w:tcPr>
            <w:tcW w:w="2694" w:type="dxa"/>
            <w:tcBorders>
              <w:top w:val="nil"/>
              <w:left w:val="nil"/>
              <w:bottom w:val="single" w:sz="4" w:space="0" w:color="auto"/>
              <w:right w:val="single" w:sz="4" w:space="0" w:color="auto"/>
            </w:tcBorders>
            <w:shd w:val="clear" w:color="auto" w:fill="auto"/>
            <w:hideMark/>
          </w:tcPr>
          <w:p w:rsidR="00520B4D" w:rsidRPr="0037606B" w:rsidRDefault="00EC018E" w:rsidP="00CA3A3F">
            <w:pPr>
              <w:jc w:val="both"/>
              <w:rPr>
                <w:sz w:val="20"/>
                <w:szCs w:val="20"/>
              </w:rPr>
            </w:pPr>
            <w:r>
              <w:rPr>
                <w:sz w:val="20"/>
                <w:szCs w:val="20"/>
              </w:rPr>
              <w:t>Благоустройство</w:t>
            </w:r>
            <w:r w:rsidR="00675E85" w:rsidRPr="0037606B">
              <w:rPr>
                <w:sz w:val="20"/>
                <w:szCs w:val="20"/>
              </w:rPr>
              <w:t xml:space="preserve"> Аллеи Героев по адресу: РФ, Республика Тыва</w:t>
            </w:r>
            <w:r>
              <w:rPr>
                <w:sz w:val="20"/>
                <w:szCs w:val="20"/>
              </w:rPr>
              <w:t xml:space="preserve">, </w:t>
            </w:r>
            <w:r w:rsidR="00675E85" w:rsidRPr="0037606B">
              <w:rPr>
                <w:sz w:val="20"/>
                <w:szCs w:val="20"/>
              </w:rPr>
              <w:t> Сут-Хольский район</w:t>
            </w:r>
            <w:r>
              <w:rPr>
                <w:sz w:val="20"/>
                <w:szCs w:val="20"/>
              </w:rPr>
              <w:t xml:space="preserve">,  с. Суг-Аксы ул. Победы, д </w:t>
            </w:r>
            <w:r w:rsidR="00675E85" w:rsidRPr="0037606B">
              <w:rPr>
                <w:sz w:val="20"/>
                <w:szCs w:val="20"/>
              </w:rPr>
              <w:t xml:space="preserve"> 24А</w:t>
            </w:r>
          </w:p>
        </w:tc>
        <w:tc>
          <w:tcPr>
            <w:tcW w:w="1417" w:type="dxa"/>
            <w:tcBorders>
              <w:top w:val="nil"/>
              <w:left w:val="nil"/>
              <w:bottom w:val="single" w:sz="4" w:space="0" w:color="auto"/>
              <w:right w:val="single" w:sz="4" w:space="0" w:color="auto"/>
            </w:tcBorders>
            <w:shd w:val="clear" w:color="auto" w:fill="auto"/>
            <w:hideMark/>
          </w:tcPr>
          <w:p w:rsidR="00520B4D" w:rsidRPr="0037606B" w:rsidRDefault="00675E85" w:rsidP="002C2B5E">
            <w:pPr>
              <w:jc w:val="center"/>
              <w:rPr>
                <w:color w:val="000000"/>
                <w:sz w:val="20"/>
                <w:szCs w:val="20"/>
              </w:rPr>
            </w:pPr>
            <w:r w:rsidRPr="0037606B">
              <w:rPr>
                <w:color w:val="000000"/>
                <w:sz w:val="20"/>
                <w:szCs w:val="20"/>
              </w:rPr>
              <w:t>1 529 000</w:t>
            </w:r>
          </w:p>
        </w:tc>
        <w:tc>
          <w:tcPr>
            <w:tcW w:w="1418" w:type="dxa"/>
            <w:tcBorders>
              <w:top w:val="nil"/>
              <w:left w:val="nil"/>
              <w:bottom w:val="single" w:sz="4" w:space="0" w:color="auto"/>
              <w:right w:val="single" w:sz="4" w:space="0" w:color="auto"/>
            </w:tcBorders>
            <w:shd w:val="clear" w:color="auto" w:fill="auto"/>
            <w:hideMark/>
          </w:tcPr>
          <w:p w:rsidR="00520B4D" w:rsidRPr="0037606B" w:rsidRDefault="00F55647" w:rsidP="002C2B5E">
            <w:pPr>
              <w:jc w:val="center"/>
              <w:rPr>
                <w:color w:val="000000"/>
                <w:sz w:val="20"/>
                <w:szCs w:val="20"/>
              </w:rPr>
            </w:pPr>
            <w:r w:rsidRPr="0037606B">
              <w:rPr>
                <w:color w:val="000000"/>
                <w:sz w:val="20"/>
                <w:szCs w:val="20"/>
              </w:rPr>
              <w:t>1</w:t>
            </w:r>
            <w:r w:rsidR="008F6EF0" w:rsidRPr="0037606B">
              <w:rPr>
                <w:color w:val="000000"/>
                <w:sz w:val="20"/>
                <w:szCs w:val="20"/>
              </w:rPr>
              <w:t> 498 572,90</w:t>
            </w:r>
          </w:p>
        </w:tc>
        <w:tc>
          <w:tcPr>
            <w:tcW w:w="1276" w:type="dxa"/>
            <w:tcBorders>
              <w:top w:val="nil"/>
              <w:left w:val="nil"/>
              <w:bottom w:val="single" w:sz="4" w:space="0" w:color="auto"/>
              <w:right w:val="single" w:sz="4" w:space="0" w:color="auto"/>
            </w:tcBorders>
            <w:shd w:val="clear" w:color="auto" w:fill="auto"/>
            <w:hideMark/>
          </w:tcPr>
          <w:p w:rsidR="00520B4D" w:rsidRPr="0037606B" w:rsidRDefault="008F6EF0" w:rsidP="002C2B5E">
            <w:pPr>
              <w:jc w:val="center"/>
              <w:rPr>
                <w:color w:val="000000"/>
                <w:sz w:val="20"/>
                <w:szCs w:val="20"/>
              </w:rPr>
            </w:pPr>
            <w:r w:rsidRPr="0037606B">
              <w:rPr>
                <w:color w:val="000000"/>
                <w:sz w:val="20"/>
                <w:szCs w:val="20"/>
              </w:rPr>
              <w:t>15137,10</w:t>
            </w:r>
          </w:p>
        </w:tc>
        <w:tc>
          <w:tcPr>
            <w:tcW w:w="850" w:type="dxa"/>
            <w:tcBorders>
              <w:top w:val="nil"/>
              <w:left w:val="nil"/>
              <w:bottom w:val="single" w:sz="4" w:space="0" w:color="auto"/>
              <w:right w:val="single" w:sz="4" w:space="0" w:color="auto"/>
            </w:tcBorders>
            <w:shd w:val="clear" w:color="auto" w:fill="auto"/>
            <w:hideMark/>
          </w:tcPr>
          <w:p w:rsidR="00520B4D" w:rsidRPr="0037606B" w:rsidRDefault="008F6EF0" w:rsidP="002C2B5E">
            <w:pPr>
              <w:jc w:val="center"/>
              <w:rPr>
                <w:color w:val="000000"/>
                <w:sz w:val="20"/>
                <w:szCs w:val="20"/>
              </w:rPr>
            </w:pPr>
            <w:r w:rsidRPr="0037606B">
              <w:rPr>
                <w:color w:val="000000"/>
                <w:sz w:val="20"/>
                <w:szCs w:val="20"/>
              </w:rPr>
              <w:t>15 290</w:t>
            </w:r>
          </w:p>
        </w:tc>
        <w:tc>
          <w:tcPr>
            <w:tcW w:w="1418" w:type="dxa"/>
            <w:tcBorders>
              <w:top w:val="nil"/>
              <w:left w:val="nil"/>
              <w:bottom w:val="single" w:sz="4" w:space="0" w:color="auto"/>
              <w:right w:val="single" w:sz="4" w:space="0" w:color="auto"/>
            </w:tcBorders>
            <w:shd w:val="clear" w:color="auto" w:fill="auto"/>
            <w:hideMark/>
          </w:tcPr>
          <w:p w:rsidR="00520B4D" w:rsidRPr="0037606B" w:rsidRDefault="00675E85" w:rsidP="002C2B5E">
            <w:pPr>
              <w:jc w:val="center"/>
              <w:rPr>
                <w:color w:val="000000"/>
                <w:sz w:val="20"/>
                <w:szCs w:val="20"/>
              </w:rPr>
            </w:pPr>
            <w:r w:rsidRPr="0037606B">
              <w:rPr>
                <w:color w:val="000000"/>
                <w:sz w:val="20"/>
                <w:szCs w:val="20"/>
              </w:rPr>
              <w:t>458 700</w:t>
            </w:r>
          </w:p>
        </w:tc>
        <w:tc>
          <w:tcPr>
            <w:tcW w:w="709" w:type="dxa"/>
            <w:tcBorders>
              <w:top w:val="nil"/>
              <w:left w:val="nil"/>
              <w:bottom w:val="single" w:sz="4" w:space="0" w:color="auto"/>
              <w:right w:val="single" w:sz="4" w:space="0" w:color="auto"/>
            </w:tcBorders>
            <w:shd w:val="clear" w:color="auto" w:fill="auto"/>
            <w:hideMark/>
          </w:tcPr>
          <w:p w:rsidR="00520B4D" w:rsidRPr="0037606B" w:rsidRDefault="00675E85" w:rsidP="002C2B5E">
            <w:pPr>
              <w:jc w:val="center"/>
              <w:rPr>
                <w:color w:val="000000"/>
                <w:sz w:val="20"/>
                <w:szCs w:val="20"/>
              </w:rPr>
            </w:pPr>
            <w:r w:rsidRPr="0037606B">
              <w:rPr>
                <w:color w:val="000000"/>
                <w:sz w:val="20"/>
                <w:szCs w:val="20"/>
              </w:rPr>
              <w:t>30</w:t>
            </w:r>
          </w:p>
        </w:tc>
      </w:tr>
      <w:tr w:rsidR="00E01772" w:rsidRPr="0037606B" w:rsidTr="00EC018E">
        <w:trPr>
          <w:trHeight w:val="1681"/>
        </w:trPr>
        <w:tc>
          <w:tcPr>
            <w:tcW w:w="425" w:type="dxa"/>
            <w:tcBorders>
              <w:top w:val="nil"/>
              <w:left w:val="single" w:sz="4" w:space="0" w:color="auto"/>
              <w:bottom w:val="single" w:sz="4" w:space="0" w:color="auto"/>
              <w:right w:val="single" w:sz="4" w:space="0" w:color="auto"/>
            </w:tcBorders>
            <w:shd w:val="clear" w:color="auto" w:fill="auto"/>
          </w:tcPr>
          <w:p w:rsidR="00E01772" w:rsidRPr="0037606B" w:rsidRDefault="00EC018E" w:rsidP="002C2B5E">
            <w:pPr>
              <w:jc w:val="both"/>
              <w:rPr>
                <w:color w:val="000000"/>
                <w:sz w:val="20"/>
                <w:szCs w:val="20"/>
              </w:rPr>
            </w:pPr>
            <w:r>
              <w:rPr>
                <w:color w:val="000000"/>
                <w:sz w:val="20"/>
                <w:szCs w:val="20"/>
              </w:rPr>
              <w:t>5</w:t>
            </w:r>
          </w:p>
        </w:tc>
        <w:tc>
          <w:tcPr>
            <w:tcW w:w="2694" w:type="dxa"/>
            <w:tcBorders>
              <w:top w:val="nil"/>
              <w:left w:val="nil"/>
              <w:bottom w:val="single" w:sz="4" w:space="0" w:color="auto"/>
              <w:right w:val="single" w:sz="4" w:space="0" w:color="auto"/>
            </w:tcBorders>
            <w:shd w:val="clear" w:color="auto" w:fill="auto"/>
          </w:tcPr>
          <w:p w:rsidR="00E01772" w:rsidRPr="00EC018E" w:rsidRDefault="00E01772" w:rsidP="00EC018E">
            <w:pPr>
              <w:jc w:val="both"/>
              <w:rPr>
                <w:sz w:val="20"/>
                <w:szCs w:val="20"/>
                <w:highlight w:val="yellow"/>
              </w:rPr>
            </w:pPr>
            <w:r w:rsidRPr="00EC018E">
              <w:rPr>
                <w:sz w:val="20"/>
                <w:szCs w:val="20"/>
                <w:highlight w:val="yellow"/>
              </w:rPr>
              <w:t>В</w:t>
            </w:r>
            <w:r w:rsidR="00EC018E" w:rsidRPr="00EC018E">
              <w:rPr>
                <w:sz w:val="20"/>
                <w:szCs w:val="20"/>
                <w:highlight w:val="yellow"/>
              </w:rPr>
              <w:t xml:space="preserve"> рамках региональной программы «М</w:t>
            </w:r>
            <w:r w:rsidRPr="00EC018E">
              <w:rPr>
                <w:sz w:val="20"/>
                <w:szCs w:val="20"/>
                <w:highlight w:val="yellow"/>
              </w:rPr>
              <w:t>одернизация первичного звена здравоохранения</w:t>
            </w:r>
            <w:r w:rsidR="00EC018E" w:rsidRPr="00EC018E">
              <w:rPr>
                <w:sz w:val="20"/>
                <w:szCs w:val="20"/>
                <w:highlight w:val="yellow"/>
              </w:rPr>
              <w:t xml:space="preserve"> в Республике Тыва на 2021-2025</w:t>
            </w:r>
            <w:r w:rsidRPr="00EC018E">
              <w:rPr>
                <w:sz w:val="20"/>
                <w:szCs w:val="20"/>
                <w:highlight w:val="yellow"/>
              </w:rPr>
              <w:t>г.» приобретен</w:t>
            </w:r>
            <w:r w:rsidR="00EC018E" w:rsidRPr="00EC018E">
              <w:rPr>
                <w:sz w:val="20"/>
                <w:szCs w:val="20"/>
                <w:highlight w:val="yellow"/>
              </w:rPr>
              <w:t xml:space="preserve"> автомобиль  марки</w:t>
            </w:r>
            <w:r w:rsidRPr="00EC018E">
              <w:rPr>
                <w:sz w:val="20"/>
                <w:szCs w:val="20"/>
                <w:highlight w:val="yellow"/>
              </w:rPr>
              <w:t xml:space="preserve"> УАЗ-452А</w:t>
            </w:r>
          </w:p>
        </w:tc>
        <w:tc>
          <w:tcPr>
            <w:tcW w:w="1417" w:type="dxa"/>
            <w:tcBorders>
              <w:top w:val="nil"/>
              <w:left w:val="nil"/>
              <w:bottom w:val="single" w:sz="4" w:space="0" w:color="auto"/>
              <w:right w:val="single" w:sz="4" w:space="0" w:color="auto"/>
            </w:tcBorders>
            <w:shd w:val="clear" w:color="auto" w:fill="auto"/>
          </w:tcPr>
          <w:p w:rsidR="00E01772" w:rsidRPr="00EC018E" w:rsidRDefault="00107AE6" w:rsidP="002C2B5E">
            <w:pPr>
              <w:jc w:val="center"/>
              <w:rPr>
                <w:color w:val="000000"/>
                <w:sz w:val="20"/>
                <w:szCs w:val="20"/>
                <w:highlight w:val="yellow"/>
              </w:rPr>
            </w:pPr>
            <w:r w:rsidRPr="00EC018E">
              <w:rPr>
                <w:color w:val="000000"/>
                <w:sz w:val="20"/>
                <w:szCs w:val="20"/>
                <w:highlight w:val="yellow"/>
              </w:rPr>
              <w:t>1 648,16</w:t>
            </w:r>
          </w:p>
        </w:tc>
        <w:tc>
          <w:tcPr>
            <w:tcW w:w="1418" w:type="dxa"/>
            <w:tcBorders>
              <w:top w:val="nil"/>
              <w:left w:val="nil"/>
              <w:bottom w:val="single" w:sz="4" w:space="0" w:color="auto"/>
              <w:right w:val="single" w:sz="4" w:space="0" w:color="auto"/>
            </w:tcBorders>
            <w:shd w:val="clear" w:color="auto" w:fill="auto"/>
          </w:tcPr>
          <w:p w:rsidR="00E01772" w:rsidRPr="0037606B" w:rsidRDefault="00E01772" w:rsidP="002C2B5E">
            <w:pPr>
              <w:jc w:val="center"/>
              <w:rPr>
                <w:color w:val="000000"/>
                <w:sz w:val="20"/>
                <w:szCs w:val="20"/>
              </w:rPr>
            </w:pPr>
            <w:r>
              <w:rPr>
                <w:color w:val="000000"/>
                <w:sz w:val="20"/>
                <w:szCs w:val="20"/>
              </w:rPr>
              <w:t>-</w:t>
            </w:r>
          </w:p>
        </w:tc>
        <w:tc>
          <w:tcPr>
            <w:tcW w:w="1276" w:type="dxa"/>
            <w:tcBorders>
              <w:top w:val="nil"/>
              <w:left w:val="nil"/>
              <w:bottom w:val="single" w:sz="4" w:space="0" w:color="auto"/>
              <w:right w:val="single" w:sz="4" w:space="0" w:color="auto"/>
            </w:tcBorders>
            <w:shd w:val="clear" w:color="auto" w:fill="auto"/>
          </w:tcPr>
          <w:p w:rsidR="00E01772" w:rsidRDefault="00E01772" w:rsidP="002C2B5E">
            <w:pPr>
              <w:jc w:val="center"/>
              <w:rPr>
                <w:color w:val="000000"/>
                <w:sz w:val="20"/>
                <w:szCs w:val="20"/>
              </w:rPr>
            </w:pPr>
          </w:p>
          <w:p w:rsidR="00E01772" w:rsidRDefault="00E01772" w:rsidP="00E01772">
            <w:pPr>
              <w:rPr>
                <w:sz w:val="20"/>
                <w:szCs w:val="20"/>
              </w:rPr>
            </w:pPr>
          </w:p>
          <w:p w:rsidR="00E01772" w:rsidRPr="00E01772" w:rsidRDefault="00E01772" w:rsidP="00E01772">
            <w:pPr>
              <w:rPr>
                <w:sz w:val="20"/>
                <w:szCs w:val="20"/>
              </w:rPr>
            </w:pPr>
            <w:r>
              <w:rPr>
                <w:sz w:val="20"/>
                <w:szCs w:val="20"/>
              </w:rPr>
              <w:t>1 648,16</w:t>
            </w:r>
          </w:p>
        </w:tc>
        <w:tc>
          <w:tcPr>
            <w:tcW w:w="850" w:type="dxa"/>
            <w:tcBorders>
              <w:top w:val="nil"/>
              <w:left w:val="nil"/>
              <w:bottom w:val="single" w:sz="4" w:space="0" w:color="auto"/>
              <w:right w:val="single" w:sz="4" w:space="0" w:color="auto"/>
            </w:tcBorders>
            <w:shd w:val="clear" w:color="auto" w:fill="auto"/>
          </w:tcPr>
          <w:p w:rsidR="00E01772" w:rsidRPr="0037606B" w:rsidRDefault="00E01772" w:rsidP="002C2B5E">
            <w:pPr>
              <w:jc w:val="center"/>
              <w:rPr>
                <w:color w:val="000000"/>
                <w:sz w:val="20"/>
                <w:szCs w:val="20"/>
              </w:rPr>
            </w:pPr>
            <w:r>
              <w:rPr>
                <w:color w:val="000000"/>
                <w:sz w:val="20"/>
                <w:szCs w:val="20"/>
              </w:rPr>
              <w:t>-</w:t>
            </w:r>
          </w:p>
        </w:tc>
        <w:tc>
          <w:tcPr>
            <w:tcW w:w="1418" w:type="dxa"/>
            <w:tcBorders>
              <w:top w:val="nil"/>
              <w:left w:val="nil"/>
              <w:bottom w:val="single" w:sz="4" w:space="0" w:color="auto"/>
              <w:right w:val="single" w:sz="4" w:space="0" w:color="auto"/>
            </w:tcBorders>
            <w:shd w:val="clear" w:color="auto" w:fill="auto"/>
          </w:tcPr>
          <w:p w:rsidR="00E01772" w:rsidRPr="0037606B" w:rsidRDefault="00E01772" w:rsidP="002C2B5E">
            <w:pPr>
              <w:jc w:val="center"/>
              <w:rPr>
                <w:color w:val="000000"/>
                <w:sz w:val="20"/>
                <w:szCs w:val="20"/>
              </w:rPr>
            </w:pPr>
            <w:r>
              <w:rPr>
                <w:color w:val="000000"/>
                <w:sz w:val="20"/>
                <w:szCs w:val="20"/>
              </w:rPr>
              <w:t>-</w:t>
            </w:r>
          </w:p>
        </w:tc>
        <w:tc>
          <w:tcPr>
            <w:tcW w:w="709" w:type="dxa"/>
            <w:tcBorders>
              <w:top w:val="nil"/>
              <w:left w:val="nil"/>
              <w:bottom w:val="single" w:sz="4" w:space="0" w:color="auto"/>
              <w:right w:val="single" w:sz="4" w:space="0" w:color="auto"/>
            </w:tcBorders>
            <w:shd w:val="clear" w:color="auto" w:fill="auto"/>
          </w:tcPr>
          <w:p w:rsidR="00E01772" w:rsidRPr="0037606B" w:rsidRDefault="00E01772" w:rsidP="002C2B5E">
            <w:pPr>
              <w:jc w:val="center"/>
              <w:rPr>
                <w:color w:val="000000"/>
                <w:sz w:val="20"/>
                <w:szCs w:val="20"/>
              </w:rPr>
            </w:pPr>
            <w:r>
              <w:rPr>
                <w:color w:val="000000"/>
                <w:sz w:val="20"/>
                <w:szCs w:val="20"/>
              </w:rPr>
              <w:t>100</w:t>
            </w:r>
          </w:p>
        </w:tc>
      </w:tr>
      <w:tr w:rsidR="00107AE6" w:rsidRPr="0037606B" w:rsidTr="00EC018E">
        <w:trPr>
          <w:trHeight w:val="765"/>
        </w:trPr>
        <w:tc>
          <w:tcPr>
            <w:tcW w:w="425" w:type="dxa"/>
            <w:tcBorders>
              <w:top w:val="nil"/>
              <w:left w:val="single" w:sz="4" w:space="0" w:color="auto"/>
              <w:bottom w:val="single" w:sz="4" w:space="0" w:color="auto"/>
              <w:right w:val="single" w:sz="4" w:space="0" w:color="auto"/>
            </w:tcBorders>
            <w:shd w:val="clear" w:color="auto" w:fill="auto"/>
          </w:tcPr>
          <w:p w:rsidR="00107AE6" w:rsidRPr="0037606B" w:rsidRDefault="00EC018E" w:rsidP="002C2B5E">
            <w:pPr>
              <w:jc w:val="both"/>
              <w:rPr>
                <w:color w:val="000000"/>
                <w:sz w:val="20"/>
                <w:szCs w:val="20"/>
              </w:rPr>
            </w:pPr>
            <w:r>
              <w:rPr>
                <w:color w:val="000000"/>
                <w:sz w:val="20"/>
                <w:szCs w:val="20"/>
              </w:rPr>
              <w:t>6</w:t>
            </w:r>
          </w:p>
        </w:tc>
        <w:tc>
          <w:tcPr>
            <w:tcW w:w="2694" w:type="dxa"/>
            <w:tcBorders>
              <w:top w:val="nil"/>
              <w:left w:val="nil"/>
              <w:bottom w:val="single" w:sz="4" w:space="0" w:color="auto"/>
              <w:right w:val="single" w:sz="4" w:space="0" w:color="auto"/>
            </w:tcBorders>
            <w:shd w:val="clear" w:color="auto" w:fill="auto"/>
          </w:tcPr>
          <w:p w:rsidR="00107AE6" w:rsidRPr="00EC018E" w:rsidRDefault="00EC018E" w:rsidP="00CA3A3F">
            <w:pPr>
              <w:jc w:val="both"/>
              <w:rPr>
                <w:sz w:val="20"/>
                <w:szCs w:val="20"/>
                <w:highlight w:val="yellow"/>
              </w:rPr>
            </w:pPr>
            <w:r w:rsidRPr="00EC018E">
              <w:rPr>
                <w:sz w:val="20"/>
                <w:szCs w:val="20"/>
                <w:highlight w:val="yellow"/>
              </w:rPr>
              <w:t>П</w:t>
            </w:r>
            <w:r w:rsidR="00107AE6" w:rsidRPr="00EC018E">
              <w:rPr>
                <w:sz w:val="20"/>
                <w:szCs w:val="20"/>
                <w:highlight w:val="yellow"/>
              </w:rPr>
              <w:t>риобретен</w:t>
            </w:r>
            <w:r w:rsidRPr="00EC018E">
              <w:rPr>
                <w:sz w:val="20"/>
                <w:szCs w:val="20"/>
                <w:highlight w:val="yellow"/>
              </w:rPr>
              <w:t>ие</w:t>
            </w:r>
            <w:r w:rsidR="00107AE6" w:rsidRPr="00EC018E">
              <w:rPr>
                <w:sz w:val="20"/>
                <w:szCs w:val="20"/>
                <w:highlight w:val="yellow"/>
              </w:rPr>
              <w:t xml:space="preserve"> УАЗ-452А </w:t>
            </w:r>
            <w:r w:rsidR="00C50E57" w:rsidRPr="00EC018E">
              <w:rPr>
                <w:sz w:val="20"/>
                <w:szCs w:val="20"/>
                <w:highlight w:val="yellow"/>
              </w:rPr>
              <w:t>для СББЖ ветеринарии Сут-Хольского района</w:t>
            </w:r>
          </w:p>
        </w:tc>
        <w:tc>
          <w:tcPr>
            <w:tcW w:w="1417" w:type="dxa"/>
            <w:tcBorders>
              <w:top w:val="nil"/>
              <w:left w:val="nil"/>
              <w:bottom w:val="single" w:sz="4" w:space="0" w:color="auto"/>
              <w:right w:val="single" w:sz="4" w:space="0" w:color="auto"/>
            </w:tcBorders>
            <w:shd w:val="clear" w:color="auto" w:fill="auto"/>
          </w:tcPr>
          <w:p w:rsidR="00107AE6" w:rsidRPr="00EC018E" w:rsidRDefault="00107AE6" w:rsidP="002C2B5E">
            <w:pPr>
              <w:jc w:val="center"/>
              <w:rPr>
                <w:color w:val="000000"/>
                <w:sz w:val="20"/>
                <w:szCs w:val="20"/>
                <w:highlight w:val="yellow"/>
              </w:rPr>
            </w:pPr>
            <w:r w:rsidRPr="00EC018E">
              <w:rPr>
                <w:color w:val="000000"/>
                <w:sz w:val="20"/>
                <w:szCs w:val="20"/>
                <w:highlight w:val="yellow"/>
              </w:rPr>
              <w:t>1 520,00</w:t>
            </w:r>
          </w:p>
        </w:tc>
        <w:tc>
          <w:tcPr>
            <w:tcW w:w="1418" w:type="dxa"/>
            <w:tcBorders>
              <w:top w:val="nil"/>
              <w:left w:val="nil"/>
              <w:bottom w:val="single" w:sz="4" w:space="0" w:color="auto"/>
              <w:right w:val="single" w:sz="4" w:space="0" w:color="auto"/>
            </w:tcBorders>
            <w:shd w:val="clear" w:color="auto" w:fill="auto"/>
          </w:tcPr>
          <w:p w:rsidR="00107AE6" w:rsidRDefault="00107AE6" w:rsidP="002C2B5E">
            <w:pPr>
              <w:jc w:val="center"/>
              <w:rPr>
                <w:color w:val="000000"/>
                <w:sz w:val="20"/>
                <w:szCs w:val="20"/>
              </w:rPr>
            </w:pPr>
            <w:r>
              <w:rPr>
                <w:color w:val="000000"/>
                <w:sz w:val="20"/>
                <w:szCs w:val="20"/>
              </w:rPr>
              <w:t>-</w:t>
            </w:r>
          </w:p>
        </w:tc>
        <w:tc>
          <w:tcPr>
            <w:tcW w:w="1276" w:type="dxa"/>
            <w:tcBorders>
              <w:top w:val="nil"/>
              <w:left w:val="nil"/>
              <w:bottom w:val="single" w:sz="4" w:space="0" w:color="auto"/>
              <w:right w:val="single" w:sz="4" w:space="0" w:color="auto"/>
            </w:tcBorders>
            <w:shd w:val="clear" w:color="auto" w:fill="auto"/>
          </w:tcPr>
          <w:p w:rsidR="00107AE6" w:rsidRDefault="00107AE6" w:rsidP="002C2B5E">
            <w:pPr>
              <w:jc w:val="center"/>
              <w:rPr>
                <w:color w:val="000000"/>
                <w:sz w:val="20"/>
                <w:szCs w:val="20"/>
              </w:rPr>
            </w:pPr>
            <w:r>
              <w:rPr>
                <w:color w:val="000000"/>
                <w:sz w:val="20"/>
                <w:szCs w:val="20"/>
              </w:rPr>
              <w:t>1 520,00</w:t>
            </w:r>
          </w:p>
        </w:tc>
        <w:tc>
          <w:tcPr>
            <w:tcW w:w="850" w:type="dxa"/>
            <w:tcBorders>
              <w:top w:val="nil"/>
              <w:left w:val="nil"/>
              <w:bottom w:val="single" w:sz="4" w:space="0" w:color="auto"/>
              <w:right w:val="single" w:sz="4" w:space="0" w:color="auto"/>
            </w:tcBorders>
            <w:shd w:val="clear" w:color="auto" w:fill="auto"/>
          </w:tcPr>
          <w:p w:rsidR="00107AE6" w:rsidRDefault="00107AE6" w:rsidP="002C2B5E">
            <w:pPr>
              <w:jc w:val="center"/>
              <w:rPr>
                <w:color w:val="000000"/>
                <w:sz w:val="20"/>
                <w:szCs w:val="20"/>
              </w:rPr>
            </w:pPr>
            <w:r>
              <w:rPr>
                <w:color w:val="000000"/>
                <w:sz w:val="20"/>
                <w:szCs w:val="20"/>
              </w:rPr>
              <w:t>-</w:t>
            </w:r>
          </w:p>
        </w:tc>
        <w:tc>
          <w:tcPr>
            <w:tcW w:w="1418" w:type="dxa"/>
            <w:tcBorders>
              <w:top w:val="nil"/>
              <w:left w:val="nil"/>
              <w:bottom w:val="single" w:sz="4" w:space="0" w:color="auto"/>
              <w:right w:val="single" w:sz="4" w:space="0" w:color="auto"/>
            </w:tcBorders>
            <w:shd w:val="clear" w:color="auto" w:fill="auto"/>
          </w:tcPr>
          <w:p w:rsidR="00107AE6" w:rsidRDefault="00107AE6" w:rsidP="002C2B5E">
            <w:pPr>
              <w:jc w:val="center"/>
              <w:rPr>
                <w:color w:val="000000"/>
                <w:sz w:val="20"/>
                <w:szCs w:val="20"/>
              </w:rPr>
            </w:pPr>
            <w:r>
              <w:rPr>
                <w:color w:val="000000"/>
                <w:sz w:val="20"/>
                <w:szCs w:val="20"/>
              </w:rPr>
              <w:t>-</w:t>
            </w:r>
          </w:p>
        </w:tc>
        <w:tc>
          <w:tcPr>
            <w:tcW w:w="709" w:type="dxa"/>
            <w:tcBorders>
              <w:top w:val="nil"/>
              <w:left w:val="nil"/>
              <w:bottom w:val="single" w:sz="4" w:space="0" w:color="auto"/>
              <w:right w:val="single" w:sz="4" w:space="0" w:color="auto"/>
            </w:tcBorders>
            <w:shd w:val="clear" w:color="auto" w:fill="auto"/>
          </w:tcPr>
          <w:p w:rsidR="00107AE6" w:rsidRDefault="00BE3E9A" w:rsidP="002C2B5E">
            <w:pPr>
              <w:jc w:val="center"/>
              <w:rPr>
                <w:color w:val="000000"/>
                <w:sz w:val="20"/>
                <w:szCs w:val="20"/>
              </w:rPr>
            </w:pPr>
            <w:r>
              <w:rPr>
                <w:color w:val="000000"/>
                <w:sz w:val="20"/>
                <w:szCs w:val="20"/>
              </w:rPr>
              <w:t>100</w:t>
            </w:r>
          </w:p>
        </w:tc>
      </w:tr>
      <w:tr w:rsidR="00520B4D" w:rsidRPr="0037606B" w:rsidTr="00EC018E">
        <w:trPr>
          <w:trHeight w:val="300"/>
        </w:trPr>
        <w:tc>
          <w:tcPr>
            <w:tcW w:w="425" w:type="dxa"/>
            <w:tcBorders>
              <w:top w:val="nil"/>
              <w:left w:val="single" w:sz="4" w:space="0" w:color="auto"/>
              <w:bottom w:val="nil"/>
              <w:right w:val="single" w:sz="4" w:space="0" w:color="auto"/>
            </w:tcBorders>
            <w:shd w:val="clear" w:color="auto" w:fill="auto"/>
            <w:hideMark/>
          </w:tcPr>
          <w:p w:rsidR="00520B4D" w:rsidRPr="0037606B" w:rsidRDefault="00520B4D" w:rsidP="002C2B5E">
            <w:pPr>
              <w:jc w:val="both"/>
              <w:rPr>
                <w:color w:val="000000"/>
                <w:sz w:val="20"/>
                <w:szCs w:val="20"/>
              </w:rPr>
            </w:pPr>
            <w:r w:rsidRPr="0037606B">
              <w:rPr>
                <w:color w:val="000000"/>
                <w:sz w:val="20"/>
                <w:szCs w:val="20"/>
              </w:rPr>
              <w:t> </w:t>
            </w:r>
          </w:p>
        </w:tc>
        <w:tc>
          <w:tcPr>
            <w:tcW w:w="2694" w:type="dxa"/>
            <w:tcBorders>
              <w:top w:val="nil"/>
              <w:left w:val="nil"/>
              <w:bottom w:val="nil"/>
              <w:right w:val="single" w:sz="4" w:space="0" w:color="auto"/>
            </w:tcBorders>
            <w:shd w:val="clear" w:color="auto" w:fill="auto"/>
            <w:hideMark/>
          </w:tcPr>
          <w:p w:rsidR="00520B4D" w:rsidRPr="0037606B" w:rsidRDefault="00520B4D" w:rsidP="00CA3A3F">
            <w:pPr>
              <w:jc w:val="center"/>
              <w:rPr>
                <w:color w:val="000000"/>
                <w:sz w:val="20"/>
                <w:szCs w:val="20"/>
              </w:rPr>
            </w:pPr>
            <w:r w:rsidRPr="0037606B">
              <w:rPr>
                <w:color w:val="000000"/>
                <w:sz w:val="20"/>
                <w:szCs w:val="20"/>
              </w:rPr>
              <w:t>Всего</w:t>
            </w:r>
            <w:r w:rsidR="00CA3A3F" w:rsidRPr="0037606B">
              <w:rPr>
                <w:color w:val="000000"/>
                <w:sz w:val="20"/>
                <w:szCs w:val="20"/>
              </w:rPr>
              <w:t>:</w:t>
            </w:r>
          </w:p>
        </w:tc>
        <w:tc>
          <w:tcPr>
            <w:tcW w:w="1417" w:type="dxa"/>
            <w:tcBorders>
              <w:top w:val="nil"/>
              <w:left w:val="nil"/>
              <w:bottom w:val="nil"/>
              <w:right w:val="single" w:sz="4" w:space="0" w:color="auto"/>
            </w:tcBorders>
            <w:shd w:val="clear" w:color="auto" w:fill="auto"/>
            <w:vAlign w:val="bottom"/>
            <w:hideMark/>
          </w:tcPr>
          <w:p w:rsidR="00520B4D" w:rsidRPr="0037606B" w:rsidRDefault="00107AE6" w:rsidP="002C2B5E">
            <w:pPr>
              <w:jc w:val="center"/>
              <w:rPr>
                <w:color w:val="000000"/>
                <w:sz w:val="20"/>
                <w:szCs w:val="20"/>
              </w:rPr>
            </w:pPr>
            <w:r>
              <w:rPr>
                <w:color w:val="000000"/>
                <w:sz w:val="20"/>
                <w:szCs w:val="20"/>
              </w:rPr>
              <w:t>71 420,48</w:t>
            </w:r>
          </w:p>
        </w:tc>
        <w:tc>
          <w:tcPr>
            <w:tcW w:w="1418" w:type="dxa"/>
            <w:tcBorders>
              <w:top w:val="nil"/>
              <w:left w:val="nil"/>
              <w:bottom w:val="nil"/>
              <w:right w:val="single" w:sz="4" w:space="0" w:color="auto"/>
            </w:tcBorders>
            <w:shd w:val="clear" w:color="auto" w:fill="auto"/>
            <w:vAlign w:val="bottom"/>
            <w:hideMark/>
          </w:tcPr>
          <w:p w:rsidR="00520B4D" w:rsidRPr="0037606B" w:rsidRDefault="008E6BDA" w:rsidP="002C2B5E">
            <w:pPr>
              <w:jc w:val="center"/>
              <w:rPr>
                <w:color w:val="000000"/>
                <w:sz w:val="20"/>
                <w:szCs w:val="20"/>
              </w:rPr>
            </w:pPr>
            <w:r w:rsidRPr="0037606B">
              <w:rPr>
                <w:color w:val="000000"/>
                <w:sz w:val="20"/>
                <w:szCs w:val="20"/>
              </w:rPr>
              <w:t>64 226 718,27</w:t>
            </w:r>
          </w:p>
        </w:tc>
        <w:tc>
          <w:tcPr>
            <w:tcW w:w="1276" w:type="dxa"/>
            <w:tcBorders>
              <w:top w:val="nil"/>
              <w:left w:val="nil"/>
              <w:bottom w:val="nil"/>
              <w:right w:val="single" w:sz="4" w:space="0" w:color="auto"/>
            </w:tcBorders>
            <w:shd w:val="clear" w:color="auto" w:fill="auto"/>
            <w:vAlign w:val="bottom"/>
            <w:hideMark/>
          </w:tcPr>
          <w:p w:rsidR="00520B4D" w:rsidRPr="0037606B" w:rsidRDefault="00107AE6" w:rsidP="00107AE6">
            <w:pPr>
              <w:jc w:val="center"/>
              <w:rPr>
                <w:color w:val="000000"/>
                <w:sz w:val="20"/>
                <w:szCs w:val="20"/>
              </w:rPr>
            </w:pPr>
            <w:r>
              <w:rPr>
                <w:color w:val="000000"/>
                <w:sz w:val="20"/>
                <w:szCs w:val="20"/>
              </w:rPr>
              <w:t>7 178,47</w:t>
            </w:r>
          </w:p>
        </w:tc>
        <w:tc>
          <w:tcPr>
            <w:tcW w:w="850" w:type="dxa"/>
            <w:tcBorders>
              <w:top w:val="nil"/>
              <w:left w:val="nil"/>
              <w:bottom w:val="nil"/>
              <w:right w:val="single" w:sz="4" w:space="0" w:color="auto"/>
            </w:tcBorders>
            <w:shd w:val="clear" w:color="auto" w:fill="auto"/>
            <w:vAlign w:val="bottom"/>
            <w:hideMark/>
          </w:tcPr>
          <w:p w:rsidR="00520B4D" w:rsidRPr="0037606B" w:rsidRDefault="008E6BDA" w:rsidP="008E6BDA">
            <w:pPr>
              <w:jc w:val="center"/>
              <w:rPr>
                <w:color w:val="000000"/>
                <w:sz w:val="20"/>
                <w:szCs w:val="20"/>
              </w:rPr>
            </w:pPr>
            <w:r w:rsidRPr="0037606B">
              <w:rPr>
                <w:color w:val="000000"/>
                <w:sz w:val="20"/>
                <w:szCs w:val="20"/>
              </w:rPr>
              <w:t>15 290</w:t>
            </w:r>
          </w:p>
        </w:tc>
        <w:tc>
          <w:tcPr>
            <w:tcW w:w="1418" w:type="dxa"/>
            <w:tcBorders>
              <w:top w:val="nil"/>
              <w:left w:val="nil"/>
              <w:bottom w:val="nil"/>
              <w:right w:val="single" w:sz="4" w:space="0" w:color="auto"/>
            </w:tcBorders>
            <w:shd w:val="clear" w:color="auto" w:fill="auto"/>
            <w:vAlign w:val="bottom"/>
            <w:hideMark/>
          </w:tcPr>
          <w:p w:rsidR="00520B4D" w:rsidRPr="0037606B" w:rsidRDefault="008E6BDA" w:rsidP="002C2B5E">
            <w:pPr>
              <w:jc w:val="center"/>
              <w:rPr>
                <w:color w:val="000000"/>
                <w:sz w:val="20"/>
                <w:szCs w:val="20"/>
              </w:rPr>
            </w:pPr>
            <w:r w:rsidRPr="0037606B">
              <w:rPr>
                <w:color w:val="000000"/>
                <w:sz w:val="20"/>
                <w:szCs w:val="20"/>
              </w:rPr>
              <w:t>28 052 559,70</w:t>
            </w:r>
          </w:p>
        </w:tc>
        <w:tc>
          <w:tcPr>
            <w:tcW w:w="709" w:type="dxa"/>
            <w:tcBorders>
              <w:top w:val="nil"/>
              <w:left w:val="nil"/>
              <w:bottom w:val="nil"/>
              <w:right w:val="single" w:sz="4" w:space="0" w:color="auto"/>
            </w:tcBorders>
            <w:shd w:val="clear" w:color="auto" w:fill="auto"/>
            <w:hideMark/>
          </w:tcPr>
          <w:p w:rsidR="00520B4D" w:rsidRPr="0037606B" w:rsidRDefault="008E6BDA" w:rsidP="002C2B5E">
            <w:pPr>
              <w:jc w:val="center"/>
              <w:rPr>
                <w:color w:val="000000"/>
                <w:sz w:val="20"/>
                <w:szCs w:val="20"/>
              </w:rPr>
            </w:pPr>
            <w:r w:rsidRPr="0037606B">
              <w:rPr>
                <w:color w:val="000000"/>
                <w:sz w:val="20"/>
                <w:szCs w:val="20"/>
              </w:rPr>
              <w:t>42</w:t>
            </w:r>
          </w:p>
        </w:tc>
      </w:tr>
    </w:tbl>
    <w:p w:rsidR="00520B4D" w:rsidRPr="0037606B" w:rsidRDefault="00520B4D" w:rsidP="00064697">
      <w:pPr>
        <w:ind w:firstLine="709"/>
        <w:jc w:val="both"/>
        <w:rPr>
          <w:b/>
          <w:sz w:val="28"/>
          <w:szCs w:val="28"/>
        </w:rPr>
      </w:pPr>
    </w:p>
    <w:p w:rsidR="00A92486" w:rsidRPr="0037606B" w:rsidRDefault="00A92486" w:rsidP="007D4197">
      <w:pPr>
        <w:ind w:firstLine="709"/>
        <w:jc w:val="both"/>
        <w:rPr>
          <w:sz w:val="28"/>
          <w:szCs w:val="28"/>
        </w:rPr>
      </w:pPr>
      <w:r w:rsidRPr="0037606B">
        <w:rPr>
          <w:b/>
          <w:sz w:val="28"/>
          <w:szCs w:val="28"/>
        </w:rPr>
        <w:t xml:space="preserve">Ввод жилья. </w:t>
      </w:r>
      <w:r w:rsidR="00964FDE" w:rsidRPr="0037606B">
        <w:rPr>
          <w:sz w:val="28"/>
          <w:szCs w:val="28"/>
        </w:rPr>
        <w:t>По итогам 2</w:t>
      </w:r>
      <w:r w:rsidRPr="0037606B">
        <w:rPr>
          <w:sz w:val="28"/>
          <w:szCs w:val="28"/>
        </w:rPr>
        <w:t xml:space="preserve"> квартал</w:t>
      </w:r>
      <w:r w:rsidR="00964FDE" w:rsidRPr="0037606B">
        <w:rPr>
          <w:sz w:val="28"/>
          <w:szCs w:val="28"/>
        </w:rPr>
        <w:t>а</w:t>
      </w:r>
      <w:r w:rsidR="00CA3A3F" w:rsidRPr="0037606B">
        <w:rPr>
          <w:sz w:val="28"/>
          <w:szCs w:val="28"/>
        </w:rPr>
        <w:t xml:space="preserve"> 2025</w:t>
      </w:r>
      <w:r w:rsidRPr="0037606B">
        <w:rPr>
          <w:sz w:val="28"/>
          <w:szCs w:val="28"/>
        </w:rPr>
        <w:t xml:space="preserve"> г. на террито</w:t>
      </w:r>
      <w:r w:rsidR="00B36C92">
        <w:rPr>
          <w:sz w:val="28"/>
          <w:szCs w:val="28"/>
        </w:rPr>
        <w:t>рии кожууна введено 1013</w:t>
      </w:r>
      <w:r w:rsidR="00964FDE" w:rsidRPr="0037606B">
        <w:rPr>
          <w:sz w:val="28"/>
          <w:szCs w:val="28"/>
        </w:rPr>
        <w:t xml:space="preserve">м² </w:t>
      </w:r>
      <w:r w:rsidRPr="0037606B">
        <w:rPr>
          <w:sz w:val="28"/>
          <w:szCs w:val="28"/>
        </w:rPr>
        <w:t>жилья</w:t>
      </w:r>
      <w:r w:rsidR="00960877" w:rsidRPr="0037606B">
        <w:rPr>
          <w:sz w:val="28"/>
          <w:szCs w:val="28"/>
        </w:rPr>
        <w:t xml:space="preserve">, </w:t>
      </w:r>
      <w:r w:rsidR="00B36C92">
        <w:rPr>
          <w:sz w:val="28"/>
          <w:szCs w:val="28"/>
        </w:rPr>
        <w:t>1</w:t>
      </w:r>
      <w:r w:rsidR="00960877" w:rsidRPr="0037606B">
        <w:rPr>
          <w:sz w:val="28"/>
          <w:szCs w:val="28"/>
        </w:rPr>
        <w:t>2</w:t>
      </w:r>
      <w:r w:rsidR="00964FDE" w:rsidRPr="0037606B">
        <w:rPr>
          <w:sz w:val="28"/>
          <w:szCs w:val="28"/>
        </w:rPr>
        <w:t xml:space="preserve"> домов (в 2</w:t>
      </w:r>
      <w:r w:rsidR="00960877" w:rsidRPr="0037606B">
        <w:rPr>
          <w:sz w:val="28"/>
          <w:szCs w:val="28"/>
        </w:rPr>
        <w:t xml:space="preserve"> кв. 2024 году 583</w:t>
      </w:r>
      <w:r w:rsidRPr="0037606B">
        <w:rPr>
          <w:sz w:val="28"/>
          <w:szCs w:val="28"/>
        </w:rPr>
        <w:t>м²</w:t>
      </w:r>
      <w:r w:rsidR="00B36C92">
        <w:rPr>
          <w:sz w:val="28"/>
          <w:szCs w:val="28"/>
        </w:rPr>
        <w:t>/7 домов.) или 112,5</w:t>
      </w:r>
      <w:bookmarkStart w:id="0" w:name="_GoBack"/>
      <w:bookmarkEnd w:id="0"/>
      <w:r w:rsidR="00B36C92">
        <w:rPr>
          <w:sz w:val="28"/>
          <w:szCs w:val="28"/>
        </w:rPr>
        <w:t xml:space="preserve">    процента от общего плана 900</w:t>
      </w:r>
      <w:r w:rsidRPr="0037606B">
        <w:rPr>
          <w:sz w:val="28"/>
          <w:szCs w:val="28"/>
        </w:rPr>
        <w:t xml:space="preserve"> м².</w:t>
      </w:r>
    </w:p>
    <w:p w:rsidR="00C515BD" w:rsidRPr="0037606B" w:rsidRDefault="00A92486" w:rsidP="00C515BD">
      <w:pPr>
        <w:ind w:firstLine="708"/>
        <w:jc w:val="both"/>
        <w:rPr>
          <w:sz w:val="28"/>
          <w:szCs w:val="28"/>
        </w:rPr>
      </w:pPr>
      <w:r w:rsidRPr="0037606B">
        <w:rPr>
          <w:b/>
          <w:sz w:val="28"/>
          <w:szCs w:val="28"/>
        </w:rPr>
        <w:t xml:space="preserve">Потребительский рынок. </w:t>
      </w:r>
      <w:r w:rsidR="00C515BD" w:rsidRPr="0037606B">
        <w:rPr>
          <w:sz w:val="28"/>
          <w:szCs w:val="28"/>
        </w:rPr>
        <w:t>В кожууне функционирует 4</w:t>
      </w:r>
      <w:r w:rsidR="009E4FF9" w:rsidRPr="0037606B">
        <w:rPr>
          <w:sz w:val="28"/>
          <w:szCs w:val="28"/>
        </w:rPr>
        <w:t>7</w:t>
      </w:r>
      <w:r w:rsidR="00C515BD" w:rsidRPr="0037606B">
        <w:rPr>
          <w:sz w:val="28"/>
          <w:szCs w:val="28"/>
        </w:rPr>
        <w:t xml:space="preserve"> торговых учреждений, 2 автозапр</w:t>
      </w:r>
      <w:r w:rsidR="00EC018E">
        <w:rPr>
          <w:sz w:val="28"/>
          <w:szCs w:val="28"/>
        </w:rPr>
        <w:t>авочных станций, 2 аптеки, 5 учреждений</w:t>
      </w:r>
      <w:r w:rsidR="00C515BD" w:rsidRPr="0037606B">
        <w:rPr>
          <w:sz w:val="28"/>
          <w:szCs w:val="28"/>
        </w:rPr>
        <w:t xml:space="preserve"> </w:t>
      </w:r>
      <w:r w:rsidR="00C515BD" w:rsidRPr="0037606B">
        <w:rPr>
          <w:sz w:val="28"/>
          <w:szCs w:val="28"/>
        </w:rPr>
        <w:lastRenderedPageBreak/>
        <w:t>общественного питания (</w:t>
      </w:r>
      <w:r w:rsidR="00CA3A3F" w:rsidRPr="0037606B">
        <w:rPr>
          <w:sz w:val="28"/>
          <w:szCs w:val="28"/>
        </w:rPr>
        <w:t>кафе «Салгал», кафе «Олчейлиг»,</w:t>
      </w:r>
      <w:r w:rsidR="00C515BD" w:rsidRPr="0037606B">
        <w:rPr>
          <w:sz w:val="28"/>
          <w:szCs w:val="28"/>
        </w:rPr>
        <w:t xml:space="preserve"> «Алантос»</w:t>
      </w:r>
      <w:r w:rsidR="00CA3A3F" w:rsidRPr="0037606B">
        <w:rPr>
          <w:sz w:val="28"/>
          <w:szCs w:val="28"/>
        </w:rPr>
        <w:t xml:space="preserve"> и «Намзырай»</w:t>
      </w:r>
      <w:r w:rsidR="00EC018E">
        <w:rPr>
          <w:sz w:val="28"/>
          <w:szCs w:val="28"/>
        </w:rPr>
        <w:t>, ИП Монгуш Н.Н.), 3 пункта</w:t>
      </w:r>
      <w:r w:rsidR="00C515BD" w:rsidRPr="0037606B">
        <w:rPr>
          <w:sz w:val="28"/>
          <w:szCs w:val="28"/>
        </w:rPr>
        <w:t xml:space="preserve"> выдачи интернет магазинов (2 вайлдберрис, 1 </w:t>
      </w:r>
      <w:r w:rsidR="00C515BD" w:rsidRPr="0037606B">
        <w:rPr>
          <w:sz w:val="28"/>
          <w:szCs w:val="28"/>
          <w:lang w:val="en-US"/>
        </w:rPr>
        <w:t>OZON</w:t>
      </w:r>
      <w:r w:rsidR="00C515BD" w:rsidRPr="0037606B">
        <w:rPr>
          <w:sz w:val="28"/>
          <w:szCs w:val="28"/>
        </w:rPr>
        <w:t>) и 1</w:t>
      </w:r>
      <w:r w:rsidR="009E4FF9" w:rsidRPr="0037606B">
        <w:rPr>
          <w:sz w:val="28"/>
          <w:szCs w:val="28"/>
        </w:rPr>
        <w:t>1</w:t>
      </w:r>
      <w:r w:rsidR="00EC018E">
        <w:rPr>
          <w:sz w:val="28"/>
          <w:szCs w:val="28"/>
        </w:rPr>
        <w:t xml:space="preserve"> пекарен</w:t>
      </w:r>
      <w:r w:rsidR="00C515BD" w:rsidRPr="0037606B">
        <w:rPr>
          <w:sz w:val="28"/>
          <w:szCs w:val="28"/>
        </w:rPr>
        <w:t>.</w:t>
      </w:r>
    </w:p>
    <w:p w:rsidR="00A92486" w:rsidRPr="0037606B" w:rsidRDefault="00964FDE" w:rsidP="009E4FF9">
      <w:pPr>
        <w:ind w:firstLine="709"/>
        <w:jc w:val="both"/>
        <w:rPr>
          <w:sz w:val="28"/>
          <w:szCs w:val="28"/>
        </w:rPr>
      </w:pPr>
      <w:r w:rsidRPr="0037606B">
        <w:rPr>
          <w:sz w:val="28"/>
          <w:szCs w:val="28"/>
        </w:rPr>
        <w:t>Розничный товарооборот за 2</w:t>
      </w:r>
      <w:r w:rsidR="00CB30B9" w:rsidRPr="0037606B">
        <w:rPr>
          <w:sz w:val="28"/>
          <w:szCs w:val="28"/>
        </w:rPr>
        <w:t xml:space="preserve"> квартал 202</w:t>
      </w:r>
      <w:r w:rsidR="009E4FF9" w:rsidRPr="0037606B">
        <w:rPr>
          <w:sz w:val="28"/>
          <w:szCs w:val="28"/>
        </w:rPr>
        <w:t>5</w:t>
      </w:r>
      <w:r w:rsidR="005B0EB2" w:rsidRPr="0037606B">
        <w:rPr>
          <w:sz w:val="28"/>
          <w:szCs w:val="28"/>
        </w:rPr>
        <w:t xml:space="preserve">года составил </w:t>
      </w:r>
      <w:r w:rsidR="009E4FF9" w:rsidRPr="0037606B">
        <w:rPr>
          <w:sz w:val="28"/>
          <w:szCs w:val="28"/>
        </w:rPr>
        <w:t>266998,5 тыс. рублей с ростом на 127</w:t>
      </w:r>
      <w:r w:rsidR="005B0EB2" w:rsidRPr="0037606B">
        <w:rPr>
          <w:sz w:val="28"/>
          <w:szCs w:val="28"/>
        </w:rPr>
        <w:t xml:space="preserve"> процента</w:t>
      </w:r>
      <w:r w:rsidR="00E9359C" w:rsidRPr="0037606B">
        <w:rPr>
          <w:sz w:val="28"/>
          <w:szCs w:val="28"/>
        </w:rPr>
        <w:t xml:space="preserve"> по сравнению</w:t>
      </w:r>
      <w:r w:rsidR="00A92486" w:rsidRPr="0037606B">
        <w:rPr>
          <w:sz w:val="28"/>
          <w:szCs w:val="28"/>
        </w:rPr>
        <w:t xml:space="preserve"> с прошлым годом. Оборот об</w:t>
      </w:r>
      <w:r w:rsidR="005B0EB2" w:rsidRPr="0037606B">
        <w:rPr>
          <w:sz w:val="28"/>
          <w:szCs w:val="28"/>
        </w:rPr>
        <w:t xml:space="preserve">щественного питания составил </w:t>
      </w:r>
      <w:r w:rsidR="009E4FF9" w:rsidRPr="0037606B">
        <w:rPr>
          <w:sz w:val="28"/>
          <w:szCs w:val="28"/>
        </w:rPr>
        <w:t>7</w:t>
      </w:r>
      <w:r w:rsidR="00EC018E">
        <w:rPr>
          <w:sz w:val="28"/>
          <w:szCs w:val="28"/>
        </w:rPr>
        <w:t xml:space="preserve"> </w:t>
      </w:r>
      <w:r w:rsidR="009E4FF9" w:rsidRPr="0037606B">
        <w:rPr>
          <w:sz w:val="28"/>
          <w:szCs w:val="28"/>
        </w:rPr>
        <w:t>778,5</w:t>
      </w:r>
      <w:r w:rsidR="005B0EB2" w:rsidRPr="0037606B">
        <w:rPr>
          <w:sz w:val="28"/>
          <w:szCs w:val="28"/>
        </w:rPr>
        <w:t xml:space="preserve">тыс. рублей, что больше на </w:t>
      </w:r>
      <w:r w:rsidR="009E4FF9" w:rsidRPr="0037606B">
        <w:rPr>
          <w:sz w:val="28"/>
          <w:szCs w:val="28"/>
        </w:rPr>
        <w:t>17</w:t>
      </w:r>
      <w:r w:rsidR="00EC018E">
        <w:rPr>
          <w:sz w:val="28"/>
          <w:szCs w:val="28"/>
        </w:rPr>
        <w:t xml:space="preserve"> процентов</w:t>
      </w:r>
      <w:r w:rsidR="00A92486" w:rsidRPr="0037606B">
        <w:rPr>
          <w:sz w:val="28"/>
          <w:szCs w:val="28"/>
        </w:rPr>
        <w:t xml:space="preserve"> к уровню прошлого года.</w:t>
      </w:r>
    </w:p>
    <w:p w:rsidR="00CA352C" w:rsidRPr="00CA352C" w:rsidRDefault="00A92486" w:rsidP="00CA352C">
      <w:pPr>
        <w:ind w:firstLine="709"/>
        <w:jc w:val="both"/>
        <w:rPr>
          <w:sz w:val="28"/>
          <w:szCs w:val="28"/>
        </w:rPr>
      </w:pPr>
      <w:r w:rsidRPr="0037606B">
        <w:rPr>
          <w:sz w:val="28"/>
          <w:szCs w:val="28"/>
        </w:rPr>
        <w:t>Населению Сут-Хольского</w:t>
      </w:r>
      <w:r w:rsidR="00EC018E">
        <w:rPr>
          <w:sz w:val="28"/>
          <w:szCs w:val="28"/>
        </w:rPr>
        <w:t xml:space="preserve"> кожууна оказаны</w:t>
      </w:r>
      <w:r w:rsidRPr="0037606B">
        <w:rPr>
          <w:sz w:val="28"/>
          <w:szCs w:val="28"/>
        </w:rPr>
        <w:t xml:space="preserve"> платные услуги крупными и средни</w:t>
      </w:r>
      <w:r w:rsidR="003D19FB" w:rsidRPr="0037606B">
        <w:rPr>
          <w:sz w:val="28"/>
          <w:szCs w:val="28"/>
        </w:rPr>
        <w:t xml:space="preserve">ми организациями на сумму </w:t>
      </w:r>
      <w:r w:rsidR="009E4FF9" w:rsidRPr="0037606B">
        <w:rPr>
          <w:sz w:val="28"/>
          <w:szCs w:val="28"/>
        </w:rPr>
        <w:t>5</w:t>
      </w:r>
      <w:r w:rsidR="00EC018E">
        <w:rPr>
          <w:sz w:val="28"/>
          <w:szCs w:val="28"/>
        </w:rPr>
        <w:t xml:space="preserve"> </w:t>
      </w:r>
      <w:r w:rsidR="009E4FF9" w:rsidRPr="0037606B">
        <w:rPr>
          <w:sz w:val="28"/>
          <w:szCs w:val="28"/>
        </w:rPr>
        <w:t xml:space="preserve">261,75 </w:t>
      </w:r>
      <w:r w:rsidRPr="0037606B">
        <w:rPr>
          <w:sz w:val="28"/>
          <w:szCs w:val="28"/>
        </w:rPr>
        <w:t xml:space="preserve">тыс. руб., </w:t>
      </w:r>
      <w:r w:rsidR="00EC018E">
        <w:rPr>
          <w:sz w:val="28"/>
          <w:szCs w:val="28"/>
        </w:rPr>
        <w:t>исполнение</w:t>
      </w:r>
      <w:r w:rsidRPr="0037606B">
        <w:rPr>
          <w:sz w:val="28"/>
          <w:szCs w:val="28"/>
        </w:rPr>
        <w:t xml:space="preserve"> по сравнению с аналогичным период</w:t>
      </w:r>
      <w:r w:rsidR="003A19A7" w:rsidRPr="0037606B">
        <w:rPr>
          <w:sz w:val="28"/>
          <w:szCs w:val="28"/>
        </w:rPr>
        <w:t>ом прошлог</w:t>
      </w:r>
      <w:r w:rsidR="00412B62" w:rsidRPr="0037606B">
        <w:rPr>
          <w:sz w:val="28"/>
          <w:szCs w:val="28"/>
        </w:rPr>
        <w:t xml:space="preserve">о года </w:t>
      </w:r>
      <w:r w:rsidR="00EC018E">
        <w:rPr>
          <w:sz w:val="28"/>
          <w:szCs w:val="28"/>
        </w:rPr>
        <w:t>составляет</w:t>
      </w:r>
      <w:r w:rsidR="00412B62" w:rsidRPr="0037606B">
        <w:rPr>
          <w:sz w:val="28"/>
          <w:szCs w:val="28"/>
        </w:rPr>
        <w:t xml:space="preserve"> 65</w:t>
      </w:r>
      <w:r w:rsidR="00EC018E">
        <w:rPr>
          <w:sz w:val="28"/>
          <w:szCs w:val="28"/>
        </w:rPr>
        <w:t xml:space="preserve"> процентов</w:t>
      </w:r>
      <w:r w:rsidR="003D19FB" w:rsidRPr="0037606B">
        <w:rPr>
          <w:sz w:val="28"/>
          <w:szCs w:val="28"/>
        </w:rPr>
        <w:t xml:space="preserve"> (</w:t>
      </w:r>
      <w:r w:rsidR="00EC018E">
        <w:rPr>
          <w:sz w:val="28"/>
          <w:szCs w:val="28"/>
        </w:rPr>
        <w:t xml:space="preserve">АППГ - </w:t>
      </w:r>
      <w:r w:rsidR="00412B62" w:rsidRPr="0037606B">
        <w:rPr>
          <w:sz w:val="28"/>
          <w:szCs w:val="28"/>
        </w:rPr>
        <w:t>8</w:t>
      </w:r>
      <w:r w:rsidR="00EC018E">
        <w:rPr>
          <w:sz w:val="28"/>
          <w:szCs w:val="28"/>
        </w:rPr>
        <w:t xml:space="preserve"> </w:t>
      </w:r>
      <w:r w:rsidR="00412B62" w:rsidRPr="0037606B">
        <w:rPr>
          <w:sz w:val="28"/>
          <w:szCs w:val="28"/>
        </w:rPr>
        <w:t xml:space="preserve">134,2 </w:t>
      </w:r>
      <w:r w:rsidRPr="0037606B">
        <w:rPr>
          <w:sz w:val="28"/>
          <w:szCs w:val="28"/>
        </w:rPr>
        <w:t>тыс. рублей).</w:t>
      </w:r>
    </w:p>
    <w:p w:rsidR="00CA352C" w:rsidRDefault="00CA352C" w:rsidP="007D4197">
      <w:pPr>
        <w:ind w:firstLine="709"/>
        <w:jc w:val="both"/>
        <w:rPr>
          <w:sz w:val="28"/>
          <w:szCs w:val="28"/>
        </w:rPr>
      </w:pPr>
      <w:r w:rsidRPr="005A18BB">
        <w:rPr>
          <w:sz w:val="28"/>
          <w:szCs w:val="28"/>
        </w:rPr>
        <w:t>Прослеживается рост цен в среднем на 5-7 процентов,</w:t>
      </w:r>
      <w:r w:rsidRPr="00CA352C">
        <w:rPr>
          <w:sz w:val="28"/>
          <w:szCs w:val="28"/>
        </w:rPr>
        <w:t xml:space="preserve">  в основном по тем же причинам</w:t>
      </w:r>
      <w:r>
        <w:rPr>
          <w:sz w:val="28"/>
          <w:szCs w:val="28"/>
        </w:rPr>
        <w:t>, что и в целом по стране.</w:t>
      </w:r>
    </w:p>
    <w:p w:rsidR="00CA352C" w:rsidRPr="00CA352C" w:rsidRDefault="00CA352C" w:rsidP="007D4197">
      <w:pPr>
        <w:ind w:firstLine="709"/>
        <w:jc w:val="both"/>
        <w:rPr>
          <w:sz w:val="28"/>
          <w:szCs w:val="28"/>
        </w:rPr>
      </w:pPr>
      <w:r>
        <w:rPr>
          <w:sz w:val="28"/>
          <w:szCs w:val="28"/>
        </w:rPr>
        <w:t>Но они обусловлены еще и другими факторами:</w:t>
      </w:r>
    </w:p>
    <w:p w:rsidR="0091068B" w:rsidRDefault="0091068B" w:rsidP="007D4197">
      <w:pPr>
        <w:ind w:firstLine="709"/>
        <w:jc w:val="both"/>
        <w:rPr>
          <w:sz w:val="28"/>
          <w:szCs w:val="28"/>
        </w:rPr>
      </w:pPr>
      <w:r>
        <w:rPr>
          <w:sz w:val="28"/>
          <w:szCs w:val="28"/>
        </w:rPr>
        <w:t xml:space="preserve">1. Тува отдаленный </w:t>
      </w:r>
      <w:r w:rsidR="00CA352C">
        <w:rPr>
          <w:sz w:val="28"/>
          <w:szCs w:val="28"/>
        </w:rPr>
        <w:t xml:space="preserve">труднодоступный </w:t>
      </w:r>
      <w:r>
        <w:rPr>
          <w:sz w:val="28"/>
          <w:szCs w:val="28"/>
        </w:rPr>
        <w:t>регион с</w:t>
      </w:r>
      <w:r w:rsidR="00CA352C">
        <w:rPr>
          <w:sz w:val="28"/>
          <w:szCs w:val="28"/>
        </w:rPr>
        <w:t>о слабой (полностью автомобильной)</w:t>
      </w:r>
      <w:r>
        <w:rPr>
          <w:sz w:val="28"/>
          <w:szCs w:val="28"/>
        </w:rPr>
        <w:t xml:space="preserve"> транспортной инфраструктурой. Большинство товаров</w:t>
      </w:r>
      <w:r w:rsidR="005A18BB">
        <w:rPr>
          <w:sz w:val="28"/>
          <w:szCs w:val="28"/>
        </w:rPr>
        <w:t xml:space="preserve"> в республике не производится,</w:t>
      </w:r>
      <w:r>
        <w:rPr>
          <w:sz w:val="28"/>
          <w:szCs w:val="28"/>
        </w:rPr>
        <w:t xml:space="preserve"> завозятся из ближайших регионов, что увеличивает их стоимость.</w:t>
      </w:r>
    </w:p>
    <w:p w:rsidR="0091068B" w:rsidRDefault="0091068B" w:rsidP="007D4197">
      <w:pPr>
        <w:ind w:firstLine="709"/>
        <w:jc w:val="both"/>
        <w:rPr>
          <w:sz w:val="28"/>
          <w:szCs w:val="28"/>
        </w:rPr>
      </w:pPr>
      <w:r>
        <w:rPr>
          <w:sz w:val="28"/>
          <w:szCs w:val="28"/>
        </w:rPr>
        <w:t>2. Н</w:t>
      </w:r>
      <w:r w:rsidR="003D617B">
        <w:rPr>
          <w:sz w:val="28"/>
          <w:szCs w:val="28"/>
        </w:rPr>
        <w:t>ет железной дороги</w:t>
      </w:r>
      <w:r>
        <w:rPr>
          <w:sz w:val="28"/>
          <w:szCs w:val="28"/>
        </w:rPr>
        <w:t>, поэтому доставка грузов чаще осуществляется автотранспортом, который</w:t>
      </w:r>
      <w:r w:rsidR="005A18BB">
        <w:rPr>
          <w:sz w:val="28"/>
          <w:szCs w:val="28"/>
        </w:rPr>
        <w:t xml:space="preserve"> обходится</w:t>
      </w:r>
      <w:r>
        <w:rPr>
          <w:sz w:val="28"/>
          <w:szCs w:val="28"/>
        </w:rPr>
        <w:t xml:space="preserve"> дороже.</w:t>
      </w:r>
    </w:p>
    <w:p w:rsidR="0091068B" w:rsidRDefault="0091068B" w:rsidP="007D4197">
      <w:pPr>
        <w:ind w:firstLine="709"/>
        <w:jc w:val="both"/>
        <w:rPr>
          <w:sz w:val="28"/>
          <w:szCs w:val="28"/>
        </w:rPr>
      </w:pPr>
      <w:r>
        <w:rPr>
          <w:sz w:val="28"/>
          <w:szCs w:val="28"/>
        </w:rPr>
        <w:t>3. Зимой цены растут и</w:t>
      </w:r>
      <w:r w:rsidR="003D617B">
        <w:rPr>
          <w:sz w:val="28"/>
          <w:szCs w:val="28"/>
        </w:rPr>
        <w:t>з-за сложностей</w:t>
      </w:r>
      <w:r w:rsidR="005A18BB">
        <w:rPr>
          <w:sz w:val="28"/>
          <w:szCs w:val="28"/>
        </w:rPr>
        <w:t xml:space="preserve"> с</w:t>
      </w:r>
      <w:r w:rsidR="003D617B">
        <w:rPr>
          <w:sz w:val="28"/>
          <w:szCs w:val="28"/>
        </w:rPr>
        <w:t xml:space="preserve"> доставкой.</w:t>
      </w:r>
    </w:p>
    <w:p w:rsidR="003D617B" w:rsidRPr="0037606B" w:rsidRDefault="003D617B" w:rsidP="007D4197">
      <w:pPr>
        <w:ind w:firstLine="709"/>
        <w:jc w:val="both"/>
        <w:rPr>
          <w:sz w:val="28"/>
          <w:szCs w:val="28"/>
        </w:rPr>
      </w:pPr>
      <w:r>
        <w:rPr>
          <w:sz w:val="28"/>
          <w:szCs w:val="28"/>
        </w:rPr>
        <w:t>4. Местное производ</w:t>
      </w:r>
      <w:r w:rsidR="005A18BB">
        <w:rPr>
          <w:sz w:val="28"/>
          <w:szCs w:val="28"/>
        </w:rPr>
        <w:t>ство слабо развито, поэтому нет</w:t>
      </w:r>
      <w:r>
        <w:rPr>
          <w:sz w:val="28"/>
          <w:szCs w:val="28"/>
        </w:rPr>
        <w:t xml:space="preserve"> конкуренции, чтобы сдерживать цены.</w:t>
      </w:r>
    </w:p>
    <w:p w:rsidR="005229FE" w:rsidRPr="0037606B" w:rsidRDefault="005229FE" w:rsidP="005229FE">
      <w:pPr>
        <w:shd w:val="clear" w:color="auto" w:fill="FFFFFF" w:themeFill="background1"/>
        <w:ind w:firstLine="709"/>
        <w:jc w:val="both"/>
        <w:rPr>
          <w:sz w:val="28"/>
          <w:szCs w:val="28"/>
          <w:shd w:val="clear" w:color="auto" w:fill="FFFFFF" w:themeFill="background1"/>
        </w:rPr>
      </w:pPr>
      <w:r w:rsidRPr="0037606B">
        <w:rPr>
          <w:b/>
          <w:sz w:val="28"/>
          <w:szCs w:val="28"/>
          <w:shd w:val="clear" w:color="auto" w:fill="FFFFFF" w:themeFill="background1"/>
        </w:rPr>
        <w:t>Численность населения</w:t>
      </w:r>
      <w:r w:rsidR="005A18BB">
        <w:rPr>
          <w:b/>
          <w:sz w:val="28"/>
          <w:szCs w:val="28"/>
          <w:shd w:val="clear" w:color="auto" w:fill="FFFFFF" w:themeFill="background1"/>
        </w:rPr>
        <w:t>.</w:t>
      </w:r>
      <w:r w:rsidRPr="0037606B">
        <w:rPr>
          <w:sz w:val="28"/>
          <w:szCs w:val="28"/>
          <w:shd w:val="clear" w:color="auto" w:fill="FFFFFF" w:themeFill="background1"/>
        </w:rPr>
        <w:t xml:space="preserve"> Сут-Хольского кожууна по состоянию на 1 </w:t>
      </w:r>
      <w:r w:rsidR="007E2C63" w:rsidRPr="0037606B">
        <w:rPr>
          <w:sz w:val="28"/>
          <w:szCs w:val="28"/>
          <w:shd w:val="clear" w:color="auto" w:fill="FFFFFF" w:themeFill="background1"/>
        </w:rPr>
        <w:t>июля 2025 года составляет 8081</w:t>
      </w:r>
      <w:r w:rsidRPr="0037606B">
        <w:rPr>
          <w:sz w:val="28"/>
          <w:szCs w:val="28"/>
          <w:shd w:val="clear" w:color="auto" w:fill="FFFFFF" w:themeFill="background1"/>
        </w:rPr>
        <w:t xml:space="preserve"> человек, что по сравнению с аналогичным периодом п</w:t>
      </w:r>
      <w:r w:rsidR="007E2C63" w:rsidRPr="0037606B">
        <w:rPr>
          <w:sz w:val="28"/>
          <w:szCs w:val="28"/>
          <w:shd w:val="clear" w:color="auto" w:fill="FFFFFF" w:themeFill="background1"/>
        </w:rPr>
        <w:t>рошлого года составляет на 100,1 процента, отмечается увеличение на 1</w:t>
      </w:r>
      <w:r w:rsidR="00E726D3" w:rsidRPr="0037606B">
        <w:rPr>
          <w:sz w:val="28"/>
          <w:szCs w:val="28"/>
          <w:shd w:val="clear" w:color="auto" w:fill="FFFFFF" w:themeFill="background1"/>
        </w:rPr>
        <w:t>4</w:t>
      </w:r>
      <w:r w:rsidRPr="0037606B">
        <w:rPr>
          <w:sz w:val="28"/>
          <w:szCs w:val="28"/>
          <w:shd w:val="clear" w:color="auto" w:fill="FFFFFF" w:themeFill="background1"/>
        </w:rPr>
        <w:t xml:space="preserve"> человек</w:t>
      </w:r>
      <w:r w:rsidR="007E2C63" w:rsidRPr="0037606B">
        <w:rPr>
          <w:sz w:val="28"/>
          <w:szCs w:val="28"/>
          <w:shd w:val="clear" w:color="auto" w:fill="FFFFFF" w:themeFill="background1"/>
        </w:rPr>
        <w:t xml:space="preserve"> (АППГ 8067</w:t>
      </w:r>
      <w:r w:rsidRPr="0037606B">
        <w:rPr>
          <w:sz w:val="28"/>
          <w:szCs w:val="28"/>
          <w:shd w:val="clear" w:color="auto" w:fill="FFFFFF" w:themeFill="background1"/>
        </w:rPr>
        <w:t xml:space="preserve"> человек).</w:t>
      </w:r>
    </w:p>
    <w:p w:rsidR="001B5B4C" w:rsidRPr="0037606B" w:rsidRDefault="005229FE" w:rsidP="001B5B4C">
      <w:pPr>
        <w:ind w:firstLine="709"/>
        <w:jc w:val="both"/>
        <w:rPr>
          <w:sz w:val="28"/>
          <w:szCs w:val="28"/>
        </w:rPr>
      </w:pPr>
      <w:r w:rsidRPr="0037606B">
        <w:rPr>
          <w:b/>
          <w:sz w:val="28"/>
          <w:szCs w:val="28"/>
        </w:rPr>
        <w:t xml:space="preserve">Демографическая ситуация. </w:t>
      </w:r>
      <w:r w:rsidR="00AF50D4" w:rsidRPr="0037606B">
        <w:rPr>
          <w:sz w:val="28"/>
          <w:szCs w:val="28"/>
        </w:rPr>
        <w:t>Численность постоянного населения по статистическим данным по сост</w:t>
      </w:r>
      <w:r w:rsidR="007E2C63" w:rsidRPr="0037606B">
        <w:rPr>
          <w:sz w:val="28"/>
          <w:szCs w:val="28"/>
        </w:rPr>
        <w:t>оянию на 01.07.2025г. составил 8081</w:t>
      </w:r>
      <w:r w:rsidR="00AF50D4" w:rsidRPr="0037606B">
        <w:rPr>
          <w:sz w:val="28"/>
          <w:szCs w:val="28"/>
        </w:rPr>
        <w:t xml:space="preserve"> чел</w:t>
      </w:r>
      <w:r w:rsidR="002F5E42">
        <w:rPr>
          <w:sz w:val="28"/>
          <w:szCs w:val="28"/>
        </w:rPr>
        <w:t>.</w:t>
      </w:r>
      <w:r w:rsidR="00AF50D4" w:rsidRPr="0037606B">
        <w:rPr>
          <w:color w:val="000000"/>
          <w:sz w:val="28"/>
          <w:szCs w:val="28"/>
        </w:rPr>
        <w:t xml:space="preserve">. </w:t>
      </w:r>
      <w:r w:rsidR="001B5B4C" w:rsidRPr="0037606B">
        <w:rPr>
          <w:color w:val="000000"/>
          <w:sz w:val="28"/>
          <w:szCs w:val="28"/>
        </w:rPr>
        <w:t xml:space="preserve">Рождаемость населения составила </w:t>
      </w:r>
      <w:r w:rsidR="007E2C63" w:rsidRPr="0037606B">
        <w:rPr>
          <w:color w:val="000000"/>
          <w:sz w:val="28"/>
          <w:szCs w:val="28"/>
        </w:rPr>
        <w:t>82</w:t>
      </w:r>
      <w:r w:rsidR="001B5B4C" w:rsidRPr="0037606B">
        <w:rPr>
          <w:color w:val="000000"/>
          <w:sz w:val="28"/>
          <w:szCs w:val="28"/>
        </w:rPr>
        <w:t xml:space="preserve"> человек - на </w:t>
      </w:r>
      <w:r w:rsidR="007E2C63" w:rsidRPr="0037606B">
        <w:rPr>
          <w:color w:val="000000"/>
          <w:sz w:val="28"/>
          <w:szCs w:val="28"/>
        </w:rPr>
        <w:t>12</w:t>
      </w:r>
      <w:r w:rsidR="001B5B4C" w:rsidRPr="0037606B">
        <w:rPr>
          <w:color w:val="000000"/>
          <w:sz w:val="28"/>
          <w:szCs w:val="28"/>
        </w:rPr>
        <w:t xml:space="preserve"> младенца больше, чем в аналогичном периоде прошлого года. </w:t>
      </w:r>
    </w:p>
    <w:p w:rsidR="001B5B4C" w:rsidRPr="0037606B" w:rsidRDefault="001B5B4C" w:rsidP="00AF50D4">
      <w:pPr>
        <w:ind w:firstLine="708"/>
        <w:jc w:val="both"/>
        <w:rPr>
          <w:color w:val="000000"/>
          <w:sz w:val="28"/>
          <w:szCs w:val="28"/>
        </w:rPr>
      </w:pPr>
      <w:r w:rsidRPr="0037606B">
        <w:rPr>
          <w:color w:val="000000"/>
          <w:sz w:val="28"/>
          <w:szCs w:val="28"/>
        </w:rPr>
        <w:t xml:space="preserve">Смертность населения за </w:t>
      </w:r>
      <w:r w:rsidRPr="0037606B">
        <w:rPr>
          <w:color w:val="000000"/>
          <w:sz w:val="28"/>
          <w:szCs w:val="28"/>
          <w:lang w:val="en-US"/>
        </w:rPr>
        <w:t>I</w:t>
      </w:r>
      <w:r w:rsidRPr="0037606B">
        <w:rPr>
          <w:color w:val="000000"/>
          <w:sz w:val="28"/>
          <w:szCs w:val="28"/>
        </w:rPr>
        <w:t xml:space="preserve"> полугодие 20</w:t>
      </w:r>
      <w:r w:rsidR="007E2C63" w:rsidRPr="0037606B">
        <w:rPr>
          <w:color w:val="000000"/>
          <w:sz w:val="28"/>
          <w:szCs w:val="28"/>
        </w:rPr>
        <w:t>25</w:t>
      </w:r>
      <w:r w:rsidRPr="0037606B">
        <w:rPr>
          <w:color w:val="000000"/>
          <w:sz w:val="28"/>
          <w:szCs w:val="28"/>
        </w:rPr>
        <w:t xml:space="preserve"> года составила </w:t>
      </w:r>
      <w:r w:rsidR="007E2C63" w:rsidRPr="0037606B">
        <w:rPr>
          <w:color w:val="000000"/>
          <w:sz w:val="28"/>
          <w:szCs w:val="28"/>
        </w:rPr>
        <w:t>25</w:t>
      </w:r>
      <w:r w:rsidRPr="0037606B">
        <w:rPr>
          <w:color w:val="000000"/>
          <w:sz w:val="28"/>
          <w:szCs w:val="28"/>
        </w:rPr>
        <w:t xml:space="preserve"> случаев или на </w:t>
      </w:r>
      <w:r w:rsidR="007E2C63" w:rsidRPr="0037606B">
        <w:rPr>
          <w:color w:val="000000"/>
          <w:sz w:val="28"/>
          <w:szCs w:val="28"/>
        </w:rPr>
        <w:t>18 человек меньше</w:t>
      </w:r>
      <w:r w:rsidRPr="0037606B">
        <w:rPr>
          <w:color w:val="000000"/>
          <w:sz w:val="28"/>
          <w:szCs w:val="28"/>
        </w:rPr>
        <w:t xml:space="preserve"> прошлого года. </w:t>
      </w:r>
    </w:p>
    <w:p w:rsidR="00AF50D4" w:rsidRPr="0037606B" w:rsidRDefault="00AF50D4" w:rsidP="00AF50D4">
      <w:pPr>
        <w:ind w:firstLine="708"/>
        <w:jc w:val="both"/>
        <w:rPr>
          <w:color w:val="000000"/>
          <w:sz w:val="28"/>
          <w:szCs w:val="28"/>
        </w:rPr>
      </w:pPr>
      <w:r w:rsidRPr="0037606B">
        <w:rPr>
          <w:color w:val="000000"/>
          <w:sz w:val="28"/>
          <w:szCs w:val="28"/>
        </w:rPr>
        <w:t xml:space="preserve">Естественный прирост населения за </w:t>
      </w:r>
      <w:r w:rsidRPr="0037606B">
        <w:rPr>
          <w:color w:val="000000"/>
          <w:sz w:val="28"/>
          <w:szCs w:val="28"/>
          <w:lang w:val="en-US"/>
        </w:rPr>
        <w:t>I</w:t>
      </w:r>
      <w:r w:rsidR="005A18BB">
        <w:rPr>
          <w:color w:val="000000"/>
          <w:sz w:val="28"/>
          <w:szCs w:val="28"/>
        </w:rPr>
        <w:t xml:space="preserve"> </w:t>
      </w:r>
      <w:r w:rsidR="007E2C63" w:rsidRPr="0037606B">
        <w:rPr>
          <w:color w:val="000000"/>
          <w:sz w:val="28"/>
          <w:szCs w:val="28"/>
        </w:rPr>
        <w:t>полугодие 2025</w:t>
      </w:r>
      <w:r w:rsidRPr="0037606B">
        <w:rPr>
          <w:color w:val="000000"/>
          <w:sz w:val="28"/>
          <w:szCs w:val="28"/>
        </w:rPr>
        <w:t xml:space="preserve"> года составил </w:t>
      </w:r>
      <w:r w:rsidR="007E2C63" w:rsidRPr="0037606B">
        <w:rPr>
          <w:color w:val="000000"/>
          <w:sz w:val="28"/>
          <w:szCs w:val="28"/>
        </w:rPr>
        <w:t>57 человек или больше 37</w:t>
      </w:r>
      <w:r w:rsidRPr="0037606B">
        <w:rPr>
          <w:color w:val="000000"/>
          <w:sz w:val="28"/>
          <w:szCs w:val="28"/>
        </w:rPr>
        <w:t xml:space="preserve"> человека, чем в аналогичном периоде прошлого года.</w:t>
      </w:r>
    </w:p>
    <w:p w:rsidR="00C515BD" w:rsidRPr="0037606B" w:rsidRDefault="00C515BD" w:rsidP="005A18BB">
      <w:pPr>
        <w:ind w:firstLine="708"/>
        <w:jc w:val="both"/>
        <w:rPr>
          <w:b/>
          <w:sz w:val="28"/>
          <w:szCs w:val="28"/>
        </w:rPr>
      </w:pPr>
      <w:r w:rsidRPr="0037606B">
        <w:rPr>
          <w:b/>
          <w:sz w:val="28"/>
          <w:szCs w:val="28"/>
        </w:rPr>
        <w:t>Бюджет.</w:t>
      </w:r>
    </w:p>
    <w:p w:rsidR="0002597B" w:rsidRPr="0037606B" w:rsidRDefault="00C515BD" w:rsidP="0002597B">
      <w:pPr>
        <w:ind w:firstLine="708"/>
        <w:jc w:val="both"/>
        <w:rPr>
          <w:sz w:val="28"/>
          <w:szCs w:val="28"/>
        </w:rPr>
      </w:pPr>
      <w:r w:rsidRPr="0037606B">
        <w:rPr>
          <w:color w:val="000000"/>
          <w:sz w:val="28"/>
          <w:szCs w:val="28"/>
        </w:rPr>
        <w:t>Бюджет муниципального района Сут-Хольский кожуун Республики Тыва</w:t>
      </w:r>
      <w:r w:rsidR="00D33D1C" w:rsidRPr="0037606B">
        <w:rPr>
          <w:color w:val="000000"/>
          <w:sz w:val="28"/>
          <w:szCs w:val="28"/>
        </w:rPr>
        <w:t xml:space="preserve"> за 6 месяцев 2025</w:t>
      </w:r>
      <w:r w:rsidRPr="0037606B">
        <w:rPr>
          <w:color w:val="000000"/>
          <w:sz w:val="28"/>
          <w:szCs w:val="28"/>
        </w:rPr>
        <w:t xml:space="preserve"> года в доходно</w:t>
      </w:r>
      <w:r w:rsidR="00D33D1C" w:rsidRPr="0037606B">
        <w:rPr>
          <w:color w:val="000000"/>
          <w:sz w:val="28"/>
          <w:szCs w:val="28"/>
        </w:rPr>
        <w:t>й части исполнен на сумму 488</w:t>
      </w:r>
      <w:r w:rsidR="005A18BB">
        <w:rPr>
          <w:color w:val="000000"/>
          <w:sz w:val="28"/>
          <w:szCs w:val="28"/>
        </w:rPr>
        <w:t xml:space="preserve"> </w:t>
      </w:r>
      <w:r w:rsidR="00D33D1C" w:rsidRPr="0037606B">
        <w:rPr>
          <w:color w:val="000000"/>
          <w:sz w:val="28"/>
          <w:szCs w:val="28"/>
        </w:rPr>
        <w:t>852,7</w:t>
      </w:r>
      <w:r w:rsidRPr="0037606B">
        <w:rPr>
          <w:color w:val="000000"/>
          <w:sz w:val="28"/>
          <w:szCs w:val="28"/>
        </w:rPr>
        <w:t xml:space="preserve"> тыс. руб. при годовом плане 777</w:t>
      </w:r>
      <w:r w:rsidR="005A18BB">
        <w:rPr>
          <w:color w:val="000000"/>
          <w:sz w:val="28"/>
          <w:szCs w:val="28"/>
        </w:rPr>
        <w:t xml:space="preserve"> </w:t>
      </w:r>
      <w:r w:rsidRPr="0037606B">
        <w:rPr>
          <w:color w:val="000000"/>
          <w:sz w:val="28"/>
          <w:szCs w:val="28"/>
        </w:rPr>
        <w:t>013,3 тыс. рублей и</w:t>
      </w:r>
      <w:r w:rsidR="0037606B" w:rsidRPr="0037606B">
        <w:rPr>
          <w:color w:val="000000"/>
          <w:sz w:val="28"/>
          <w:szCs w:val="28"/>
        </w:rPr>
        <w:t xml:space="preserve"> по расходной части </w:t>
      </w:r>
      <w:r w:rsidR="005A18BB">
        <w:rPr>
          <w:color w:val="000000"/>
          <w:sz w:val="28"/>
          <w:szCs w:val="28"/>
        </w:rPr>
        <w:t xml:space="preserve">   </w:t>
      </w:r>
      <w:r w:rsidR="0037606B" w:rsidRPr="0037606B">
        <w:rPr>
          <w:color w:val="000000"/>
          <w:sz w:val="28"/>
          <w:szCs w:val="28"/>
        </w:rPr>
        <w:t>495</w:t>
      </w:r>
      <w:r w:rsidR="005A18BB">
        <w:rPr>
          <w:color w:val="000000"/>
          <w:sz w:val="28"/>
          <w:szCs w:val="28"/>
        </w:rPr>
        <w:t xml:space="preserve"> </w:t>
      </w:r>
      <w:r w:rsidR="0037606B" w:rsidRPr="0037606B">
        <w:rPr>
          <w:color w:val="000000"/>
          <w:sz w:val="28"/>
          <w:szCs w:val="28"/>
        </w:rPr>
        <w:t>330,7</w:t>
      </w:r>
      <w:r w:rsidRPr="0037606B">
        <w:rPr>
          <w:color w:val="000000"/>
          <w:sz w:val="28"/>
          <w:szCs w:val="28"/>
        </w:rPr>
        <w:t xml:space="preserve"> тыс. руб. при плане 782</w:t>
      </w:r>
      <w:r w:rsidR="005A18BB">
        <w:rPr>
          <w:color w:val="000000"/>
          <w:sz w:val="28"/>
          <w:szCs w:val="28"/>
        </w:rPr>
        <w:t xml:space="preserve"> </w:t>
      </w:r>
      <w:r w:rsidRPr="0037606B">
        <w:rPr>
          <w:color w:val="000000"/>
          <w:sz w:val="28"/>
          <w:szCs w:val="28"/>
        </w:rPr>
        <w:t>841,6 тыс. р</w:t>
      </w:r>
      <w:r w:rsidR="0037606B" w:rsidRPr="0037606B">
        <w:rPr>
          <w:color w:val="000000"/>
          <w:sz w:val="28"/>
          <w:szCs w:val="28"/>
        </w:rPr>
        <w:t xml:space="preserve">ублей, с дефицитом бюджета </w:t>
      </w:r>
      <w:r w:rsidR="005A18BB">
        <w:rPr>
          <w:color w:val="000000"/>
          <w:sz w:val="28"/>
          <w:szCs w:val="28"/>
        </w:rPr>
        <w:t xml:space="preserve">      </w:t>
      </w:r>
      <w:r w:rsidR="0037606B" w:rsidRPr="0037606B">
        <w:rPr>
          <w:color w:val="000000"/>
          <w:sz w:val="28"/>
          <w:szCs w:val="28"/>
        </w:rPr>
        <w:t>6</w:t>
      </w:r>
      <w:r w:rsidR="005A18BB">
        <w:rPr>
          <w:color w:val="000000"/>
          <w:sz w:val="28"/>
          <w:szCs w:val="28"/>
        </w:rPr>
        <w:t xml:space="preserve"> </w:t>
      </w:r>
      <w:r w:rsidR="0037606B" w:rsidRPr="0037606B">
        <w:rPr>
          <w:color w:val="000000"/>
          <w:sz w:val="28"/>
          <w:szCs w:val="28"/>
        </w:rPr>
        <w:t>403,3</w:t>
      </w:r>
      <w:r w:rsidRPr="0037606B">
        <w:rPr>
          <w:color w:val="000000"/>
          <w:sz w:val="28"/>
          <w:szCs w:val="28"/>
        </w:rPr>
        <w:t xml:space="preserve"> тыс. рублей.</w:t>
      </w:r>
    </w:p>
    <w:p w:rsidR="0002597B" w:rsidRPr="0037606B" w:rsidRDefault="0002597B" w:rsidP="0002597B">
      <w:pPr>
        <w:ind w:firstLine="708"/>
        <w:jc w:val="both"/>
        <w:rPr>
          <w:color w:val="000000"/>
          <w:sz w:val="28"/>
          <w:szCs w:val="28"/>
        </w:rPr>
      </w:pPr>
      <w:r w:rsidRPr="0037606B">
        <w:rPr>
          <w:color w:val="000000"/>
          <w:sz w:val="28"/>
          <w:szCs w:val="28"/>
        </w:rPr>
        <w:t>По состоянию на 01.07.2025 г. налоговые и неналоговые доходы исполнены на 38 324,0 тыс. рублей, при плане на январь-июнь 38 233,0 тыс. рублей</w:t>
      </w:r>
      <w:r w:rsidR="005A18BB">
        <w:rPr>
          <w:color w:val="000000"/>
          <w:sz w:val="28"/>
          <w:szCs w:val="28"/>
        </w:rPr>
        <w:t>,</w:t>
      </w:r>
      <w:r w:rsidRPr="0037606B">
        <w:rPr>
          <w:color w:val="000000"/>
          <w:sz w:val="28"/>
          <w:szCs w:val="28"/>
        </w:rPr>
        <w:t xml:space="preserve"> выполнение плана составило 100,2 %, по сравнению с </w:t>
      </w:r>
      <w:r w:rsidR="005A18BB">
        <w:rPr>
          <w:color w:val="000000"/>
          <w:sz w:val="28"/>
          <w:szCs w:val="28"/>
        </w:rPr>
        <w:t xml:space="preserve">АППГ </w:t>
      </w:r>
      <w:r w:rsidRPr="0037606B">
        <w:rPr>
          <w:color w:val="000000"/>
          <w:sz w:val="28"/>
          <w:szCs w:val="28"/>
        </w:rPr>
        <w:t xml:space="preserve"> </w:t>
      </w:r>
      <w:r w:rsidRPr="0037606B">
        <w:rPr>
          <w:color w:val="000000"/>
          <w:sz w:val="28"/>
          <w:szCs w:val="28"/>
        </w:rPr>
        <w:lastRenderedPageBreak/>
        <w:t>наблюдается рост на 23% (+7216,0 тыс. рублей). Годовой план исполнен на 45%.</w:t>
      </w:r>
    </w:p>
    <w:p w:rsidR="0002597B" w:rsidRPr="0037606B" w:rsidRDefault="0002597B" w:rsidP="0002597B">
      <w:pPr>
        <w:ind w:firstLine="708"/>
        <w:jc w:val="both"/>
        <w:rPr>
          <w:color w:val="000000"/>
          <w:sz w:val="28"/>
          <w:szCs w:val="28"/>
        </w:rPr>
      </w:pPr>
      <w:r w:rsidRPr="0037606B">
        <w:rPr>
          <w:b/>
          <w:bCs/>
          <w:color w:val="000000"/>
          <w:sz w:val="28"/>
          <w:szCs w:val="28"/>
        </w:rPr>
        <w:t>Выполнение плана на 01.07.2025 года в разрезе доходных источников выглядит следующим образом</w:t>
      </w:r>
      <w:r w:rsidRPr="0037606B">
        <w:rPr>
          <w:color w:val="000000"/>
          <w:sz w:val="28"/>
          <w:szCs w:val="28"/>
        </w:rPr>
        <w:t>:</w:t>
      </w:r>
    </w:p>
    <w:p w:rsidR="0002597B" w:rsidRPr="0037606B" w:rsidRDefault="0002597B" w:rsidP="0002597B">
      <w:pPr>
        <w:ind w:firstLine="708"/>
        <w:jc w:val="both"/>
        <w:rPr>
          <w:color w:val="000000"/>
          <w:sz w:val="28"/>
          <w:szCs w:val="28"/>
        </w:rPr>
      </w:pPr>
      <w:r w:rsidRPr="0037606B">
        <w:rPr>
          <w:i/>
          <w:iCs/>
          <w:color w:val="000000"/>
          <w:sz w:val="28"/>
          <w:szCs w:val="28"/>
        </w:rPr>
        <w:t>- по налогу на доходы физических лиц</w:t>
      </w:r>
      <w:r w:rsidRPr="0037606B">
        <w:rPr>
          <w:color w:val="000000"/>
          <w:sz w:val="28"/>
          <w:szCs w:val="28"/>
        </w:rPr>
        <w:t xml:space="preserve"> поступило 24 919,0 тыс. рублей, при плане на январь-июнь 24 917,0 тыс. рублей выполнение плана составило100 %. Годовой план исполнен на 43 %. По сравнению с АППГ наблюдается рост на 31 % (+5855,0 тыс. рублей). Основной причиной перевыполнения является, погашение недоимки в МБ ГБУЗ «Сут-Хольский кож</w:t>
      </w:r>
      <w:r w:rsidR="00441153">
        <w:rPr>
          <w:color w:val="000000"/>
          <w:sz w:val="28"/>
          <w:szCs w:val="28"/>
        </w:rPr>
        <w:t xml:space="preserve">уун </w:t>
      </w:r>
      <w:r w:rsidRPr="0037606B">
        <w:rPr>
          <w:color w:val="000000"/>
          <w:sz w:val="28"/>
          <w:szCs w:val="28"/>
        </w:rPr>
        <w:t>больницей РТ» 2</w:t>
      </w:r>
      <w:r w:rsidR="005A18BB">
        <w:rPr>
          <w:color w:val="000000"/>
          <w:sz w:val="28"/>
          <w:szCs w:val="28"/>
        </w:rPr>
        <w:t xml:space="preserve"> </w:t>
      </w:r>
      <w:r w:rsidRPr="0037606B">
        <w:rPr>
          <w:color w:val="000000"/>
          <w:sz w:val="28"/>
          <w:szCs w:val="28"/>
        </w:rPr>
        <w:t xml:space="preserve">282,0 тыс. рублей; </w:t>
      </w:r>
    </w:p>
    <w:p w:rsidR="0002597B" w:rsidRPr="0037606B" w:rsidRDefault="0002597B" w:rsidP="0002597B">
      <w:pPr>
        <w:ind w:firstLine="708"/>
        <w:jc w:val="both"/>
        <w:rPr>
          <w:color w:val="000000"/>
          <w:sz w:val="28"/>
          <w:szCs w:val="28"/>
        </w:rPr>
      </w:pPr>
      <w:r w:rsidRPr="0037606B">
        <w:rPr>
          <w:i/>
          <w:iCs/>
          <w:color w:val="000000"/>
          <w:sz w:val="28"/>
          <w:szCs w:val="28"/>
        </w:rPr>
        <w:t>- по акцизам на нефтепродукты</w:t>
      </w:r>
      <w:r w:rsidRPr="0037606B">
        <w:rPr>
          <w:color w:val="000000"/>
          <w:sz w:val="28"/>
          <w:szCs w:val="28"/>
        </w:rPr>
        <w:t xml:space="preserve"> поступило 6456,0 тыс. рублей, выполнение плана составило 100%.  Годовой план исполнен на 41 %. По сравнению с АППГ наблюдается снижение на 8% (-534,0 тыс. рублей). Причина снижения является поступление, которое предусмотрено в июне поступило в июле месяце текущего года;</w:t>
      </w:r>
    </w:p>
    <w:p w:rsidR="0002597B" w:rsidRPr="0037606B" w:rsidRDefault="0002597B" w:rsidP="0002597B">
      <w:pPr>
        <w:ind w:firstLine="708"/>
        <w:jc w:val="both"/>
        <w:rPr>
          <w:color w:val="000000"/>
          <w:sz w:val="28"/>
          <w:szCs w:val="28"/>
        </w:rPr>
      </w:pPr>
      <w:r w:rsidRPr="0037606B">
        <w:rPr>
          <w:i/>
          <w:iCs/>
          <w:color w:val="000000"/>
          <w:sz w:val="28"/>
          <w:szCs w:val="28"/>
        </w:rPr>
        <w:t xml:space="preserve">- по упрощенной системе налогообложения </w:t>
      </w:r>
      <w:r w:rsidRPr="0037606B">
        <w:rPr>
          <w:color w:val="000000"/>
          <w:sz w:val="28"/>
          <w:szCs w:val="28"/>
        </w:rPr>
        <w:t>поступило 1172,0 тыс. рублей, при плане 1172,0 тыс. рублей или 100%, в связи с активацией экономической деятельности хозяйствующих субъектов;</w:t>
      </w:r>
    </w:p>
    <w:p w:rsidR="0002597B" w:rsidRPr="0037606B" w:rsidRDefault="0002597B" w:rsidP="0002597B">
      <w:pPr>
        <w:ind w:firstLine="708"/>
        <w:jc w:val="both"/>
        <w:rPr>
          <w:color w:val="000000"/>
          <w:sz w:val="28"/>
          <w:szCs w:val="28"/>
        </w:rPr>
      </w:pPr>
      <w:r w:rsidRPr="0037606B">
        <w:rPr>
          <w:i/>
          <w:iCs/>
          <w:color w:val="000000"/>
          <w:sz w:val="28"/>
          <w:szCs w:val="28"/>
        </w:rPr>
        <w:t xml:space="preserve">- по земельному налогу </w:t>
      </w:r>
      <w:r w:rsidRPr="0037606B">
        <w:rPr>
          <w:color w:val="000000"/>
          <w:sz w:val="28"/>
          <w:szCs w:val="28"/>
        </w:rPr>
        <w:t xml:space="preserve">поступило 298,0 тыс. рублей, выполнение плана составило 62%, в связи с увеличением задолженности по страховым взносам бюджетных учреждений кожууна-23112,0 тыс. рублей, у некоторых учреждений расчетные счета закрыты (РНО), поэтому не профинансированы   предусмотренные суммы по заявкам.  Годовой план исполнен на 24%. По сравнению с аналогичным периодом прошлого года наблюдается снижение на 17 % (-61,0 тыс. рублей) в связи не до поступления недоимки от юр. физ. лиц; </w:t>
      </w:r>
    </w:p>
    <w:p w:rsidR="0002597B" w:rsidRPr="0037606B" w:rsidRDefault="0002597B" w:rsidP="0002597B">
      <w:pPr>
        <w:ind w:firstLine="708"/>
        <w:jc w:val="both"/>
        <w:rPr>
          <w:color w:val="000000"/>
          <w:sz w:val="28"/>
          <w:szCs w:val="28"/>
        </w:rPr>
      </w:pPr>
      <w:r w:rsidRPr="0037606B">
        <w:rPr>
          <w:b/>
          <w:i/>
          <w:iCs/>
          <w:color w:val="000000"/>
          <w:sz w:val="28"/>
          <w:szCs w:val="28"/>
        </w:rPr>
        <w:t xml:space="preserve">- </w:t>
      </w:r>
      <w:r w:rsidRPr="0037606B">
        <w:rPr>
          <w:i/>
          <w:iCs/>
          <w:color w:val="000000"/>
          <w:sz w:val="28"/>
          <w:szCs w:val="28"/>
        </w:rPr>
        <w:t>по налогу, взимаемому в связи с применением патентной системы налогообложения,</w:t>
      </w:r>
      <w:r w:rsidRPr="0037606B">
        <w:rPr>
          <w:color w:val="000000"/>
          <w:sz w:val="28"/>
          <w:szCs w:val="28"/>
        </w:rPr>
        <w:t xml:space="preserve"> поступило 381,0 тыс. рублей или исполнение плана составило на 107%, по сравнению с АППГ рост на 9% или на +34,0 тыс. рублей, в связи с индексацией потенциального возможного годово</w:t>
      </w:r>
      <w:r w:rsidR="00441153">
        <w:rPr>
          <w:color w:val="000000"/>
          <w:sz w:val="28"/>
          <w:szCs w:val="28"/>
        </w:rPr>
        <w:t>го дохода на уровень инфляции и</w:t>
      </w:r>
      <w:r w:rsidRPr="0037606B">
        <w:rPr>
          <w:color w:val="000000"/>
          <w:sz w:val="28"/>
          <w:szCs w:val="28"/>
        </w:rPr>
        <w:t xml:space="preserve"> переходом 3 плательщика на данный режим налогообложения.</w:t>
      </w:r>
    </w:p>
    <w:p w:rsidR="0002597B" w:rsidRPr="0037606B" w:rsidRDefault="0002597B" w:rsidP="0002597B">
      <w:pPr>
        <w:ind w:firstLine="708"/>
        <w:jc w:val="both"/>
        <w:rPr>
          <w:color w:val="000000"/>
          <w:sz w:val="28"/>
          <w:szCs w:val="28"/>
        </w:rPr>
      </w:pPr>
      <w:r w:rsidRPr="0037606B">
        <w:rPr>
          <w:b/>
          <w:i/>
          <w:iCs/>
          <w:color w:val="000000"/>
          <w:sz w:val="28"/>
          <w:szCs w:val="28"/>
        </w:rPr>
        <w:t xml:space="preserve">- </w:t>
      </w:r>
      <w:r w:rsidRPr="0037606B">
        <w:rPr>
          <w:i/>
          <w:iCs/>
          <w:color w:val="000000"/>
          <w:sz w:val="28"/>
          <w:szCs w:val="28"/>
        </w:rPr>
        <w:t>по единому сельскохозяйственному налогу</w:t>
      </w:r>
      <w:r w:rsidRPr="0037606B">
        <w:rPr>
          <w:color w:val="000000"/>
          <w:sz w:val="28"/>
          <w:szCs w:val="28"/>
        </w:rPr>
        <w:t xml:space="preserve"> поступило 247,0 тыс. рублей, план за январь-июнь выполнен на 112% (+27,0 тыс. рублей), в связи с поступлением недоимки (по состоянию на 01.06.2025 г недоимка 66,0 тыс. рублей); По сравнению с АППГ наблюдается рост на (+122,0 тыс. рублей)</w:t>
      </w:r>
      <w:bookmarkStart w:id="1" w:name="_Hlk197528432"/>
      <w:r w:rsidRPr="0037606B">
        <w:rPr>
          <w:color w:val="000000"/>
          <w:sz w:val="28"/>
          <w:szCs w:val="28"/>
        </w:rPr>
        <w:t>;</w:t>
      </w:r>
    </w:p>
    <w:bookmarkEnd w:id="1"/>
    <w:p w:rsidR="0002597B" w:rsidRPr="0037606B" w:rsidRDefault="0002597B" w:rsidP="0002597B">
      <w:pPr>
        <w:ind w:firstLine="708"/>
        <w:jc w:val="both"/>
        <w:rPr>
          <w:color w:val="000000"/>
          <w:sz w:val="28"/>
          <w:szCs w:val="28"/>
        </w:rPr>
      </w:pPr>
      <w:r w:rsidRPr="0037606B">
        <w:rPr>
          <w:b/>
          <w:color w:val="000000"/>
          <w:sz w:val="28"/>
          <w:szCs w:val="28"/>
        </w:rPr>
        <w:t xml:space="preserve">- </w:t>
      </w:r>
      <w:r w:rsidRPr="0037606B">
        <w:rPr>
          <w:i/>
          <w:iCs/>
          <w:color w:val="000000"/>
          <w:sz w:val="28"/>
          <w:szCs w:val="28"/>
        </w:rPr>
        <w:t>по налогу на имущество физических лиц</w:t>
      </w:r>
      <w:r w:rsidR="005A18BB">
        <w:rPr>
          <w:i/>
          <w:iCs/>
          <w:color w:val="000000"/>
          <w:sz w:val="28"/>
          <w:szCs w:val="28"/>
        </w:rPr>
        <w:t xml:space="preserve"> </w:t>
      </w:r>
      <w:r w:rsidRPr="0037606B">
        <w:rPr>
          <w:color w:val="000000"/>
          <w:sz w:val="28"/>
          <w:szCs w:val="28"/>
        </w:rPr>
        <w:t xml:space="preserve">поступило 72,0 тыс. рублей или план исполнен на 103%, в связи с погашением недоимка прошлых лет с физических лиц.  По сравнению с аналогичным периодом прошлого года произошел снижение на 11% (факт 2024 г 81,0 тыс. рублей) - 9,0тыс. рублей; </w:t>
      </w:r>
    </w:p>
    <w:p w:rsidR="0002597B" w:rsidRPr="0037606B" w:rsidRDefault="0002597B" w:rsidP="0002597B">
      <w:pPr>
        <w:ind w:firstLine="708"/>
        <w:jc w:val="both"/>
        <w:rPr>
          <w:color w:val="000000"/>
          <w:sz w:val="28"/>
          <w:szCs w:val="28"/>
        </w:rPr>
      </w:pPr>
      <w:r w:rsidRPr="0037606B">
        <w:rPr>
          <w:b/>
          <w:i/>
          <w:iCs/>
          <w:color w:val="000000"/>
          <w:sz w:val="28"/>
          <w:szCs w:val="28"/>
        </w:rPr>
        <w:t xml:space="preserve">- </w:t>
      </w:r>
      <w:r w:rsidRPr="0037606B">
        <w:rPr>
          <w:i/>
          <w:iCs/>
          <w:color w:val="000000"/>
          <w:sz w:val="28"/>
          <w:szCs w:val="28"/>
        </w:rPr>
        <w:t>по налогу на имущество организаций</w:t>
      </w:r>
      <w:r w:rsidR="005A18BB">
        <w:rPr>
          <w:i/>
          <w:iCs/>
          <w:color w:val="000000"/>
          <w:sz w:val="28"/>
          <w:szCs w:val="28"/>
        </w:rPr>
        <w:t xml:space="preserve"> </w:t>
      </w:r>
      <w:r w:rsidRPr="0037606B">
        <w:rPr>
          <w:color w:val="000000"/>
          <w:sz w:val="28"/>
          <w:szCs w:val="28"/>
        </w:rPr>
        <w:t>поступило 435,0 тыс. рублей или исполнение плана составило на 100%, по сравнению с АППГ рост на (+10,0 тыс. рублей), в связи с поступлением недоимки прошлых лет;</w:t>
      </w:r>
    </w:p>
    <w:p w:rsidR="0002597B" w:rsidRPr="0037606B" w:rsidRDefault="0002597B" w:rsidP="0002597B">
      <w:pPr>
        <w:ind w:firstLine="708"/>
        <w:jc w:val="both"/>
        <w:rPr>
          <w:color w:val="000000"/>
          <w:sz w:val="28"/>
          <w:szCs w:val="28"/>
        </w:rPr>
      </w:pPr>
      <w:r w:rsidRPr="0037606B">
        <w:rPr>
          <w:b/>
          <w:i/>
          <w:iCs/>
          <w:color w:val="000000"/>
          <w:sz w:val="28"/>
          <w:szCs w:val="28"/>
        </w:rPr>
        <w:t xml:space="preserve">- </w:t>
      </w:r>
      <w:r w:rsidRPr="0037606B">
        <w:rPr>
          <w:i/>
          <w:iCs/>
          <w:color w:val="000000"/>
          <w:sz w:val="28"/>
          <w:szCs w:val="28"/>
        </w:rPr>
        <w:t>по государственной пошлине</w:t>
      </w:r>
      <w:r w:rsidR="005A18BB">
        <w:rPr>
          <w:i/>
          <w:iCs/>
          <w:color w:val="000000"/>
          <w:sz w:val="28"/>
          <w:szCs w:val="28"/>
        </w:rPr>
        <w:t xml:space="preserve"> </w:t>
      </w:r>
      <w:r w:rsidRPr="0037606B">
        <w:rPr>
          <w:color w:val="000000"/>
          <w:sz w:val="28"/>
          <w:szCs w:val="28"/>
        </w:rPr>
        <w:t xml:space="preserve">поступило 2658,0 тыс. рублей или план исполнен 112%. По сравнению с АППГ увеличение составило 204% или в </w:t>
      </w:r>
      <w:r w:rsidRPr="0037606B">
        <w:rPr>
          <w:color w:val="000000"/>
          <w:sz w:val="28"/>
          <w:szCs w:val="28"/>
        </w:rPr>
        <w:lastRenderedPageBreak/>
        <w:t>сумме 1556,0 тыс. рублей.  Основной причиной роста является вступление в силу ФЗ от 8 августа 2024 г. N 259-ФЗ, в соответствии с которым были существенно повышены размеры госпошлин при обращении в судебные инстанции.</w:t>
      </w:r>
    </w:p>
    <w:p w:rsidR="0002597B" w:rsidRPr="0037606B" w:rsidRDefault="0002597B" w:rsidP="0002597B">
      <w:pPr>
        <w:ind w:firstLine="708"/>
        <w:jc w:val="both"/>
        <w:rPr>
          <w:color w:val="000000"/>
          <w:sz w:val="28"/>
          <w:szCs w:val="28"/>
        </w:rPr>
      </w:pPr>
      <w:r w:rsidRPr="0037606B">
        <w:rPr>
          <w:b/>
          <w:color w:val="000000"/>
          <w:sz w:val="28"/>
          <w:szCs w:val="28"/>
        </w:rPr>
        <w:t>Неналоговые доходы</w:t>
      </w:r>
      <w:r w:rsidRPr="0037606B">
        <w:rPr>
          <w:color w:val="000000"/>
          <w:sz w:val="28"/>
          <w:szCs w:val="28"/>
        </w:rPr>
        <w:t xml:space="preserve"> поступили в сумме 992,0 тыс. рублей, при плане 1135,0 тыс. рублей выполнение составило 87% (-143,0 тыс. рублей), в том числе:</w:t>
      </w:r>
    </w:p>
    <w:p w:rsidR="0002597B" w:rsidRPr="0037606B" w:rsidRDefault="0002597B" w:rsidP="0002597B">
      <w:pPr>
        <w:ind w:firstLine="708"/>
        <w:jc w:val="both"/>
        <w:rPr>
          <w:color w:val="000000"/>
          <w:sz w:val="28"/>
          <w:szCs w:val="28"/>
        </w:rPr>
      </w:pPr>
      <w:r w:rsidRPr="0037606B">
        <w:rPr>
          <w:b/>
          <w:color w:val="000000"/>
          <w:sz w:val="28"/>
          <w:szCs w:val="28"/>
        </w:rPr>
        <w:t xml:space="preserve">- </w:t>
      </w:r>
      <w:r w:rsidRPr="0037606B">
        <w:rPr>
          <w:color w:val="000000"/>
          <w:sz w:val="28"/>
          <w:szCs w:val="28"/>
        </w:rPr>
        <w:t>Доходы от уплаты аренда земли исполнены на 98% при плане 225,0 тыс. рублей, факт 220,0 тыс. рублей.  По сравнению с аналогичным периодом прошлого года снижение на 29% факт 2025 г 220,0 тыс. рублей; факт 2024 год 309,0 тыс. рублей или меньше на 89,0 тыс. рублей, в связи с неуплатой арендных платежей арендаторами, которые нарушают условия заключенного договора (15 лиц-237,0 тыс. рублей);</w:t>
      </w:r>
    </w:p>
    <w:p w:rsidR="0002597B" w:rsidRPr="0037606B" w:rsidRDefault="0002597B" w:rsidP="0002597B">
      <w:pPr>
        <w:ind w:firstLine="708"/>
        <w:jc w:val="both"/>
        <w:rPr>
          <w:color w:val="000000"/>
          <w:sz w:val="28"/>
          <w:szCs w:val="28"/>
        </w:rPr>
      </w:pPr>
      <w:r w:rsidRPr="0037606B">
        <w:rPr>
          <w:b/>
          <w:color w:val="000000"/>
          <w:sz w:val="28"/>
          <w:szCs w:val="28"/>
        </w:rPr>
        <w:t xml:space="preserve">- </w:t>
      </w:r>
      <w:r w:rsidRPr="0037606B">
        <w:rPr>
          <w:color w:val="000000"/>
          <w:sz w:val="28"/>
          <w:szCs w:val="28"/>
        </w:rPr>
        <w:t xml:space="preserve">по доходам от использования сдачи имущества поступило 84,0 тыс. рублей при плане 155,0 тыс. рублей, выполнение составило 54% (-71,0 тыс. рублей). По сравнению уровню аналогичного периода прошлого года снижение на 6 % (-5,0 тыс. рублей): </w:t>
      </w:r>
    </w:p>
    <w:p w:rsidR="0002597B" w:rsidRPr="0037606B" w:rsidRDefault="0002597B" w:rsidP="0002597B">
      <w:pPr>
        <w:ind w:firstLine="708"/>
        <w:jc w:val="both"/>
        <w:rPr>
          <w:color w:val="000000"/>
          <w:sz w:val="28"/>
          <w:szCs w:val="28"/>
        </w:rPr>
      </w:pPr>
      <w:r w:rsidRPr="0037606B">
        <w:rPr>
          <w:b/>
          <w:color w:val="000000"/>
          <w:sz w:val="28"/>
          <w:szCs w:val="28"/>
        </w:rPr>
        <w:t xml:space="preserve"> - </w:t>
      </w:r>
      <w:r w:rsidRPr="0037606B">
        <w:rPr>
          <w:color w:val="000000"/>
          <w:sz w:val="28"/>
          <w:szCs w:val="28"/>
        </w:rPr>
        <w:t>по платежам за негативное воздействие на окружающую среду поступило 111,0 тыс. рублей исполнение плана на 95%. По сравнению с аналогичным периодом прошлого года произошло снижение на 63 % (факт за 6 мес. 2025 г 111,0 тыс. рублей; факт за 6 мес. 2024 г 301,0 тыс. рублей) снижение на 190,0 тыс. рублей, из-за нехват</w:t>
      </w:r>
      <w:r w:rsidR="00441153">
        <w:rPr>
          <w:color w:val="000000"/>
          <w:sz w:val="28"/>
          <w:szCs w:val="28"/>
        </w:rPr>
        <w:t>ки финансовых средств в кожууне</w:t>
      </w:r>
      <w:r w:rsidRPr="0037606B">
        <w:rPr>
          <w:color w:val="000000"/>
          <w:sz w:val="28"/>
          <w:szCs w:val="28"/>
        </w:rPr>
        <w:t xml:space="preserve"> не профинансированы заявки учреждений культуры по ПНВОС;</w:t>
      </w:r>
    </w:p>
    <w:p w:rsidR="0002597B" w:rsidRPr="0037606B" w:rsidRDefault="0002597B" w:rsidP="0002597B">
      <w:pPr>
        <w:ind w:firstLine="708"/>
        <w:jc w:val="both"/>
        <w:rPr>
          <w:color w:val="000000"/>
          <w:sz w:val="28"/>
          <w:szCs w:val="28"/>
        </w:rPr>
      </w:pPr>
      <w:r w:rsidRPr="0037606B">
        <w:rPr>
          <w:color w:val="000000"/>
          <w:sz w:val="28"/>
          <w:szCs w:val="28"/>
        </w:rPr>
        <w:t>- по доходам от оказания платных услуг исполнены в сумме 27,0 тыс. рублей исполнение плана составило 30%, или (-63,0 тыс. рублей), из-за необеспечения плановых заданий (справка): СПС Алдан-Маадыр (-7,0 тыс. рублей);</w:t>
      </w:r>
      <w:r w:rsidR="00441153">
        <w:rPr>
          <w:color w:val="000000"/>
          <w:sz w:val="28"/>
          <w:szCs w:val="28"/>
        </w:rPr>
        <w:t xml:space="preserve"> СПС Ак-Даш (-2,0 тыс. рублей),</w:t>
      </w:r>
      <w:r w:rsidRPr="0037606B">
        <w:rPr>
          <w:color w:val="000000"/>
          <w:sz w:val="28"/>
          <w:szCs w:val="28"/>
        </w:rPr>
        <w:t xml:space="preserve"> СПС Кара-Чыраа (-7,0 тыс. рублей) и СП Ишкин (-5,0 тыс. рублей). Отсутствием возвратов прошлых лет и невыясненных платежей; </w:t>
      </w:r>
    </w:p>
    <w:p w:rsidR="0002597B" w:rsidRPr="0037606B" w:rsidRDefault="0002597B" w:rsidP="0002597B">
      <w:pPr>
        <w:ind w:firstLine="708"/>
        <w:jc w:val="both"/>
        <w:rPr>
          <w:color w:val="000000"/>
          <w:sz w:val="28"/>
          <w:szCs w:val="28"/>
        </w:rPr>
      </w:pPr>
      <w:r w:rsidRPr="0037606B">
        <w:rPr>
          <w:color w:val="000000"/>
          <w:sz w:val="28"/>
          <w:szCs w:val="28"/>
        </w:rPr>
        <w:t>- по доходам от продажи материальных и нематериальных активов поступило 20,0 тыс. рублей, при плане 185,0 тыс. рублей исполнение плана на 11%.  В сравнении с АППГ отмечено снижение поступлений доходов на 76% или на -65,0 тыс. рублей; что связано с снижением количества обращений граждан на выкуп земельных участков;</w:t>
      </w:r>
    </w:p>
    <w:p w:rsidR="0002597B" w:rsidRPr="0037606B" w:rsidRDefault="0002597B" w:rsidP="0002597B">
      <w:pPr>
        <w:ind w:firstLine="708"/>
        <w:jc w:val="both"/>
        <w:rPr>
          <w:color w:val="000000"/>
          <w:sz w:val="28"/>
          <w:szCs w:val="28"/>
        </w:rPr>
      </w:pPr>
      <w:r w:rsidRPr="0037606B">
        <w:rPr>
          <w:color w:val="000000"/>
          <w:sz w:val="28"/>
          <w:szCs w:val="28"/>
        </w:rPr>
        <w:t>- по штрафным санкциям поступило 264,0 тыс. рублей или план исполнен на 100%;</w:t>
      </w:r>
    </w:p>
    <w:p w:rsidR="00C515BD" w:rsidRPr="0037606B" w:rsidRDefault="0002597B" w:rsidP="0002597B">
      <w:pPr>
        <w:ind w:firstLine="708"/>
        <w:jc w:val="both"/>
        <w:rPr>
          <w:color w:val="000000"/>
          <w:sz w:val="28"/>
          <w:szCs w:val="28"/>
        </w:rPr>
      </w:pPr>
      <w:r w:rsidRPr="0037606B">
        <w:rPr>
          <w:iCs/>
          <w:color w:val="000000"/>
          <w:sz w:val="28"/>
          <w:szCs w:val="28"/>
        </w:rPr>
        <w:t>-по прочим неналоговым доходам (самообложение) план не выполнен,</w:t>
      </w:r>
      <w:r w:rsidRPr="0037606B">
        <w:rPr>
          <w:color w:val="000000"/>
          <w:sz w:val="28"/>
          <w:szCs w:val="28"/>
        </w:rPr>
        <w:t xml:space="preserve"> из-за необеспечения плановых заданий по самообложению за январь-июнь: СПС Алдан-Маадыр, СПС Бора-Тайга, СПС Суг-Аксы, СП Кара-Чыраа; СП Кызыл-Тайга и СПС Ишкин. </w:t>
      </w:r>
    </w:p>
    <w:p w:rsidR="001F1D6A" w:rsidRPr="0037606B" w:rsidRDefault="00C515BD" w:rsidP="001F1D6A">
      <w:pPr>
        <w:ind w:firstLine="708"/>
        <w:jc w:val="both"/>
        <w:rPr>
          <w:b/>
          <w:sz w:val="28"/>
          <w:szCs w:val="28"/>
        </w:rPr>
      </w:pPr>
      <w:r w:rsidRPr="0037606B">
        <w:rPr>
          <w:b/>
          <w:sz w:val="28"/>
          <w:szCs w:val="28"/>
        </w:rPr>
        <w:t>Рынок труда.</w:t>
      </w:r>
    </w:p>
    <w:p w:rsidR="001F1D6A" w:rsidRPr="0037606B" w:rsidRDefault="001F1D6A" w:rsidP="001F1D6A">
      <w:pPr>
        <w:ind w:firstLine="708"/>
        <w:jc w:val="both"/>
        <w:rPr>
          <w:i/>
          <w:sz w:val="28"/>
          <w:szCs w:val="28"/>
        </w:rPr>
      </w:pPr>
      <w:r w:rsidRPr="0037606B">
        <w:rPr>
          <w:sz w:val="28"/>
          <w:szCs w:val="28"/>
        </w:rPr>
        <w:t>Численность официально зарегистрированных безработных граждан</w:t>
      </w:r>
      <w:r w:rsidR="005A18BB">
        <w:rPr>
          <w:sz w:val="28"/>
          <w:szCs w:val="28"/>
        </w:rPr>
        <w:t xml:space="preserve"> составил</w:t>
      </w:r>
      <w:r w:rsidR="00960877" w:rsidRPr="0037606B">
        <w:rPr>
          <w:sz w:val="28"/>
          <w:szCs w:val="28"/>
        </w:rPr>
        <w:t xml:space="preserve"> 96</w:t>
      </w:r>
      <w:r w:rsidRPr="0037606B">
        <w:rPr>
          <w:sz w:val="28"/>
          <w:szCs w:val="28"/>
        </w:rPr>
        <w:t xml:space="preserve"> челове</w:t>
      </w:r>
      <w:r w:rsidR="00E81BBD" w:rsidRPr="0037606B">
        <w:rPr>
          <w:sz w:val="28"/>
          <w:szCs w:val="28"/>
        </w:rPr>
        <w:t xml:space="preserve">к или в </w:t>
      </w:r>
      <w:r w:rsidR="00960877" w:rsidRPr="0037606B">
        <w:rPr>
          <w:sz w:val="28"/>
          <w:szCs w:val="28"/>
        </w:rPr>
        <w:t xml:space="preserve">сравнении с прошлым 2024 годом </w:t>
      </w:r>
      <w:r w:rsidR="00873713" w:rsidRPr="0037606B">
        <w:rPr>
          <w:sz w:val="28"/>
          <w:szCs w:val="28"/>
        </w:rPr>
        <w:t>отмечается</w:t>
      </w:r>
      <w:r w:rsidR="00E81BBD" w:rsidRPr="0037606B">
        <w:rPr>
          <w:sz w:val="28"/>
          <w:szCs w:val="28"/>
        </w:rPr>
        <w:t xml:space="preserve"> уменьшение</w:t>
      </w:r>
      <w:r w:rsidRPr="0037606B">
        <w:rPr>
          <w:sz w:val="28"/>
          <w:szCs w:val="28"/>
        </w:rPr>
        <w:t xml:space="preserve"> на </w:t>
      </w:r>
      <w:r w:rsidR="00960877" w:rsidRPr="0037606B">
        <w:rPr>
          <w:sz w:val="28"/>
          <w:szCs w:val="28"/>
        </w:rPr>
        <w:t>57</w:t>
      </w:r>
      <w:r w:rsidRPr="0037606B">
        <w:rPr>
          <w:sz w:val="28"/>
          <w:szCs w:val="28"/>
        </w:rPr>
        <w:t xml:space="preserve"> человека. Из них получают пособие</w:t>
      </w:r>
      <w:r w:rsidR="005A18BB">
        <w:rPr>
          <w:sz w:val="28"/>
          <w:szCs w:val="28"/>
        </w:rPr>
        <w:t xml:space="preserve"> -</w:t>
      </w:r>
      <w:r w:rsidRPr="0037606B">
        <w:rPr>
          <w:sz w:val="28"/>
          <w:szCs w:val="28"/>
        </w:rPr>
        <w:t xml:space="preserve"> </w:t>
      </w:r>
      <w:r w:rsidR="00960877" w:rsidRPr="0037606B">
        <w:rPr>
          <w:sz w:val="28"/>
          <w:szCs w:val="28"/>
        </w:rPr>
        <w:t>42</w:t>
      </w:r>
      <w:r w:rsidRPr="0037606B">
        <w:rPr>
          <w:sz w:val="28"/>
          <w:szCs w:val="28"/>
        </w:rPr>
        <w:t xml:space="preserve"> безработных граждан, выплачено пособий на общую сумму </w:t>
      </w:r>
      <w:r w:rsidR="00873713" w:rsidRPr="0037606B">
        <w:rPr>
          <w:sz w:val="28"/>
          <w:szCs w:val="28"/>
        </w:rPr>
        <w:t>1 131</w:t>
      </w:r>
      <w:r w:rsidR="00E81BBD" w:rsidRPr="0037606B">
        <w:rPr>
          <w:sz w:val="28"/>
          <w:szCs w:val="28"/>
        </w:rPr>
        <w:t>,6</w:t>
      </w:r>
      <w:r w:rsidRPr="0037606B">
        <w:rPr>
          <w:sz w:val="28"/>
          <w:szCs w:val="28"/>
        </w:rPr>
        <w:t xml:space="preserve"> тыс. рублей.  </w:t>
      </w:r>
    </w:p>
    <w:p w:rsidR="00074876" w:rsidRDefault="007D79B3" w:rsidP="003E093D">
      <w:pPr>
        <w:ind w:firstLine="708"/>
        <w:jc w:val="both"/>
        <w:rPr>
          <w:sz w:val="28"/>
          <w:szCs w:val="28"/>
        </w:rPr>
      </w:pPr>
      <w:r w:rsidRPr="0037606B">
        <w:rPr>
          <w:bCs/>
          <w:sz w:val="28"/>
          <w:szCs w:val="28"/>
        </w:rPr>
        <w:lastRenderedPageBreak/>
        <w:t xml:space="preserve">Для улучшения ситуации на рынке труда Сут-Хольского кожууна с начала </w:t>
      </w:r>
      <w:r w:rsidR="00873713" w:rsidRPr="0037606B">
        <w:rPr>
          <w:bCs/>
          <w:sz w:val="28"/>
          <w:szCs w:val="28"/>
        </w:rPr>
        <w:t>2025</w:t>
      </w:r>
      <w:r w:rsidR="00324E23" w:rsidRPr="0037606B">
        <w:rPr>
          <w:bCs/>
          <w:sz w:val="28"/>
          <w:szCs w:val="28"/>
        </w:rPr>
        <w:t xml:space="preserve"> года по состоянию на 01 июля </w:t>
      </w:r>
      <w:r w:rsidR="00873713" w:rsidRPr="0037606B">
        <w:rPr>
          <w:bCs/>
          <w:sz w:val="28"/>
          <w:szCs w:val="28"/>
        </w:rPr>
        <w:t>2025</w:t>
      </w:r>
      <w:r w:rsidRPr="0037606B">
        <w:rPr>
          <w:bCs/>
          <w:sz w:val="28"/>
          <w:szCs w:val="28"/>
        </w:rPr>
        <w:t xml:space="preserve"> года обеспечена за</w:t>
      </w:r>
      <w:r w:rsidR="00873713" w:rsidRPr="0037606B">
        <w:rPr>
          <w:bCs/>
          <w:sz w:val="28"/>
          <w:szCs w:val="28"/>
        </w:rPr>
        <w:t>нятость или трудоустроены 99</w:t>
      </w:r>
      <w:r w:rsidRPr="0037606B">
        <w:rPr>
          <w:bCs/>
          <w:sz w:val="28"/>
          <w:szCs w:val="28"/>
        </w:rPr>
        <w:t xml:space="preserve"> человек, в том числе: </w:t>
      </w:r>
      <w:r w:rsidR="001B45A9" w:rsidRPr="0037606B">
        <w:rPr>
          <w:bCs/>
          <w:sz w:val="28"/>
          <w:szCs w:val="28"/>
        </w:rPr>
        <w:t xml:space="preserve">на постоянные работы – </w:t>
      </w:r>
      <w:r w:rsidR="00873713" w:rsidRPr="0037606B">
        <w:rPr>
          <w:bCs/>
          <w:sz w:val="28"/>
          <w:szCs w:val="28"/>
        </w:rPr>
        <w:t>39</w:t>
      </w:r>
      <w:r w:rsidRPr="0037606B">
        <w:rPr>
          <w:bCs/>
          <w:sz w:val="28"/>
          <w:szCs w:val="28"/>
        </w:rPr>
        <w:t xml:space="preserve"> безработных граждан, в том числе освободившихся</w:t>
      </w:r>
      <w:r w:rsidR="001B45A9" w:rsidRPr="0037606B">
        <w:rPr>
          <w:bCs/>
          <w:sz w:val="28"/>
          <w:szCs w:val="28"/>
        </w:rPr>
        <w:t xml:space="preserve"> из мест лишения свободы - </w:t>
      </w:r>
      <w:r w:rsidR="00074876" w:rsidRPr="00074876">
        <w:rPr>
          <w:bCs/>
          <w:sz w:val="28"/>
          <w:szCs w:val="28"/>
        </w:rPr>
        <w:t>1</w:t>
      </w:r>
      <w:r w:rsidRPr="0037606B">
        <w:rPr>
          <w:bCs/>
          <w:sz w:val="28"/>
          <w:szCs w:val="28"/>
        </w:rPr>
        <w:t>человек и инвалиды –</w:t>
      </w:r>
      <w:r w:rsidR="00074876" w:rsidRPr="00074876">
        <w:rPr>
          <w:bCs/>
          <w:sz w:val="28"/>
          <w:szCs w:val="28"/>
        </w:rPr>
        <w:t>1</w:t>
      </w:r>
      <w:r w:rsidRPr="0037606B">
        <w:rPr>
          <w:bCs/>
          <w:sz w:val="28"/>
          <w:szCs w:val="28"/>
        </w:rPr>
        <w:t xml:space="preserve"> человек;</w:t>
      </w:r>
      <w:r w:rsidRPr="0037606B">
        <w:rPr>
          <w:sz w:val="28"/>
          <w:szCs w:val="28"/>
        </w:rPr>
        <w:t xml:space="preserve"> на врем</w:t>
      </w:r>
      <w:r w:rsidR="00873713" w:rsidRPr="0037606B">
        <w:rPr>
          <w:sz w:val="28"/>
          <w:szCs w:val="28"/>
        </w:rPr>
        <w:t>енные работы трудоустроены 60</w:t>
      </w:r>
      <w:r w:rsidRPr="0037606B">
        <w:rPr>
          <w:sz w:val="28"/>
          <w:szCs w:val="28"/>
        </w:rPr>
        <w:t xml:space="preserve"> безработных граждан</w:t>
      </w:r>
      <w:r w:rsidR="00CC24E6" w:rsidRPr="0037606B">
        <w:rPr>
          <w:sz w:val="28"/>
          <w:szCs w:val="28"/>
        </w:rPr>
        <w:t>.</w:t>
      </w:r>
      <w:r w:rsidR="005A18BB">
        <w:rPr>
          <w:sz w:val="28"/>
          <w:szCs w:val="28"/>
        </w:rPr>
        <w:t xml:space="preserve"> </w:t>
      </w:r>
      <w:r w:rsidR="00074876">
        <w:rPr>
          <w:sz w:val="28"/>
          <w:szCs w:val="28"/>
        </w:rPr>
        <w:t>Причина низкой трудоустроенн</w:t>
      </w:r>
      <w:r w:rsidR="00234DBE">
        <w:rPr>
          <w:sz w:val="28"/>
          <w:szCs w:val="28"/>
        </w:rPr>
        <w:t>ости</w:t>
      </w:r>
      <w:r w:rsidR="00074876">
        <w:rPr>
          <w:sz w:val="28"/>
          <w:szCs w:val="28"/>
        </w:rPr>
        <w:t xml:space="preserve"> инвалидов и МЛС является</w:t>
      </w:r>
      <w:r w:rsidR="00234DBE">
        <w:rPr>
          <w:sz w:val="28"/>
          <w:szCs w:val="28"/>
        </w:rPr>
        <w:t xml:space="preserve"> отсутствие подходящих вакансий</w:t>
      </w:r>
      <w:r w:rsidR="005A18BB">
        <w:rPr>
          <w:sz w:val="28"/>
          <w:szCs w:val="28"/>
        </w:rPr>
        <w:t xml:space="preserve"> и заявленных работодателями рабочих мест</w:t>
      </w:r>
      <w:r w:rsidR="00234DBE">
        <w:rPr>
          <w:sz w:val="28"/>
          <w:szCs w:val="28"/>
        </w:rPr>
        <w:t>.</w:t>
      </w:r>
    </w:p>
    <w:p w:rsidR="003E093D" w:rsidRPr="0037606B" w:rsidRDefault="00873713" w:rsidP="003E093D">
      <w:pPr>
        <w:ind w:firstLine="708"/>
        <w:jc w:val="both"/>
        <w:rPr>
          <w:sz w:val="28"/>
          <w:szCs w:val="28"/>
        </w:rPr>
      </w:pPr>
      <w:r w:rsidRPr="0037606B">
        <w:rPr>
          <w:sz w:val="28"/>
          <w:szCs w:val="28"/>
        </w:rPr>
        <w:t>По состоянию на 30 июня 2025</w:t>
      </w:r>
      <w:r w:rsidR="003E093D" w:rsidRPr="0037606B">
        <w:rPr>
          <w:sz w:val="28"/>
          <w:szCs w:val="28"/>
        </w:rPr>
        <w:t xml:space="preserve"> г. в Сут-Хольском кожууне всего заключено </w:t>
      </w:r>
      <w:r w:rsidR="005A18BB" w:rsidRPr="0037606B">
        <w:rPr>
          <w:sz w:val="28"/>
          <w:szCs w:val="28"/>
        </w:rPr>
        <w:t>32</w:t>
      </w:r>
      <w:r w:rsidR="005A18BB">
        <w:rPr>
          <w:sz w:val="28"/>
          <w:szCs w:val="28"/>
        </w:rPr>
        <w:t xml:space="preserve"> социальных контрактов</w:t>
      </w:r>
      <w:r w:rsidRPr="0037606B">
        <w:rPr>
          <w:sz w:val="28"/>
          <w:szCs w:val="28"/>
        </w:rPr>
        <w:t xml:space="preserve"> </w:t>
      </w:r>
      <w:r w:rsidR="003E093D" w:rsidRPr="0037606B">
        <w:rPr>
          <w:sz w:val="28"/>
          <w:szCs w:val="28"/>
        </w:rPr>
        <w:t>, из них:</w:t>
      </w:r>
    </w:p>
    <w:p w:rsidR="003E093D" w:rsidRPr="0037606B" w:rsidRDefault="003E093D" w:rsidP="003E093D">
      <w:pPr>
        <w:ind w:firstLine="708"/>
        <w:jc w:val="both"/>
        <w:rPr>
          <w:sz w:val="28"/>
          <w:szCs w:val="28"/>
        </w:rPr>
      </w:pPr>
      <w:r w:rsidRPr="0037606B">
        <w:rPr>
          <w:sz w:val="28"/>
          <w:szCs w:val="28"/>
        </w:rPr>
        <w:t xml:space="preserve">1) По направлению – </w:t>
      </w:r>
      <w:r w:rsidRPr="005A18BB">
        <w:rPr>
          <w:sz w:val="28"/>
          <w:szCs w:val="28"/>
          <w:u w:val="single"/>
        </w:rPr>
        <w:t>помощь в поиске работы и трудоустройстве</w:t>
      </w:r>
      <w:r w:rsidRPr="0037606B">
        <w:rPr>
          <w:sz w:val="28"/>
          <w:szCs w:val="28"/>
        </w:rPr>
        <w:t xml:space="preserve"> из определен</w:t>
      </w:r>
      <w:r w:rsidR="00D4117E" w:rsidRPr="0037606B">
        <w:rPr>
          <w:sz w:val="28"/>
          <w:szCs w:val="28"/>
        </w:rPr>
        <w:t>ных по квоте 28</w:t>
      </w:r>
      <w:r w:rsidR="007D4197" w:rsidRPr="0037606B">
        <w:rPr>
          <w:sz w:val="28"/>
          <w:szCs w:val="28"/>
        </w:rPr>
        <w:t xml:space="preserve"> заключены 9</w:t>
      </w:r>
      <w:r w:rsidR="00D4117E" w:rsidRPr="0037606B">
        <w:rPr>
          <w:sz w:val="28"/>
          <w:szCs w:val="28"/>
        </w:rPr>
        <w:t xml:space="preserve"> (32,1</w:t>
      </w:r>
      <w:r w:rsidRPr="0037606B">
        <w:rPr>
          <w:sz w:val="28"/>
          <w:szCs w:val="28"/>
        </w:rPr>
        <w:t xml:space="preserve">%) социальных контрактов. </w:t>
      </w:r>
    </w:p>
    <w:p w:rsidR="007D79B3" w:rsidRDefault="003E093D" w:rsidP="00513246">
      <w:pPr>
        <w:ind w:firstLine="708"/>
        <w:jc w:val="both"/>
        <w:rPr>
          <w:sz w:val="28"/>
          <w:szCs w:val="28"/>
        </w:rPr>
      </w:pPr>
      <w:r w:rsidRPr="0037606B">
        <w:rPr>
          <w:sz w:val="28"/>
          <w:szCs w:val="28"/>
        </w:rPr>
        <w:t xml:space="preserve">2) По направлению - </w:t>
      </w:r>
      <w:r w:rsidRPr="005A18BB">
        <w:rPr>
          <w:sz w:val="28"/>
          <w:szCs w:val="28"/>
          <w:u w:val="single"/>
        </w:rPr>
        <w:t>осуществление индивидуальной предпринимательской деятельнос</w:t>
      </w:r>
      <w:r w:rsidRPr="0037606B">
        <w:rPr>
          <w:sz w:val="28"/>
          <w:szCs w:val="28"/>
        </w:rPr>
        <w:t>ти из определенн</w:t>
      </w:r>
      <w:r w:rsidR="00D4117E" w:rsidRPr="0037606B">
        <w:rPr>
          <w:sz w:val="28"/>
          <w:szCs w:val="28"/>
        </w:rPr>
        <w:t>ых по квоте _25__ заключены 8 (32,1</w:t>
      </w:r>
      <w:r w:rsidRPr="0037606B">
        <w:rPr>
          <w:sz w:val="28"/>
          <w:szCs w:val="28"/>
        </w:rPr>
        <w:t>%).</w:t>
      </w:r>
    </w:p>
    <w:p w:rsidR="005A18BB" w:rsidRPr="0037606B" w:rsidRDefault="005A18BB" w:rsidP="00513246">
      <w:pPr>
        <w:ind w:firstLine="708"/>
        <w:jc w:val="both"/>
        <w:rPr>
          <w:sz w:val="28"/>
          <w:szCs w:val="28"/>
        </w:rPr>
      </w:pPr>
      <w:r>
        <w:rPr>
          <w:sz w:val="28"/>
          <w:szCs w:val="28"/>
        </w:rPr>
        <w:t>3) По направлению – ведение личного подсобного хозяйства при квоте 48, заключено 22 социальных контрактов.</w:t>
      </w:r>
    </w:p>
    <w:p w:rsidR="00120CB6" w:rsidRPr="0037606B" w:rsidRDefault="00A92486" w:rsidP="00120CB6">
      <w:pPr>
        <w:jc w:val="both"/>
        <w:outlineLvl w:val="0"/>
        <w:rPr>
          <w:color w:val="2C2D2E"/>
          <w:sz w:val="28"/>
          <w:szCs w:val="28"/>
        </w:rPr>
      </w:pPr>
      <w:r w:rsidRPr="0037606B">
        <w:rPr>
          <w:sz w:val="28"/>
          <w:szCs w:val="28"/>
        </w:rPr>
        <w:tab/>
      </w:r>
      <w:r w:rsidR="00120CB6" w:rsidRPr="0037606B">
        <w:rPr>
          <w:b/>
          <w:sz w:val="28"/>
          <w:szCs w:val="28"/>
        </w:rPr>
        <w:t>Энергоснабжение</w:t>
      </w:r>
      <w:r w:rsidR="00120CB6" w:rsidRPr="0037606B">
        <w:rPr>
          <w:i/>
          <w:sz w:val="28"/>
          <w:szCs w:val="28"/>
        </w:rPr>
        <w:t xml:space="preserve">. </w:t>
      </w:r>
      <w:r w:rsidR="00120CB6" w:rsidRPr="0037606B">
        <w:rPr>
          <w:color w:val="2C2D2E"/>
          <w:sz w:val="28"/>
          <w:szCs w:val="28"/>
        </w:rPr>
        <w:t>На территории Сут-Хольского кожууна электроснабжение обеспечивает ОАО «Россети Тываэнерго».  За от</w:t>
      </w:r>
      <w:r w:rsidR="00540F8B" w:rsidRPr="0037606B">
        <w:rPr>
          <w:color w:val="2C2D2E"/>
          <w:sz w:val="28"/>
          <w:szCs w:val="28"/>
        </w:rPr>
        <w:t>четный период были произведены 6 аварийных и 2</w:t>
      </w:r>
      <w:r w:rsidR="00120CB6" w:rsidRPr="0037606B">
        <w:rPr>
          <w:color w:val="2C2D2E"/>
          <w:sz w:val="28"/>
          <w:szCs w:val="28"/>
        </w:rPr>
        <w:t xml:space="preserve"> плановых отключений. Одним из больных вопросов отрасли является задолженность потребителей, кото</w:t>
      </w:r>
      <w:r w:rsidR="00540F8B" w:rsidRPr="0037606B">
        <w:rPr>
          <w:color w:val="2C2D2E"/>
          <w:sz w:val="28"/>
          <w:szCs w:val="28"/>
        </w:rPr>
        <w:t>рая по состоянию на 01 июля 2025</w:t>
      </w:r>
      <w:r w:rsidR="00120CB6" w:rsidRPr="0037606B">
        <w:rPr>
          <w:color w:val="2C2D2E"/>
          <w:sz w:val="28"/>
          <w:szCs w:val="28"/>
        </w:rPr>
        <w:t>г. соста</w:t>
      </w:r>
      <w:r w:rsidR="00D4117E" w:rsidRPr="0037606B">
        <w:rPr>
          <w:color w:val="2C2D2E"/>
          <w:sz w:val="28"/>
          <w:szCs w:val="28"/>
        </w:rPr>
        <w:t>вила 9</w:t>
      </w:r>
      <w:r w:rsidR="005A18BB">
        <w:rPr>
          <w:color w:val="2C2D2E"/>
          <w:sz w:val="28"/>
          <w:szCs w:val="28"/>
        </w:rPr>
        <w:t xml:space="preserve"> </w:t>
      </w:r>
      <w:r w:rsidR="00D4117E" w:rsidRPr="0037606B">
        <w:rPr>
          <w:color w:val="2C2D2E"/>
          <w:sz w:val="28"/>
          <w:szCs w:val="28"/>
        </w:rPr>
        <w:t>161,8 тыс. рублей. Из них</w:t>
      </w:r>
      <w:r w:rsidR="00120CB6" w:rsidRPr="0037606B">
        <w:rPr>
          <w:color w:val="2C2D2E"/>
          <w:sz w:val="28"/>
          <w:szCs w:val="28"/>
        </w:rPr>
        <w:t xml:space="preserve"> в разрезе сумонов: Ак-</w:t>
      </w:r>
      <w:r w:rsidR="00540F8B" w:rsidRPr="0037606B">
        <w:rPr>
          <w:color w:val="2C2D2E"/>
          <w:sz w:val="28"/>
          <w:szCs w:val="28"/>
        </w:rPr>
        <w:t>Даш</w:t>
      </w:r>
      <w:r w:rsidR="005A18BB">
        <w:rPr>
          <w:color w:val="2C2D2E"/>
          <w:sz w:val="28"/>
          <w:szCs w:val="28"/>
        </w:rPr>
        <w:t xml:space="preserve"> </w:t>
      </w:r>
      <w:r w:rsidR="00540F8B" w:rsidRPr="0037606B">
        <w:rPr>
          <w:color w:val="2C2D2E"/>
          <w:sz w:val="28"/>
          <w:szCs w:val="28"/>
        </w:rPr>
        <w:t>-</w:t>
      </w:r>
      <w:r w:rsidR="005A18BB">
        <w:rPr>
          <w:color w:val="2C2D2E"/>
          <w:sz w:val="28"/>
          <w:szCs w:val="28"/>
        </w:rPr>
        <w:t xml:space="preserve"> </w:t>
      </w:r>
      <w:r w:rsidR="00540F8B" w:rsidRPr="0037606B">
        <w:rPr>
          <w:color w:val="2C2D2E"/>
          <w:sz w:val="28"/>
          <w:szCs w:val="28"/>
        </w:rPr>
        <w:t>790</w:t>
      </w:r>
      <w:r w:rsidR="00120CB6" w:rsidRPr="0037606B">
        <w:rPr>
          <w:color w:val="2C2D2E"/>
          <w:sz w:val="28"/>
          <w:szCs w:val="28"/>
        </w:rPr>
        <w:t>,</w:t>
      </w:r>
      <w:r w:rsidR="00540F8B" w:rsidRPr="0037606B">
        <w:rPr>
          <w:color w:val="2C2D2E"/>
          <w:sz w:val="28"/>
          <w:szCs w:val="28"/>
        </w:rPr>
        <w:t>1</w:t>
      </w:r>
      <w:r w:rsidR="00120CB6" w:rsidRPr="0037606B">
        <w:rPr>
          <w:color w:val="2C2D2E"/>
          <w:sz w:val="28"/>
          <w:szCs w:val="28"/>
        </w:rPr>
        <w:t xml:space="preserve">3 </w:t>
      </w:r>
      <w:r w:rsidR="00540F8B" w:rsidRPr="0037606B">
        <w:rPr>
          <w:color w:val="2C2D2E"/>
          <w:sz w:val="28"/>
          <w:szCs w:val="28"/>
        </w:rPr>
        <w:t>тыс. рублей; Алдан-Маадыр – 1</w:t>
      </w:r>
      <w:r w:rsidR="005A18BB">
        <w:rPr>
          <w:color w:val="2C2D2E"/>
          <w:sz w:val="28"/>
          <w:szCs w:val="28"/>
        </w:rPr>
        <w:t xml:space="preserve"> </w:t>
      </w:r>
      <w:r w:rsidR="00540F8B" w:rsidRPr="0037606B">
        <w:rPr>
          <w:color w:val="2C2D2E"/>
          <w:sz w:val="28"/>
          <w:szCs w:val="28"/>
        </w:rPr>
        <w:t>703,7 тыс. рублей; Бора-Тайга</w:t>
      </w:r>
      <w:r w:rsidR="005A18BB">
        <w:rPr>
          <w:color w:val="2C2D2E"/>
          <w:sz w:val="28"/>
          <w:szCs w:val="28"/>
        </w:rPr>
        <w:t xml:space="preserve"> </w:t>
      </w:r>
      <w:r w:rsidR="00540F8B" w:rsidRPr="0037606B">
        <w:rPr>
          <w:color w:val="2C2D2E"/>
          <w:sz w:val="28"/>
          <w:szCs w:val="28"/>
        </w:rPr>
        <w:t>-</w:t>
      </w:r>
      <w:r w:rsidR="005A18BB">
        <w:rPr>
          <w:color w:val="2C2D2E"/>
          <w:sz w:val="28"/>
          <w:szCs w:val="28"/>
        </w:rPr>
        <w:t xml:space="preserve"> </w:t>
      </w:r>
      <w:r w:rsidR="00540F8B" w:rsidRPr="0037606B">
        <w:rPr>
          <w:color w:val="2C2D2E"/>
          <w:sz w:val="28"/>
          <w:szCs w:val="28"/>
        </w:rPr>
        <w:t>818</w:t>
      </w:r>
      <w:r w:rsidR="00120CB6" w:rsidRPr="0037606B">
        <w:rPr>
          <w:color w:val="2C2D2E"/>
          <w:sz w:val="28"/>
          <w:szCs w:val="28"/>
        </w:rPr>
        <w:t xml:space="preserve">,5 тыс. рублей; </w:t>
      </w:r>
      <w:r w:rsidR="00540F8B" w:rsidRPr="0037606B">
        <w:rPr>
          <w:color w:val="2C2D2E"/>
          <w:sz w:val="28"/>
          <w:szCs w:val="28"/>
        </w:rPr>
        <w:t>Кызыл-Тайга</w:t>
      </w:r>
      <w:r w:rsidR="005A18BB">
        <w:rPr>
          <w:color w:val="2C2D2E"/>
          <w:sz w:val="28"/>
          <w:szCs w:val="28"/>
        </w:rPr>
        <w:t xml:space="preserve"> </w:t>
      </w:r>
      <w:r w:rsidR="00540F8B" w:rsidRPr="0037606B">
        <w:rPr>
          <w:color w:val="2C2D2E"/>
          <w:sz w:val="28"/>
          <w:szCs w:val="28"/>
        </w:rPr>
        <w:t>– 872,7 тыс. рублей, Кара-Чыраа</w:t>
      </w:r>
      <w:r w:rsidR="005A18BB">
        <w:rPr>
          <w:color w:val="2C2D2E"/>
          <w:sz w:val="28"/>
          <w:szCs w:val="28"/>
        </w:rPr>
        <w:t xml:space="preserve"> – </w:t>
      </w:r>
      <w:r w:rsidR="00540F8B" w:rsidRPr="0037606B">
        <w:rPr>
          <w:color w:val="2C2D2E"/>
          <w:sz w:val="28"/>
          <w:szCs w:val="28"/>
        </w:rPr>
        <w:t>1</w:t>
      </w:r>
      <w:r w:rsidR="005A18BB">
        <w:rPr>
          <w:color w:val="2C2D2E"/>
          <w:sz w:val="28"/>
          <w:szCs w:val="28"/>
        </w:rPr>
        <w:t xml:space="preserve"> </w:t>
      </w:r>
      <w:r w:rsidR="00540F8B" w:rsidRPr="0037606B">
        <w:rPr>
          <w:color w:val="2C2D2E"/>
          <w:sz w:val="28"/>
          <w:szCs w:val="28"/>
        </w:rPr>
        <w:t>159,5 тыс. рублей; Суг-Аксы – 4388,8 тыс. рублей; Ишкин</w:t>
      </w:r>
      <w:r w:rsidR="005A18BB">
        <w:rPr>
          <w:color w:val="2C2D2E"/>
          <w:sz w:val="28"/>
          <w:szCs w:val="28"/>
        </w:rPr>
        <w:t xml:space="preserve"> – </w:t>
      </w:r>
      <w:r w:rsidR="00540F8B" w:rsidRPr="0037606B">
        <w:rPr>
          <w:color w:val="2C2D2E"/>
          <w:sz w:val="28"/>
          <w:szCs w:val="28"/>
        </w:rPr>
        <w:t>1</w:t>
      </w:r>
      <w:r w:rsidR="005A18BB">
        <w:rPr>
          <w:color w:val="2C2D2E"/>
          <w:sz w:val="28"/>
          <w:szCs w:val="28"/>
        </w:rPr>
        <w:t xml:space="preserve"> </w:t>
      </w:r>
      <w:r w:rsidR="00540F8B" w:rsidRPr="0037606B">
        <w:rPr>
          <w:color w:val="2C2D2E"/>
          <w:sz w:val="28"/>
          <w:szCs w:val="28"/>
        </w:rPr>
        <w:t>237</w:t>
      </w:r>
      <w:r w:rsidR="00120CB6" w:rsidRPr="0037606B">
        <w:rPr>
          <w:color w:val="2C2D2E"/>
          <w:sz w:val="28"/>
          <w:szCs w:val="28"/>
        </w:rPr>
        <w:t>,1 тыс. рублей. В целях снижения задолженности за потребленную электроэнергию были организованы совместные с сотрудниками ОАО «Тываэнерго» рейдовые мероприятия по выявлению пустующих и снесенных домов, для исключения их из реестра должников.</w:t>
      </w:r>
    </w:p>
    <w:p w:rsidR="00540F8B" w:rsidRPr="0037606B" w:rsidRDefault="004A50F9" w:rsidP="004A50F9">
      <w:pPr>
        <w:ind w:firstLine="851"/>
        <w:jc w:val="both"/>
        <w:rPr>
          <w:sz w:val="28"/>
          <w:szCs w:val="28"/>
        </w:rPr>
      </w:pPr>
      <w:r w:rsidRPr="0037606B">
        <w:rPr>
          <w:b/>
          <w:sz w:val="28"/>
          <w:szCs w:val="28"/>
        </w:rPr>
        <w:t xml:space="preserve">Обеспечение углем. </w:t>
      </w:r>
      <w:r w:rsidRPr="0037606B">
        <w:rPr>
          <w:color w:val="2C2D2E"/>
          <w:sz w:val="28"/>
          <w:szCs w:val="28"/>
        </w:rPr>
        <w:t>В течение 2 квартала реализацией каменного угля занимались СПК «Са</w:t>
      </w:r>
      <w:r w:rsidR="00540F8B" w:rsidRPr="0037606B">
        <w:rPr>
          <w:color w:val="2C2D2E"/>
          <w:sz w:val="28"/>
          <w:szCs w:val="28"/>
        </w:rPr>
        <w:t>ян»</w:t>
      </w:r>
      <w:r w:rsidR="005A18BB">
        <w:rPr>
          <w:color w:val="2C2D2E"/>
          <w:sz w:val="28"/>
          <w:szCs w:val="28"/>
        </w:rPr>
        <w:t>,</w:t>
      </w:r>
      <w:r w:rsidR="00540F8B" w:rsidRPr="0037606B">
        <w:rPr>
          <w:color w:val="2C2D2E"/>
          <w:sz w:val="28"/>
          <w:szCs w:val="28"/>
        </w:rPr>
        <w:t xml:space="preserve"> </w:t>
      </w:r>
      <w:r w:rsidR="005A18BB">
        <w:rPr>
          <w:color w:val="2C2D2E"/>
          <w:sz w:val="28"/>
          <w:szCs w:val="28"/>
        </w:rPr>
        <w:t>которы</w:t>
      </w:r>
      <w:r w:rsidR="00540F8B" w:rsidRPr="0037606B">
        <w:rPr>
          <w:color w:val="2C2D2E"/>
          <w:sz w:val="28"/>
          <w:szCs w:val="28"/>
        </w:rPr>
        <w:t>м реализовано 700</w:t>
      </w:r>
      <w:r w:rsidRPr="0037606B">
        <w:rPr>
          <w:color w:val="2C2D2E"/>
          <w:sz w:val="28"/>
          <w:szCs w:val="28"/>
        </w:rPr>
        <w:t xml:space="preserve"> тонн угля и ГУП</w:t>
      </w:r>
      <w:r w:rsidRPr="0037606B">
        <w:rPr>
          <w:color w:val="2C2D2E"/>
          <w:sz w:val="28"/>
          <w:szCs w:val="28"/>
        </w:rPr>
        <w:br/>
        <w:t>«ТСП»</w:t>
      </w:r>
      <w:r w:rsidR="001C2A19">
        <w:rPr>
          <w:color w:val="2C2D2E"/>
          <w:sz w:val="28"/>
          <w:szCs w:val="28"/>
        </w:rPr>
        <w:t xml:space="preserve"> которое реализовало</w:t>
      </w:r>
      <w:r w:rsidRPr="0037606B">
        <w:rPr>
          <w:color w:val="2C2D2E"/>
          <w:sz w:val="28"/>
          <w:szCs w:val="28"/>
        </w:rPr>
        <w:t xml:space="preserve"> 87,65 тонн угля, </w:t>
      </w:r>
      <w:r w:rsidR="001C2A19">
        <w:rPr>
          <w:color w:val="2C2D2E"/>
          <w:sz w:val="28"/>
          <w:szCs w:val="28"/>
        </w:rPr>
        <w:t xml:space="preserve"> </w:t>
      </w:r>
      <w:r w:rsidRPr="0037606B">
        <w:rPr>
          <w:color w:val="2C2D2E"/>
          <w:sz w:val="28"/>
          <w:szCs w:val="28"/>
        </w:rPr>
        <w:t xml:space="preserve">цена за 1 тонну угля </w:t>
      </w:r>
      <w:r w:rsidR="001C2A19">
        <w:rPr>
          <w:color w:val="2C2D2E"/>
          <w:sz w:val="28"/>
          <w:szCs w:val="28"/>
        </w:rPr>
        <w:t xml:space="preserve">в кожууне </w:t>
      </w:r>
      <w:r w:rsidRPr="0037606B">
        <w:rPr>
          <w:color w:val="2C2D2E"/>
          <w:sz w:val="28"/>
          <w:szCs w:val="28"/>
        </w:rPr>
        <w:t>составляет</w:t>
      </w:r>
      <w:r w:rsidR="0037606B" w:rsidRPr="0037606B">
        <w:rPr>
          <w:color w:val="2C2D2E"/>
          <w:sz w:val="28"/>
          <w:szCs w:val="28"/>
        </w:rPr>
        <w:t xml:space="preserve"> 3649</w:t>
      </w:r>
      <w:r w:rsidR="001C2A19">
        <w:rPr>
          <w:color w:val="2C2D2E"/>
          <w:sz w:val="28"/>
          <w:szCs w:val="28"/>
        </w:rPr>
        <w:t xml:space="preserve">,0 рублей. </w:t>
      </w:r>
      <w:r w:rsidRPr="0037606B">
        <w:rPr>
          <w:color w:val="2C2D2E"/>
          <w:sz w:val="28"/>
          <w:szCs w:val="28"/>
        </w:rPr>
        <w:t xml:space="preserve">Социальные учреждения за </w:t>
      </w:r>
      <w:r w:rsidR="001C2A19">
        <w:rPr>
          <w:color w:val="2C2D2E"/>
          <w:sz w:val="28"/>
          <w:szCs w:val="28"/>
        </w:rPr>
        <w:t xml:space="preserve">отопительный период непрерывно </w:t>
      </w:r>
      <w:r w:rsidRPr="0037606B">
        <w:rPr>
          <w:color w:val="2C2D2E"/>
          <w:sz w:val="28"/>
          <w:szCs w:val="28"/>
        </w:rPr>
        <w:t>обеспечивались углем, и про</w:t>
      </w:r>
      <w:r w:rsidR="001C2A19">
        <w:rPr>
          <w:color w:val="2C2D2E"/>
          <w:sz w:val="28"/>
          <w:szCs w:val="28"/>
        </w:rPr>
        <w:t>шли</w:t>
      </w:r>
      <w:r w:rsidRPr="0037606B">
        <w:rPr>
          <w:color w:val="2C2D2E"/>
          <w:sz w:val="28"/>
          <w:szCs w:val="28"/>
        </w:rPr>
        <w:t xml:space="preserve"> отопительный период без </w:t>
      </w:r>
      <w:r w:rsidR="001C2A19">
        <w:rPr>
          <w:color w:val="2C2D2E"/>
          <w:sz w:val="28"/>
          <w:szCs w:val="28"/>
        </w:rPr>
        <w:t xml:space="preserve">сложных, </w:t>
      </w:r>
      <w:r w:rsidRPr="0037606B">
        <w:rPr>
          <w:color w:val="2C2D2E"/>
          <w:sz w:val="28"/>
          <w:szCs w:val="28"/>
        </w:rPr>
        <w:t xml:space="preserve">аварийных ситуаций. </w:t>
      </w:r>
    </w:p>
    <w:p w:rsidR="004A50F9" w:rsidRPr="0037606B" w:rsidRDefault="004A50F9" w:rsidP="004A50F9">
      <w:pPr>
        <w:ind w:firstLine="851"/>
        <w:jc w:val="both"/>
        <w:rPr>
          <w:sz w:val="28"/>
          <w:szCs w:val="28"/>
        </w:rPr>
      </w:pPr>
      <w:r w:rsidRPr="0037606B">
        <w:rPr>
          <w:b/>
          <w:color w:val="2C2D2E"/>
          <w:sz w:val="28"/>
          <w:szCs w:val="28"/>
        </w:rPr>
        <w:t xml:space="preserve">По линии связи. </w:t>
      </w:r>
      <w:r w:rsidR="001C2A19">
        <w:rPr>
          <w:color w:val="2C2D2E"/>
          <w:sz w:val="28"/>
          <w:szCs w:val="28"/>
        </w:rPr>
        <w:t>Сут-Хольским</w:t>
      </w:r>
      <w:r w:rsidR="001C2A19" w:rsidRPr="0037606B">
        <w:rPr>
          <w:color w:val="2C2D2E"/>
          <w:sz w:val="28"/>
          <w:szCs w:val="28"/>
        </w:rPr>
        <w:t xml:space="preserve"> УЭС </w:t>
      </w:r>
      <w:r w:rsidR="001C2A19">
        <w:rPr>
          <w:color w:val="2C2D2E"/>
          <w:sz w:val="28"/>
          <w:szCs w:val="28"/>
        </w:rPr>
        <w:t>постоянно п</w:t>
      </w:r>
      <w:r w:rsidRPr="0037606B">
        <w:rPr>
          <w:color w:val="2C2D2E"/>
          <w:sz w:val="28"/>
          <w:szCs w:val="28"/>
        </w:rPr>
        <w:t>ровод</w:t>
      </w:r>
      <w:r w:rsidR="001C2A19">
        <w:rPr>
          <w:color w:val="2C2D2E"/>
          <w:sz w:val="28"/>
          <w:szCs w:val="28"/>
        </w:rPr>
        <w:t>ятся</w:t>
      </w:r>
      <w:r w:rsidRPr="0037606B">
        <w:rPr>
          <w:color w:val="2C2D2E"/>
          <w:sz w:val="28"/>
          <w:szCs w:val="28"/>
        </w:rPr>
        <w:t xml:space="preserve"> профилактические работы демонтаж </w:t>
      </w:r>
      <w:r w:rsidR="001C2A19">
        <w:rPr>
          <w:color w:val="2C2D2E"/>
          <w:sz w:val="28"/>
          <w:szCs w:val="28"/>
        </w:rPr>
        <w:t>старых линий проводов</w:t>
      </w:r>
      <w:r w:rsidRPr="0037606B">
        <w:rPr>
          <w:color w:val="2C2D2E"/>
          <w:sz w:val="28"/>
          <w:szCs w:val="28"/>
        </w:rPr>
        <w:t>.</w:t>
      </w:r>
    </w:p>
    <w:p w:rsidR="00540F8B" w:rsidRPr="0037606B" w:rsidRDefault="004A50F9" w:rsidP="004A50F9">
      <w:pPr>
        <w:pStyle w:val="ac"/>
        <w:shd w:val="clear" w:color="auto" w:fill="FFFFFF"/>
        <w:spacing w:before="0" w:beforeAutospacing="0" w:after="0" w:afterAutospacing="0"/>
        <w:ind w:firstLine="708"/>
        <w:jc w:val="both"/>
        <w:rPr>
          <w:color w:val="2C2D2E"/>
          <w:sz w:val="28"/>
          <w:szCs w:val="28"/>
        </w:rPr>
      </w:pPr>
      <w:r w:rsidRPr="0037606B">
        <w:rPr>
          <w:color w:val="2C2D2E"/>
          <w:sz w:val="28"/>
          <w:szCs w:val="28"/>
        </w:rPr>
        <w:t xml:space="preserve">Анализ абонентской базы Сут-Хольского УЭС: общее число </w:t>
      </w:r>
      <w:r w:rsidR="00540F8B" w:rsidRPr="0037606B">
        <w:rPr>
          <w:color w:val="2C2D2E"/>
          <w:sz w:val="28"/>
          <w:szCs w:val="28"/>
        </w:rPr>
        <w:t>обработанных телеграмм 0, из них входящих 0, исходящих 0</w:t>
      </w:r>
      <w:r w:rsidRPr="0037606B">
        <w:rPr>
          <w:color w:val="2C2D2E"/>
          <w:sz w:val="28"/>
          <w:szCs w:val="28"/>
        </w:rPr>
        <w:t>.</w:t>
      </w:r>
      <w:r w:rsidR="00540F8B" w:rsidRPr="0037606B">
        <w:rPr>
          <w:color w:val="2C2D2E"/>
          <w:sz w:val="28"/>
          <w:szCs w:val="28"/>
        </w:rPr>
        <w:t xml:space="preserve"> За 2 квартал произвели всего </w:t>
      </w:r>
      <w:r w:rsidR="00F12FB4" w:rsidRPr="0037606B">
        <w:rPr>
          <w:color w:val="2C2D2E"/>
          <w:sz w:val="28"/>
          <w:szCs w:val="28"/>
        </w:rPr>
        <w:t>14 установок интернета, все потребители были физ. Лицами. Общее количество снятий по интернету 5 и все были физ.</w:t>
      </w:r>
      <w:r w:rsidR="001C2A19">
        <w:rPr>
          <w:color w:val="2C2D2E"/>
          <w:sz w:val="28"/>
          <w:szCs w:val="28"/>
        </w:rPr>
        <w:t xml:space="preserve"> </w:t>
      </w:r>
      <w:r w:rsidR="00F12FB4" w:rsidRPr="0037606B">
        <w:rPr>
          <w:color w:val="2C2D2E"/>
          <w:sz w:val="28"/>
          <w:szCs w:val="28"/>
        </w:rPr>
        <w:t>лицами.</w:t>
      </w:r>
    </w:p>
    <w:p w:rsidR="004A50F9" w:rsidRPr="0037606B" w:rsidRDefault="004A50F9" w:rsidP="004A50F9">
      <w:pPr>
        <w:pStyle w:val="ac"/>
        <w:shd w:val="clear" w:color="auto" w:fill="FFFFFF"/>
        <w:spacing w:before="0" w:beforeAutospacing="0" w:after="0" w:afterAutospacing="0"/>
        <w:ind w:firstLine="708"/>
        <w:jc w:val="both"/>
        <w:rPr>
          <w:b/>
          <w:color w:val="2C2D2E"/>
          <w:sz w:val="28"/>
          <w:szCs w:val="28"/>
        </w:rPr>
      </w:pPr>
      <w:r w:rsidRPr="0037606B">
        <w:rPr>
          <w:color w:val="2C2D2E"/>
          <w:sz w:val="28"/>
          <w:szCs w:val="28"/>
        </w:rPr>
        <w:t xml:space="preserve">Установлено </w:t>
      </w:r>
      <w:r w:rsidR="00F12FB4" w:rsidRPr="0037606B">
        <w:rPr>
          <w:color w:val="2C2D2E"/>
          <w:sz w:val="28"/>
          <w:szCs w:val="28"/>
          <w:lang w:val="en-US"/>
        </w:rPr>
        <w:t>GPO</w:t>
      </w:r>
      <w:r w:rsidR="001C2A19">
        <w:rPr>
          <w:color w:val="2C2D2E"/>
          <w:sz w:val="28"/>
          <w:szCs w:val="28"/>
        </w:rPr>
        <w:t xml:space="preserve"> </w:t>
      </w:r>
      <w:r w:rsidR="006A2C9B" w:rsidRPr="0037606B">
        <w:rPr>
          <w:color w:val="2C2D2E"/>
          <w:sz w:val="28"/>
          <w:szCs w:val="28"/>
        </w:rPr>
        <w:t xml:space="preserve">всего 14 установок, подключенные абоненты все физ. лица. Установки камеры всего 0, из них юр лицами 0, физ. лицами 0. Установлены </w:t>
      </w:r>
      <w:r w:rsidR="006A2C9B" w:rsidRPr="0037606B">
        <w:rPr>
          <w:color w:val="2C2D2E"/>
          <w:sz w:val="28"/>
          <w:szCs w:val="28"/>
          <w:lang w:val="en-US"/>
        </w:rPr>
        <w:t>IPTV</w:t>
      </w:r>
      <w:r w:rsidR="006A2C9B" w:rsidRPr="0037606B">
        <w:rPr>
          <w:color w:val="2C2D2E"/>
          <w:sz w:val="28"/>
          <w:szCs w:val="28"/>
        </w:rPr>
        <w:t>всего 0, из них все были физ. лицами.</w:t>
      </w:r>
    </w:p>
    <w:p w:rsidR="001C2A19" w:rsidRDefault="001C2A19" w:rsidP="0098421A">
      <w:pPr>
        <w:shd w:val="clear" w:color="auto" w:fill="FFFFFF"/>
        <w:ind w:firstLine="708"/>
        <w:jc w:val="both"/>
        <w:rPr>
          <w:rFonts w:eastAsiaTheme="minorHAnsi"/>
          <w:b/>
          <w:sz w:val="28"/>
          <w:szCs w:val="28"/>
          <w:lang w:eastAsia="en-US"/>
        </w:rPr>
      </w:pPr>
    </w:p>
    <w:p w:rsidR="00A92486" w:rsidRPr="0037606B" w:rsidRDefault="00A92486" w:rsidP="0098421A">
      <w:pPr>
        <w:shd w:val="clear" w:color="auto" w:fill="FFFFFF"/>
        <w:ind w:firstLine="708"/>
        <w:jc w:val="both"/>
        <w:rPr>
          <w:rFonts w:eastAsiaTheme="minorHAnsi"/>
          <w:b/>
          <w:sz w:val="28"/>
          <w:szCs w:val="28"/>
          <w:lang w:eastAsia="en-US"/>
        </w:rPr>
      </w:pPr>
      <w:r w:rsidRPr="0037606B">
        <w:rPr>
          <w:rFonts w:eastAsiaTheme="minorHAnsi"/>
          <w:b/>
          <w:sz w:val="28"/>
          <w:szCs w:val="28"/>
          <w:lang w:eastAsia="en-US"/>
        </w:rPr>
        <w:lastRenderedPageBreak/>
        <w:t>Социальная сфера.</w:t>
      </w:r>
    </w:p>
    <w:p w:rsidR="006020A3" w:rsidRPr="0037606B" w:rsidRDefault="001C2556" w:rsidP="001C2556">
      <w:pPr>
        <w:ind w:firstLine="708"/>
        <w:jc w:val="both"/>
        <w:rPr>
          <w:sz w:val="28"/>
          <w:szCs w:val="28"/>
        </w:rPr>
      </w:pPr>
      <w:r w:rsidRPr="0037606B">
        <w:rPr>
          <w:sz w:val="28"/>
          <w:szCs w:val="28"/>
        </w:rPr>
        <w:t>По состоянию на 0</w:t>
      </w:r>
      <w:r w:rsidR="00C10DB4" w:rsidRPr="0037606B">
        <w:rPr>
          <w:sz w:val="28"/>
          <w:szCs w:val="28"/>
        </w:rPr>
        <w:t>1 июля 2</w:t>
      </w:r>
      <w:r w:rsidRPr="0037606B">
        <w:rPr>
          <w:sz w:val="28"/>
          <w:szCs w:val="28"/>
        </w:rPr>
        <w:t>02</w:t>
      </w:r>
      <w:r w:rsidR="006A2C9B" w:rsidRPr="0037606B">
        <w:rPr>
          <w:sz w:val="28"/>
          <w:szCs w:val="28"/>
        </w:rPr>
        <w:t>5</w:t>
      </w:r>
      <w:r w:rsidRPr="0037606B">
        <w:rPr>
          <w:sz w:val="28"/>
          <w:szCs w:val="28"/>
        </w:rPr>
        <w:t xml:space="preserve"> года получателями ме</w:t>
      </w:r>
      <w:r w:rsidR="00527B39">
        <w:rPr>
          <w:sz w:val="28"/>
          <w:szCs w:val="28"/>
        </w:rPr>
        <w:t>р социальной поддержки отдельных категорий</w:t>
      </w:r>
      <w:r w:rsidRPr="0037606B">
        <w:rPr>
          <w:sz w:val="28"/>
          <w:szCs w:val="28"/>
        </w:rPr>
        <w:t xml:space="preserve"> граждан на оплату жилья и коммунальных услуг </w:t>
      </w:r>
      <w:r w:rsidR="006020A3" w:rsidRPr="0037606B">
        <w:rPr>
          <w:sz w:val="28"/>
          <w:szCs w:val="28"/>
        </w:rPr>
        <w:t>кожууна являются 517</w:t>
      </w:r>
      <w:r w:rsidRPr="0037606B">
        <w:rPr>
          <w:sz w:val="28"/>
          <w:szCs w:val="28"/>
        </w:rPr>
        <w:t xml:space="preserve"> человек, в том числе: инвалиды </w:t>
      </w:r>
      <w:r w:rsidRPr="0037606B">
        <w:rPr>
          <w:sz w:val="28"/>
          <w:szCs w:val="28"/>
          <w:lang w:val="en-US"/>
        </w:rPr>
        <w:t>I</w:t>
      </w:r>
      <w:r w:rsidRPr="0037606B">
        <w:rPr>
          <w:sz w:val="28"/>
          <w:szCs w:val="28"/>
        </w:rPr>
        <w:t xml:space="preserve"> гр</w:t>
      </w:r>
      <w:r w:rsidR="006020A3" w:rsidRPr="0037606B">
        <w:rPr>
          <w:sz w:val="28"/>
          <w:szCs w:val="28"/>
        </w:rPr>
        <w:t>. - 70</w:t>
      </w:r>
      <w:r w:rsidRPr="0037606B">
        <w:rPr>
          <w:sz w:val="28"/>
          <w:szCs w:val="28"/>
        </w:rPr>
        <w:t xml:space="preserve">, </w:t>
      </w:r>
      <w:r w:rsidRPr="0037606B">
        <w:rPr>
          <w:sz w:val="28"/>
          <w:szCs w:val="28"/>
          <w:lang w:val="en-US"/>
        </w:rPr>
        <w:t>II</w:t>
      </w:r>
      <w:r w:rsidRPr="0037606B">
        <w:rPr>
          <w:sz w:val="28"/>
          <w:szCs w:val="28"/>
        </w:rPr>
        <w:t xml:space="preserve"> гр</w:t>
      </w:r>
      <w:r w:rsidR="006020A3" w:rsidRPr="0037606B">
        <w:rPr>
          <w:sz w:val="28"/>
          <w:szCs w:val="28"/>
        </w:rPr>
        <w:t>.- 172</w:t>
      </w:r>
      <w:r w:rsidRPr="0037606B">
        <w:rPr>
          <w:sz w:val="28"/>
          <w:szCs w:val="28"/>
        </w:rPr>
        <w:t xml:space="preserve">, </w:t>
      </w:r>
      <w:r w:rsidRPr="0037606B">
        <w:rPr>
          <w:sz w:val="28"/>
          <w:szCs w:val="28"/>
          <w:lang w:val="en-US"/>
        </w:rPr>
        <w:t>III</w:t>
      </w:r>
      <w:r w:rsidRPr="0037606B">
        <w:rPr>
          <w:sz w:val="28"/>
          <w:szCs w:val="28"/>
        </w:rPr>
        <w:t xml:space="preserve"> гр. – 2</w:t>
      </w:r>
      <w:r w:rsidR="006020A3" w:rsidRPr="0037606B">
        <w:rPr>
          <w:sz w:val="28"/>
          <w:szCs w:val="28"/>
        </w:rPr>
        <w:t>33</w:t>
      </w:r>
      <w:r w:rsidRPr="0037606B">
        <w:rPr>
          <w:sz w:val="28"/>
          <w:szCs w:val="28"/>
        </w:rPr>
        <w:t xml:space="preserve">, инвалид ребенок - 42. </w:t>
      </w:r>
    </w:p>
    <w:p w:rsidR="001C2556" w:rsidRPr="0037606B" w:rsidRDefault="001C2556" w:rsidP="001C2556">
      <w:pPr>
        <w:ind w:firstLine="708"/>
        <w:jc w:val="both"/>
        <w:rPr>
          <w:b/>
          <w:sz w:val="28"/>
          <w:szCs w:val="28"/>
        </w:rPr>
      </w:pPr>
      <w:r w:rsidRPr="0037606B">
        <w:rPr>
          <w:sz w:val="28"/>
          <w:szCs w:val="28"/>
        </w:rPr>
        <w:t>По сравнению с прошлым годом прослеживается сокращение численности следующих категорий граждан: инвалиды 1, 2 группы и детей-инвалидов.</w:t>
      </w:r>
    </w:p>
    <w:p w:rsidR="001C2556" w:rsidRPr="0037606B" w:rsidRDefault="001C2556" w:rsidP="001C2556">
      <w:pPr>
        <w:jc w:val="both"/>
        <w:rPr>
          <w:sz w:val="28"/>
          <w:szCs w:val="28"/>
        </w:rPr>
      </w:pPr>
      <w:r w:rsidRPr="0037606B">
        <w:rPr>
          <w:sz w:val="28"/>
          <w:szCs w:val="28"/>
        </w:rPr>
        <w:tab/>
        <w:t>На выплату субвенции на оплату жилья и коммунальных услуг с начала года</w:t>
      </w:r>
      <w:r w:rsidR="00527B39">
        <w:rPr>
          <w:sz w:val="28"/>
          <w:szCs w:val="28"/>
        </w:rPr>
        <w:t xml:space="preserve"> </w:t>
      </w:r>
      <w:r w:rsidRPr="0037606B">
        <w:rPr>
          <w:sz w:val="28"/>
          <w:szCs w:val="28"/>
        </w:rPr>
        <w:t xml:space="preserve">профинансировано – </w:t>
      </w:r>
      <w:r w:rsidR="006020A3" w:rsidRPr="0037606B">
        <w:rPr>
          <w:sz w:val="28"/>
          <w:szCs w:val="28"/>
        </w:rPr>
        <w:t>1 899</w:t>
      </w:r>
      <w:r w:rsidR="00254D33" w:rsidRPr="0037606B">
        <w:rPr>
          <w:sz w:val="28"/>
          <w:szCs w:val="28"/>
        </w:rPr>
        <w:t>,</w:t>
      </w:r>
      <w:r w:rsidR="006020A3" w:rsidRPr="0037606B">
        <w:rPr>
          <w:sz w:val="28"/>
          <w:szCs w:val="28"/>
        </w:rPr>
        <w:t>7</w:t>
      </w:r>
      <w:r w:rsidR="00254D33" w:rsidRPr="0037606B">
        <w:rPr>
          <w:sz w:val="28"/>
          <w:szCs w:val="28"/>
        </w:rPr>
        <w:t xml:space="preserve">0 </w:t>
      </w:r>
      <w:r w:rsidR="006020A3" w:rsidRPr="0037606B">
        <w:rPr>
          <w:sz w:val="28"/>
          <w:szCs w:val="28"/>
        </w:rPr>
        <w:t>тыс. рублей (2024г- 2980</w:t>
      </w:r>
      <w:r w:rsidRPr="0037606B">
        <w:rPr>
          <w:sz w:val="28"/>
          <w:szCs w:val="28"/>
        </w:rPr>
        <w:t>,0) тыс. рублей.</w:t>
      </w:r>
      <w:r w:rsidRPr="0037606B">
        <w:rPr>
          <w:sz w:val="28"/>
          <w:szCs w:val="28"/>
        </w:rPr>
        <w:tab/>
        <w:t>Общая численность ветеранов труд</w:t>
      </w:r>
      <w:r w:rsidR="006253DB" w:rsidRPr="0037606B">
        <w:rPr>
          <w:sz w:val="28"/>
          <w:szCs w:val="28"/>
        </w:rPr>
        <w:t>а в кожууне - 294</w:t>
      </w:r>
      <w:r w:rsidRPr="0037606B">
        <w:rPr>
          <w:sz w:val="28"/>
          <w:szCs w:val="28"/>
        </w:rPr>
        <w:t xml:space="preserve"> человек</w:t>
      </w:r>
      <w:r w:rsidR="00527B39">
        <w:rPr>
          <w:sz w:val="28"/>
          <w:szCs w:val="28"/>
        </w:rPr>
        <w:t xml:space="preserve">               </w:t>
      </w:r>
      <w:r w:rsidR="006253DB" w:rsidRPr="0037606B">
        <w:rPr>
          <w:sz w:val="28"/>
          <w:szCs w:val="28"/>
        </w:rPr>
        <w:t>(с. Суг-Аксы -129</w:t>
      </w:r>
      <w:r w:rsidR="0037606B" w:rsidRPr="0037606B">
        <w:rPr>
          <w:sz w:val="28"/>
          <w:szCs w:val="28"/>
        </w:rPr>
        <w:t xml:space="preserve"> чел.,</w:t>
      </w:r>
      <w:r w:rsidRPr="0037606B">
        <w:rPr>
          <w:sz w:val="28"/>
          <w:szCs w:val="28"/>
        </w:rPr>
        <w:t xml:space="preserve"> в</w:t>
      </w:r>
      <w:r w:rsidR="00527B39">
        <w:rPr>
          <w:sz w:val="28"/>
          <w:szCs w:val="28"/>
        </w:rPr>
        <w:t xml:space="preserve"> </w:t>
      </w:r>
      <w:r w:rsidRPr="0037606B">
        <w:rPr>
          <w:sz w:val="28"/>
          <w:szCs w:val="28"/>
        </w:rPr>
        <w:t>с.</w:t>
      </w:r>
      <w:r w:rsidR="00527B39">
        <w:rPr>
          <w:sz w:val="28"/>
          <w:szCs w:val="28"/>
        </w:rPr>
        <w:t xml:space="preserve"> </w:t>
      </w:r>
      <w:r w:rsidRPr="0037606B">
        <w:rPr>
          <w:sz w:val="28"/>
          <w:szCs w:val="28"/>
        </w:rPr>
        <w:t>Алдан-Маа</w:t>
      </w:r>
      <w:r w:rsidR="006253DB" w:rsidRPr="0037606B">
        <w:rPr>
          <w:sz w:val="28"/>
          <w:szCs w:val="28"/>
        </w:rPr>
        <w:t>дыр - 45</w:t>
      </w:r>
      <w:r w:rsidRPr="0037606B">
        <w:rPr>
          <w:sz w:val="28"/>
          <w:szCs w:val="28"/>
        </w:rPr>
        <w:t xml:space="preserve"> чел., в с.</w:t>
      </w:r>
      <w:r w:rsidR="00527B39">
        <w:rPr>
          <w:sz w:val="28"/>
          <w:szCs w:val="28"/>
        </w:rPr>
        <w:t xml:space="preserve"> </w:t>
      </w:r>
      <w:r w:rsidRPr="0037606B">
        <w:rPr>
          <w:sz w:val="28"/>
          <w:szCs w:val="28"/>
        </w:rPr>
        <w:t>Ак-Даш</w:t>
      </w:r>
      <w:r w:rsidR="002F5E42">
        <w:rPr>
          <w:sz w:val="28"/>
          <w:szCs w:val="28"/>
        </w:rPr>
        <w:t xml:space="preserve"> - 21 чел.,</w:t>
      </w:r>
      <w:r w:rsidR="006253DB" w:rsidRPr="0037606B">
        <w:rPr>
          <w:sz w:val="28"/>
          <w:szCs w:val="28"/>
        </w:rPr>
        <w:t xml:space="preserve"> в </w:t>
      </w:r>
      <w:r w:rsidR="00527B39">
        <w:rPr>
          <w:sz w:val="28"/>
          <w:szCs w:val="28"/>
        </w:rPr>
        <w:t xml:space="preserve"> </w:t>
      </w:r>
      <w:r w:rsidR="006253DB" w:rsidRPr="0037606B">
        <w:rPr>
          <w:sz w:val="28"/>
          <w:szCs w:val="28"/>
        </w:rPr>
        <w:t>с. Бора-Тайга- 28</w:t>
      </w:r>
      <w:r w:rsidRPr="0037606B">
        <w:rPr>
          <w:sz w:val="28"/>
          <w:szCs w:val="28"/>
        </w:rPr>
        <w:t xml:space="preserve"> чел, в с.</w:t>
      </w:r>
      <w:r w:rsidR="00527B39">
        <w:rPr>
          <w:sz w:val="28"/>
          <w:szCs w:val="28"/>
        </w:rPr>
        <w:t xml:space="preserve"> </w:t>
      </w:r>
      <w:r w:rsidRPr="0037606B">
        <w:rPr>
          <w:sz w:val="28"/>
          <w:szCs w:val="28"/>
        </w:rPr>
        <w:t>Кара-Ч</w:t>
      </w:r>
      <w:r w:rsidR="006253DB" w:rsidRPr="0037606B">
        <w:rPr>
          <w:sz w:val="28"/>
          <w:szCs w:val="28"/>
        </w:rPr>
        <w:t>ыраа – 24</w:t>
      </w:r>
      <w:r w:rsidR="00B41427">
        <w:rPr>
          <w:sz w:val="28"/>
          <w:szCs w:val="28"/>
        </w:rPr>
        <w:t xml:space="preserve"> чел.,</w:t>
      </w:r>
      <w:r w:rsidRPr="0037606B">
        <w:rPr>
          <w:sz w:val="28"/>
          <w:szCs w:val="28"/>
        </w:rPr>
        <w:t xml:space="preserve"> в с. Кызыл-</w:t>
      </w:r>
      <w:r w:rsidR="006253DB" w:rsidRPr="0037606B">
        <w:rPr>
          <w:sz w:val="28"/>
          <w:szCs w:val="28"/>
        </w:rPr>
        <w:t>Тайга - 20 чел., в с. Ишкин - 27</w:t>
      </w:r>
      <w:r w:rsidRPr="0037606B">
        <w:rPr>
          <w:sz w:val="28"/>
          <w:szCs w:val="28"/>
        </w:rPr>
        <w:t xml:space="preserve"> человек), которые являются получателями ежемесячной выплаты в размере</w:t>
      </w:r>
      <w:r w:rsidR="00527B39">
        <w:rPr>
          <w:sz w:val="28"/>
          <w:szCs w:val="28"/>
        </w:rPr>
        <w:t xml:space="preserve"> </w:t>
      </w:r>
      <w:r w:rsidRPr="0037606B">
        <w:rPr>
          <w:sz w:val="28"/>
          <w:szCs w:val="28"/>
        </w:rPr>
        <w:t>1025 руб.</w:t>
      </w:r>
      <w:r w:rsidR="00527B39">
        <w:rPr>
          <w:sz w:val="28"/>
          <w:szCs w:val="28"/>
        </w:rPr>
        <w:t xml:space="preserve"> </w:t>
      </w:r>
      <w:r w:rsidRPr="0037606B">
        <w:rPr>
          <w:sz w:val="28"/>
          <w:szCs w:val="28"/>
        </w:rPr>
        <w:t xml:space="preserve">Почетное звание «Ветеран труда» в </w:t>
      </w:r>
      <w:r w:rsidR="00254D33" w:rsidRPr="0037606B">
        <w:rPr>
          <w:sz w:val="28"/>
          <w:szCs w:val="28"/>
        </w:rPr>
        <w:t xml:space="preserve">2 </w:t>
      </w:r>
      <w:r w:rsidR="006253DB" w:rsidRPr="0037606B">
        <w:rPr>
          <w:sz w:val="28"/>
          <w:szCs w:val="28"/>
        </w:rPr>
        <w:t>квартале 2025 года присвоен 0 жителю</w:t>
      </w:r>
      <w:r w:rsidRPr="0037606B">
        <w:rPr>
          <w:sz w:val="28"/>
          <w:szCs w:val="28"/>
        </w:rPr>
        <w:t xml:space="preserve">. На выплату ЕДВ профинансировано </w:t>
      </w:r>
      <w:r w:rsidR="00254D33" w:rsidRPr="0037606B">
        <w:rPr>
          <w:sz w:val="28"/>
          <w:szCs w:val="28"/>
        </w:rPr>
        <w:t>1</w:t>
      </w:r>
      <w:r w:rsidR="006253DB" w:rsidRPr="0037606B">
        <w:rPr>
          <w:sz w:val="28"/>
          <w:szCs w:val="28"/>
        </w:rPr>
        <w:t xml:space="preserve"> 292,</w:t>
      </w:r>
      <w:r w:rsidR="00254D33" w:rsidRPr="0037606B">
        <w:rPr>
          <w:sz w:val="28"/>
          <w:szCs w:val="28"/>
        </w:rPr>
        <w:t>6</w:t>
      </w:r>
      <w:r w:rsidRPr="0037606B">
        <w:rPr>
          <w:sz w:val="28"/>
          <w:szCs w:val="28"/>
        </w:rPr>
        <w:t xml:space="preserve"> тыс.  рублей. </w:t>
      </w:r>
    </w:p>
    <w:p w:rsidR="001C2556" w:rsidRPr="0037606B" w:rsidRDefault="001C2556" w:rsidP="001C2556">
      <w:pPr>
        <w:ind w:firstLine="708"/>
        <w:jc w:val="both"/>
        <w:rPr>
          <w:sz w:val="28"/>
          <w:szCs w:val="28"/>
        </w:rPr>
      </w:pPr>
      <w:r w:rsidRPr="0037606B">
        <w:rPr>
          <w:sz w:val="28"/>
          <w:szCs w:val="28"/>
        </w:rPr>
        <w:t>За отчетный период на выплату ежемесячного пособия на ребенка профинансировано средств</w:t>
      </w:r>
      <w:r w:rsidR="00254D33" w:rsidRPr="0037606B">
        <w:rPr>
          <w:sz w:val="28"/>
          <w:szCs w:val="28"/>
        </w:rPr>
        <w:t xml:space="preserve"> в су</w:t>
      </w:r>
      <w:r w:rsidR="006253DB" w:rsidRPr="0037606B">
        <w:rPr>
          <w:sz w:val="28"/>
          <w:szCs w:val="28"/>
        </w:rPr>
        <w:t>мме 0</w:t>
      </w:r>
      <w:r w:rsidR="00527B39">
        <w:rPr>
          <w:sz w:val="28"/>
          <w:szCs w:val="28"/>
        </w:rPr>
        <w:t xml:space="preserve"> </w:t>
      </w:r>
      <w:r w:rsidRPr="0037606B">
        <w:rPr>
          <w:sz w:val="28"/>
          <w:szCs w:val="28"/>
        </w:rPr>
        <w:t>рублей. Число получателей ежемесячных пособий на ребенка</w:t>
      </w:r>
      <w:r w:rsidR="006253DB" w:rsidRPr="0037606B">
        <w:rPr>
          <w:sz w:val="28"/>
          <w:szCs w:val="28"/>
        </w:rPr>
        <w:t xml:space="preserve"> 0</w:t>
      </w:r>
      <w:r w:rsidRPr="0037606B">
        <w:rPr>
          <w:sz w:val="28"/>
          <w:szCs w:val="28"/>
        </w:rPr>
        <w:t xml:space="preserve"> человек, на </w:t>
      </w:r>
      <w:r w:rsidR="006253DB" w:rsidRPr="0037606B">
        <w:rPr>
          <w:sz w:val="28"/>
          <w:szCs w:val="28"/>
        </w:rPr>
        <w:t>0</w:t>
      </w:r>
      <w:r w:rsidRPr="0037606B">
        <w:rPr>
          <w:sz w:val="28"/>
          <w:szCs w:val="28"/>
        </w:rPr>
        <w:t xml:space="preserve"> детей.</w:t>
      </w:r>
      <w:r w:rsidR="00527B39">
        <w:rPr>
          <w:sz w:val="28"/>
          <w:szCs w:val="28"/>
        </w:rPr>
        <w:t xml:space="preserve"> Данная ситуация возникла в связи с переходом на единое пособие и превышением дохода потенциальных получателей. </w:t>
      </w:r>
      <w:r w:rsidRPr="0037606B">
        <w:rPr>
          <w:sz w:val="28"/>
          <w:szCs w:val="28"/>
        </w:rPr>
        <w:t xml:space="preserve"> Размер ежемесячного пособия на ребенка с 0</w:t>
      </w:r>
      <w:r w:rsidR="00527B39">
        <w:rPr>
          <w:sz w:val="28"/>
          <w:szCs w:val="28"/>
        </w:rPr>
        <w:t>1.01.2025г. составляет</w:t>
      </w:r>
      <w:r w:rsidR="006253DB" w:rsidRPr="0037606B">
        <w:rPr>
          <w:sz w:val="28"/>
          <w:szCs w:val="28"/>
        </w:rPr>
        <w:t xml:space="preserve"> 174 рублей, одиноким матерям</w:t>
      </w:r>
      <w:r w:rsidR="00527B39">
        <w:rPr>
          <w:sz w:val="28"/>
          <w:szCs w:val="28"/>
        </w:rPr>
        <w:t xml:space="preserve"> -</w:t>
      </w:r>
      <w:r w:rsidR="006253DB" w:rsidRPr="0037606B">
        <w:rPr>
          <w:sz w:val="28"/>
          <w:szCs w:val="28"/>
        </w:rPr>
        <w:t xml:space="preserve"> 348</w:t>
      </w:r>
      <w:r w:rsidRPr="0037606B">
        <w:rPr>
          <w:sz w:val="28"/>
          <w:szCs w:val="28"/>
        </w:rPr>
        <w:t xml:space="preserve"> рублей. Выплата еж</w:t>
      </w:r>
      <w:r w:rsidR="006253DB" w:rsidRPr="0037606B">
        <w:rPr>
          <w:sz w:val="28"/>
          <w:szCs w:val="28"/>
        </w:rPr>
        <w:t>емесячного пособия производится</w:t>
      </w:r>
      <w:r w:rsidRPr="0037606B">
        <w:rPr>
          <w:sz w:val="28"/>
          <w:szCs w:val="28"/>
        </w:rPr>
        <w:t xml:space="preserve"> через </w:t>
      </w:r>
      <w:r w:rsidR="006253DB" w:rsidRPr="0037606B">
        <w:rPr>
          <w:sz w:val="28"/>
          <w:szCs w:val="28"/>
        </w:rPr>
        <w:t>«Мир», «Россельхозбанк» и</w:t>
      </w:r>
      <w:r w:rsidRPr="0037606B">
        <w:rPr>
          <w:sz w:val="28"/>
          <w:szCs w:val="28"/>
        </w:rPr>
        <w:t xml:space="preserve"> «Сбербанк».</w:t>
      </w:r>
    </w:p>
    <w:p w:rsidR="00566566" w:rsidRPr="0037606B" w:rsidRDefault="001C2556" w:rsidP="00254D33">
      <w:pPr>
        <w:jc w:val="both"/>
        <w:rPr>
          <w:sz w:val="28"/>
          <w:szCs w:val="28"/>
        </w:rPr>
      </w:pPr>
      <w:r w:rsidRPr="0037606B">
        <w:rPr>
          <w:sz w:val="28"/>
          <w:szCs w:val="28"/>
        </w:rPr>
        <w:tab/>
        <w:t xml:space="preserve">В соответствии с ФЗ от 11.10.2019 г. № 496 «О ежемесячной денежной выплате в связи с рождением (усыновлением) третьего и последующих детей до достижения ребенком возраста трех лет» всего получателей ежемесячной денежной выплаты в связи с рождением третьего и последующего ребенка в </w:t>
      </w:r>
      <w:r w:rsidR="006253DB" w:rsidRPr="0037606B">
        <w:rPr>
          <w:sz w:val="28"/>
          <w:szCs w:val="28"/>
        </w:rPr>
        <w:t>кожууне 14 человек</w:t>
      </w:r>
      <w:r w:rsidRPr="0037606B">
        <w:rPr>
          <w:sz w:val="28"/>
          <w:szCs w:val="28"/>
        </w:rPr>
        <w:t>.</w:t>
      </w:r>
      <w:r w:rsidR="00527B39">
        <w:rPr>
          <w:sz w:val="28"/>
          <w:szCs w:val="28"/>
        </w:rPr>
        <w:t xml:space="preserve"> </w:t>
      </w:r>
      <w:r w:rsidRPr="0037606B">
        <w:rPr>
          <w:sz w:val="28"/>
          <w:szCs w:val="28"/>
        </w:rPr>
        <w:t>Всего выплачено</w:t>
      </w:r>
      <w:r w:rsidR="00527B39">
        <w:rPr>
          <w:sz w:val="28"/>
          <w:szCs w:val="28"/>
        </w:rPr>
        <w:t xml:space="preserve"> </w:t>
      </w:r>
      <w:r w:rsidR="006253DB" w:rsidRPr="0037606B">
        <w:rPr>
          <w:sz w:val="28"/>
          <w:szCs w:val="28"/>
        </w:rPr>
        <w:t>в сумме 1 178,2</w:t>
      </w:r>
      <w:r w:rsidRPr="0037606B">
        <w:rPr>
          <w:sz w:val="28"/>
          <w:szCs w:val="28"/>
        </w:rPr>
        <w:t xml:space="preserve"> тыс.рублей.</w:t>
      </w:r>
      <w:r w:rsidR="00254D33" w:rsidRPr="0037606B">
        <w:rPr>
          <w:sz w:val="28"/>
          <w:szCs w:val="28"/>
        </w:rPr>
        <w:t xml:space="preserve"> З</w:t>
      </w:r>
      <w:r w:rsidR="003E1433" w:rsidRPr="0037606B">
        <w:rPr>
          <w:sz w:val="28"/>
          <w:szCs w:val="28"/>
        </w:rPr>
        <w:t>а</w:t>
      </w:r>
      <w:r w:rsidR="00527B39">
        <w:rPr>
          <w:sz w:val="28"/>
          <w:szCs w:val="28"/>
        </w:rPr>
        <w:t xml:space="preserve"> </w:t>
      </w:r>
      <w:r w:rsidR="006253DB" w:rsidRPr="0037606B">
        <w:rPr>
          <w:sz w:val="28"/>
          <w:szCs w:val="28"/>
        </w:rPr>
        <w:t>отчетный период 54</w:t>
      </w:r>
      <w:r w:rsidR="00527B39">
        <w:rPr>
          <w:sz w:val="28"/>
          <w:szCs w:val="28"/>
        </w:rPr>
        <w:t xml:space="preserve"> </w:t>
      </w:r>
      <w:r w:rsidR="00566566" w:rsidRPr="0037606B">
        <w:rPr>
          <w:sz w:val="28"/>
          <w:szCs w:val="28"/>
        </w:rPr>
        <w:t>семьям</w:t>
      </w:r>
      <w:r w:rsidRPr="0037606B">
        <w:rPr>
          <w:sz w:val="28"/>
          <w:szCs w:val="28"/>
        </w:rPr>
        <w:t xml:space="preserve"> Сут-Х</w:t>
      </w:r>
      <w:r w:rsidR="00566566" w:rsidRPr="0037606B">
        <w:rPr>
          <w:sz w:val="28"/>
          <w:szCs w:val="28"/>
        </w:rPr>
        <w:t xml:space="preserve">ольского </w:t>
      </w:r>
      <w:r w:rsidRPr="0037606B">
        <w:rPr>
          <w:sz w:val="28"/>
          <w:szCs w:val="28"/>
        </w:rPr>
        <w:t>кожууна была начислена субсидия на оплату ЖКУ в сумме</w:t>
      </w:r>
      <w:r w:rsidR="00527B39">
        <w:rPr>
          <w:sz w:val="28"/>
          <w:szCs w:val="28"/>
        </w:rPr>
        <w:t xml:space="preserve"> </w:t>
      </w:r>
      <w:r w:rsidR="006253DB" w:rsidRPr="0037606B">
        <w:rPr>
          <w:sz w:val="28"/>
          <w:szCs w:val="28"/>
        </w:rPr>
        <w:t xml:space="preserve">885,2 тыс.рублей. По сельским поселениям: </w:t>
      </w:r>
      <w:r w:rsidRPr="0037606B">
        <w:rPr>
          <w:sz w:val="28"/>
          <w:szCs w:val="28"/>
        </w:rPr>
        <w:t xml:space="preserve">с. Суг-Аксы </w:t>
      </w:r>
      <w:r w:rsidR="006253DB" w:rsidRPr="0037606B">
        <w:rPr>
          <w:sz w:val="28"/>
          <w:szCs w:val="28"/>
        </w:rPr>
        <w:t>– 17 семей, с. Ак-Даш – 11</w:t>
      </w:r>
      <w:r w:rsidR="003E1433" w:rsidRPr="0037606B">
        <w:rPr>
          <w:sz w:val="28"/>
          <w:szCs w:val="28"/>
        </w:rPr>
        <w:t xml:space="preserve"> семей,</w:t>
      </w:r>
      <w:r w:rsidR="00566566" w:rsidRPr="0037606B">
        <w:rPr>
          <w:sz w:val="28"/>
          <w:szCs w:val="28"/>
        </w:rPr>
        <w:t xml:space="preserve"> с. Алдан-Маадыр – 5 семей, с. Бора-Тайга – 5 семей, с. Кара-Чыраа- 7</w:t>
      </w:r>
      <w:r w:rsidRPr="0037606B">
        <w:rPr>
          <w:sz w:val="28"/>
          <w:szCs w:val="28"/>
        </w:rPr>
        <w:t xml:space="preserve"> семей</w:t>
      </w:r>
      <w:r w:rsidR="002F5E42">
        <w:rPr>
          <w:sz w:val="28"/>
          <w:szCs w:val="28"/>
        </w:rPr>
        <w:t>, с. Кызыл-Тайга - 3 семьей,</w:t>
      </w:r>
      <w:r w:rsidR="00566566" w:rsidRPr="0037606B">
        <w:rPr>
          <w:sz w:val="28"/>
          <w:szCs w:val="28"/>
        </w:rPr>
        <w:t xml:space="preserve"> с. Ишкин – 6 семей</w:t>
      </w:r>
      <w:r w:rsidRPr="0037606B">
        <w:rPr>
          <w:sz w:val="28"/>
          <w:szCs w:val="28"/>
        </w:rPr>
        <w:t>.</w:t>
      </w:r>
    </w:p>
    <w:p w:rsidR="00254D33" w:rsidRPr="0037606B" w:rsidRDefault="001C2556" w:rsidP="00566566">
      <w:pPr>
        <w:ind w:firstLine="708"/>
        <w:jc w:val="both"/>
        <w:rPr>
          <w:sz w:val="28"/>
          <w:szCs w:val="28"/>
        </w:rPr>
      </w:pPr>
      <w:r w:rsidRPr="0037606B">
        <w:rPr>
          <w:sz w:val="28"/>
          <w:szCs w:val="28"/>
        </w:rPr>
        <w:t xml:space="preserve">За отчетный период   не работающим </w:t>
      </w:r>
      <w:r w:rsidR="00527B39">
        <w:rPr>
          <w:sz w:val="28"/>
          <w:szCs w:val="28"/>
        </w:rPr>
        <w:t>2 гражданам выплачено пособие за погребение</w:t>
      </w:r>
      <w:r w:rsidRPr="0037606B">
        <w:rPr>
          <w:sz w:val="28"/>
          <w:szCs w:val="28"/>
        </w:rPr>
        <w:t xml:space="preserve"> умершего </w:t>
      </w:r>
      <w:r w:rsidR="00566566" w:rsidRPr="0037606B">
        <w:rPr>
          <w:sz w:val="28"/>
          <w:szCs w:val="28"/>
        </w:rPr>
        <w:t xml:space="preserve">в сумме 20648 </w:t>
      </w:r>
      <w:r w:rsidRPr="0037606B">
        <w:rPr>
          <w:sz w:val="28"/>
          <w:szCs w:val="28"/>
        </w:rPr>
        <w:t xml:space="preserve">рублей. </w:t>
      </w:r>
    </w:p>
    <w:p w:rsidR="00566566" w:rsidRPr="0037606B" w:rsidRDefault="00566566" w:rsidP="00566566">
      <w:pPr>
        <w:ind w:firstLine="708"/>
        <w:jc w:val="both"/>
        <w:rPr>
          <w:b/>
          <w:sz w:val="28"/>
          <w:szCs w:val="28"/>
        </w:rPr>
      </w:pPr>
      <w:r w:rsidRPr="0037606B">
        <w:rPr>
          <w:b/>
          <w:sz w:val="28"/>
          <w:szCs w:val="28"/>
        </w:rPr>
        <w:t>Социальный блок.</w:t>
      </w:r>
    </w:p>
    <w:p w:rsidR="00566566" w:rsidRPr="0037606B" w:rsidRDefault="00566566" w:rsidP="00566566">
      <w:pPr>
        <w:ind w:firstLine="708"/>
        <w:jc w:val="both"/>
        <w:rPr>
          <w:sz w:val="28"/>
          <w:szCs w:val="28"/>
        </w:rPr>
      </w:pPr>
      <w:r w:rsidRPr="0037606B">
        <w:rPr>
          <w:sz w:val="28"/>
          <w:szCs w:val="28"/>
        </w:rPr>
        <w:t xml:space="preserve">За 1 полугодие 2025 г. социальным блоком администрации </w:t>
      </w:r>
      <w:r w:rsidR="00527B39">
        <w:rPr>
          <w:sz w:val="28"/>
          <w:szCs w:val="28"/>
        </w:rPr>
        <w:t xml:space="preserve">               </w:t>
      </w:r>
      <w:r w:rsidRPr="0037606B">
        <w:rPr>
          <w:sz w:val="28"/>
          <w:szCs w:val="28"/>
        </w:rPr>
        <w:t xml:space="preserve">Сут-Хольского кожууна разработаны: </w:t>
      </w:r>
    </w:p>
    <w:p w:rsidR="00566566" w:rsidRPr="0037606B" w:rsidRDefault="00566566" w:rsidP="00566566">
      <w:pPr>
        <w:ind w:firstLine="708"/>
        <w:jc w:val="both"/>
        <w:rPr>
          <w:sz w:val="28"/>
          <w:szCs w:val="28"/>
        </w:rPr>
      </w:pPr>
      <w:r w:rsidRPr="0037606B">
        <w:rPr>
          <w:sz w:val="28"/>
          <w:szCs w:val="28"/>
        </w:rPr>
        <w:t>- постановлений 4 (АППГ-3);</w:t>
      </w:r>
    </w:p>
    <w:p w:rsidR="00566566" w:rsidRPr="0037606B" w:rsidRDefault="00566566" w:rsidP="00566566">
      <w:pPr>
        <w:ind w:firstLine="708"/>
        <w:jc w:val="both"/>
        <w:rPr>
          <w:sz w:val="28"/>
          <w:szCs w:val="28"/>
        </w:rPr>
      </w:pPr>
      <w:r w:rsidRPr="0037606B">
        <w:rPr>
          <w:sz w:val="28"/>
          <w:szCs w:val="28"/>
        </w:rPr>
        <w:t>- распоряжений 5 (АППГ-3);</w:t>
      </w:r>
    </w:p>
    <w:p w:rsidR="00566566" w:rsidRPr="0037606B" w:rsidRDefault="00566566" w:rsidP="00566566">
      <w:pPr>
        <w:ind w:firstLine="708"/>
        <w:jc w:val="both"/>
        <w:rPr>
          <w:sz w:val="28"/>
          <w:szCs w:val="28"/>
        </w:rPr>
      </w:pPr>
      <w:r w:rsidRPr="0037606B">
        <w:rPr>
          <w:sz w:val="28"/>
          <w:szCs w:val="28"/>
        </w:rPr>
        <w:t xml:space="preserve">Проведено:  </w:t>
      </w:r>
    </w:p>
    <w:p w:rsidR="00566566" w:rsidRPr="0037606B" w:rsidRDefault="00566566" w:rsidP="00566566">
      <w:pPr>
        <w:ind w:firstLine="708"/>
        <w:jc w:val="both"/>
        <w:rPr>
          <w:sz w:val="28"/>
          <w:szCs w:val="28"/>
        </w:rPr>
      </w:pPr>
      <w:r w:rsidRPr="0037606B">
        <w:rPr>
          <w:sz w:val="28"/>
          <w:szCs w:val="28"/>
        </w:rPr>
        <w:t>- 1 (АППГ-1) итоговое совещание с заместителями по социальной политике сельских поселений;</w:t>
      </w:r>
    </w:p>
    <w:p w:rsidR="00566566" w:rsidRPr="0037606B" w:rsidRDefault="00566566" w:rsidP="00566566">
      <w:pPr>
        <w:ind w:firstLine="708"/>
        <w:jc w:val="both"/>
        <w:rPr>
          <w:sz w:val="28"/>
          <w:szCs w:val="28"/>
        </w:rPr>
      </w:pPr>
      <w:r w:rsidRPr="0037606B">
        <w:rPr>
          <w:sz w:val="28"/>
          <w:szCs w:val="28"/>
        </w:rPr>
        <w:lastRenderedPageBreak/>
        <w:t xml:space="preserve">- 22 заседаний КДН и ЗП, приняты протокольные решения. </w:t>
      </w:r>
    </w:p>
    <w:p w:rsidR="00566566" w:rsidRPr="0037606B" w:rsidRDefault="00566566" w:rsidP="00566566">
      <w:pPr>
        <w:ind w:firstLine="708"/>
        <w:jc w:val="both"/>
        <w:rPr>
          <w:sz w:val="28"/>
          <w:szCs w:val="28"/>
        </w:rPr>
      </w:pPr>
      <w:r w:rsidRPr="0037606B">
        <w:rPr>
          <w:sz w:val="28"/>
          <w:szCs w:val="28"/>
        </w:rPr>
        <w:t>Систематически проводится выезды в сумоны более 15 (АППГ-12) раза с целью оказания практической помощи администрациям сельских поселений по работе Совета профилактики в сумоне, индивидуальной профилактической работы с семьями, несовершеннолетними на социальных учетах и рассмотрение административных материалов. Рассмотрены 5 обращений граждан, на личном приеме приняты 16 граждан. Основными волнующими вопросами граждан является обеспечение жильем граждан с инвалидностью и вопросы трудоустройства.</w:t>
      </w:r>
    </w:p>
    <w:p w:rsidR="00566566" w:rsidRPr="0037606B" w:rsidRDefault="00566566" w:rsidP="00566566">
      <w:pPr>
        <w:ind w:firstLine="708"/>
        <w:jc w:val="both"/>
        <w:rPr>
          <w:sz w:val="28"/>
          <w:szCs w:val="28"/>
        </w:rPr>
      </w:pPr>
      <w:r w:rsidRPr="0037606B">
        <w:rPr>
          <w:sz w:val="28"/>
          <w:szCs w:val="28"/>
        </w:rPr>
        <w:t xml:space="preserve">За отчетный период в кожууне зарегистрировано 10 новорожденных.  Младенческая смертность не зарегистрирована. </w:t>
      </w:r>
    </w:p>
    <w:p w:rsidR="00566566" w:rsidRPr="0037606B" w:rsidRDefault="00566566" w:rsidP="00566566">
      <w:pPr>
        <w:ind w:firstLine="708"/>
        <w:jc w:val="both"/>
        <w:rPr>
          <w:b/>
          <w:sz w:val="28"/>
          <w:szCs w:val="28"/>
        </w:rPr>
      </w:pPr>
      <w:r w:rsidRPr="0037606B">
        <w:rPr>
          <w:b/>
          <w:sz w:val="28"/>
          <w:szCs w:val="28"/>
        </w:rPr>
        <w:t>За 1 полугодие 2025 года:</w:t>
      </w:r>
    </w:p>
    <w:p w:rsidR="00566566" w:rsidRPr="0037606B" w:rsidRDefault="00566566" w:rsidP="00566566">
      <w:pPr>
        <w:ind w:firstLine="708"/>
        <w:jc w:val="both"/>
        <w:rPr>
          <w:sz w:val="28"/>
          <w:szCs w:val="28"/>
        </w:rPr>
      </w:pPr>
      <w:r w:rsidRPr="0037606B">
        <w:rPr>
          <w:sz w:val="28"/>
          <w:szCs w:val="28"/>
        </w:rPr>
        <w:t xml:space="preserve"> Количество проведенных заседаний КДН и ЗП при администрации Сут-Хольского        кожууна –22 заседаний (АППГ – 18).</w:t>
      </w:r>
    </w:p>
    <w:p w:rsidR="00566566" w:rsidRPr="0037606B" w:rsidRDefault="00566566" w:rsidP="00566566">
      <w:pPr>
        <w:ind w:firstLine="708"/>
        <w:jc w:val="both"/>
        <w:rPr>
          <w:sz w:val="28"/>
          <w:szCs w:val="28"/>
        </w:rPr>
      </w:pPr>
      <w:r w:rsidRPr="0037606B">
        <w:rPr>
          <w:sz w:val="28"/>
          <w:szCs w:val="28"/>
        </w:rPr>
        <w:t>Всего рассмотренных материалов– 108 (АППГ-97), оштрафовано – 108 на сумму – 32100 рублей, взыскано – 9500 рублей, направлено в службу судебный приставов-0</w:t>
      </w:r>
      <w:r w:rsidRPr="0037606B">
        <w:rPr>
          <w:sz w:val="28"/>
          <w:szCs w:val="28"/>
          <w:u w:val="single"/>
        </w:rPr>
        <w:t>.</w:t>
      </w:r>
    </w:p>
    <w:p w:rsidR="00566566" w:rsidRPr="0037606B" w:rsidRDefault="00566566" w:rsidP="00566566">
      <w:pPr>
        <w:ind w:firstLine="708"/>
        <w:jc w:val="both"/>
        <w:rPr>
          <w:sz w:val="28"/>
          <w:szCs w:val="28"/>
        </w:rPr>
      </w:pPr>
      <w:r w:rsidRPr="0037606B">
        <w:rPr>
          <w:sz w:val="28"/>
          <w:szCs w:val="28"/>
        </w:rPr>
        <w:t>- из них по ч. 1 ст.</w:t>
      </w:r>
      <w:r w:rsidR="00441153">
        <w:rPr>
          <w:sz w:val="28"/>
          <w:szCs w:val="28"/>
        </w:rPr>
        <w:t xml:space="preserve"> 5.35 КоАП РФ – 97 (АППГ - 84),</w:t>
      </w:r>
      <w:r w:rsidRPr="0037606B">
        <w:rPr>
          <w:sz w:val="28"/>
          <w:szCs w:val="28"/>
        </w:rPr>
        <w:t xml:space="preserve"> оштрафовано – 97 (АППГ-84), на сумму – 29100 рублей(АППГ-11500р), взыскано – 6500 рублей (АППГ-5500р), направлено в службу судебный приставов-0;</w:t>
      </w:r>
    </w:p>
    <w:p w:rsidR="00566566" w:rsidRPr="0037606B" w:rsidRDefault="00566566" w:rsidP="00566566">
      <w:pPr>
        <w:ind w:firstLine="708"/>
        <w:jc w:val="both"/>
        <w:rPr>
          <w:sz w:val="28"/>
          <w:szCs w:val="28"/>
        </w:rPr>
      </w:pPr>
      <w:r w:rsidRPr="0037606B">
        <w:rPr>
          <w:sz w:val="28"/>
          <w:szCs w:val="28"/>
        </w:rPr>
        <w:t>Повторно привлекаются по ч. 1 ст 5.35 – более 3 раза – 6, более 4 раза – 0, более 6 раза – 0 = всего - 6. С ними проводятся профилактические беседы, оказывается помощь с трудоустройством, направляются на лечение от алкогольной зав</w:t>
      </w:r>
      <w:r w:rsidR="003D4E77">
        <w:rPr>
          <w:sz w:val="28"/>
          <w:szCs w:val="28"/>
        </w:rPr>
        <w:t>и</w:t>
      </w:r>
      <w:r w:rsidRPr="0037606B">
        <w:rPr>
          <w:sz w:val="28"/>
          <w:szCs w:val="28"/>
        </w:rPr>
        <w:t>симости.</w:t>
      </w:r>
    </w:p>
    <w:p w:rsidR="00566566" w:rsidRPr="0037606B" w:rsidRDefault="00566566" w:rsidP="00566566">
      <w:pPr>
        <w:ind w:firstLine="708"/>
        <w:jc w:val="both"/>
        <w:rPr>
          <w:sz w:val="28"/>
          <w:szCs w:val="28"/>
        </w:rPr>
      </w:pPr>
      <w:r w:rsidRPr="0037606B">
        <w:rPr>
          <w:sz w:val="28"/>
          <w:szCs w:val="28"/>
        </w:rPr>
        <w:t xml:space="preserve"> На профилактическом учете ПДН состояли – 9 несовершеннолетних, на ВШУ (внутришкольный учет)- 7. На всех несовершеннолетних, состоящих на профилактическом учете закреплены общественные воспитатели и проводятся индивидуальная профилактическая работа и 100% охвачены в кружках и секциях. </w:t>
      </w:r>
    </w:p>
    <w:p w:rsidR="00566566" w:rsidRPr="0037606B" w:rsidRDefault="00566566" w:rsidP="00566566">
      <w:pPr>
        <w:ind w:firstLine="708"/>
        <w:jc w:val="both"/>
        <w:rPr>
          <w:sz w:val="28"/>
          <w:szCs w:val="28"/>
        </w:rPr>
      </w:pPr>
      <w:r w:rsidRPr="0037606B">
        <w:rPr>
          <w:sz w:val="28"/>
          <w:szCs w:val="28"/>
        </w:rPr>
        <w:t xml:space="preserve">По состоянию на 01.07.2025г на учете состояли 10 семей, находящихся в социально-опасном положении, в них детей 28 несовершеннолетних детей. Все 10 семей поставлены на учет на основании решения КДН и ЗП. За отчетный квартал с учета снята -1 семья, в связи с переездом в г.Кызыл в них детей 4. Поставлен на профилактический учет 1 семья, в них детей 4. </w:t>
      </w:r>
    </w:p>
    <w:p w:rsidR="00566566" w:rsidRPr="0037606B" w:rsidRDefault="00566566" w:rsidP="00566566">
      <w:pPr>
        <w:ind w:firstLine="708"/>
        <w:jc w:val="both"/>
        <w:rPr>
          <w:sz w:val="28"/>
          <w:szCs w:val="28"/>
        </w:rPr>
      </w:pPr>
      <w:r w:rsidRPr="0037606B">
        <w:rPr>
          <w:sz w:val="28"/>
          <w:szCs w:val="28"/>
        </w:rPr>
        <w:t xml:space="preserve">В ходе проведения рейдов КДН и ЗП проводилась профилактическая работа с родителями, по итогам составлены акты обследования жилищно-бытовых условий семей, внесены уточнения и дополнения в единый банк данных, касающиеся обследованных семей. За отчетный период проведено 15 выездов в сельские поселения, обследованы 28 социально-неблагополучные семьи. </w:t>
      </w:r>
    </w:p>
    <w:p w:rsidR="00566566" w:rsidRPr="0037606B" w:rsidRDefault="00566566" w:rsidP="00566566">
      <w:pPr>
        <w:ind w:firstLine="708"/>
        <w:jc w:val="both"/>
        <w:rPr>
          <w:sz w:val="28"/>
          <w:szCs w:val="28"/>
        </w:rPr>
      </w:pPr>
      <w:r w:rsidRPr="0037606B">
        <w:rPr>
          <w:sz w:val="28"/>
          <w:szCs w:val="28"/>
        </w:rPr>
        <w:t>Проведено 42 рейдов и подворных обходов семей, с целью выявления оказавшихся трудной жизненной ситуации семей:</w:t>
      </w:r>
    </w:p>
    <w:p w:rsidR="00566566" w:rsidRPr="0037606B" w:rsidRDefault="00566566" w:rsidP="00566566">
      <w:pPr>
        <w:ind w:firstLine="708"/>
        <w:jc w:val="both"/>
        <w:rPr>
          <w:sz w:val="28"/>
          <w:szCs w:val="28"/>
        </w:rPr>
      </w:pPr>
      <w:r w:rsidRPr="0037606B">
        <w:rPr>
          <w:sz w:val="28"/>
          <w:szCs w:val="28"/>
        </w:rPr>
        <w:t>- по охране общественного порядка- 35;</w:t>
      </w:r>
    </w:p>
    <w:p w:rsidR="00566566" w:rsidRPr="0037606B" w:rsidRDefault="00566566" w:rsidP="00566566">
      <w:pPr>
        <w:ind w:firstLine="708"/>
        <w:jc w:val="both"/>
        <w:rPr>
          <w:sz w:val="28"/>
          <w:szCs w:val="28"/>
        </w:rPr>
      </w:pPr>
      <w:r w:rsidRPr="0037606B">
        <w:rPr>
          <w:sz w:val="28"/>
          <w:szCs w:val="28"/>
        </w:rPr>
        <w:t>- по посещению неблагополучных семей-48;</w:t>
      </w:r>
    </w:p>
    <w:p w:rsidR="00566566" w:rsidRPr="0037606B" w:rsidRDefault="00566566" w:rsidP="00566566">
      <w:pPr>
        <w:ind w:firstLine="708"/>
        <w:jc w:val="both"/>
        <w:rPr>
          <w:sz w:val="28"/>
          <w:szCs w:val="28"/>
        </w:rPr>
      </w:pPr>
      <w:r w:rsidRPr="0037606B">
        <w:rPr>
          <w:sz w:val="28"/>
          <w:szCs w:val="28"/>
        </w:rPr>
        <w:t>- по посещению подучетных детей- 24;</w:t>
      </w:r>
    </w:p>
    <w:p w:rsidR="00566566" w:rsidRPr="0037606B" w:rsidRDefault="00566566" w:rsidP="00566566">
      <w:pPr>
        <w:ind w:firstLine="708"/>
        <w:jc w:val="both"/>
        <w:rPr>
          <w:sz w:val="28"/>
          <w:szCs w:val="28"/>
        </w:rPr>
      </w:pPr>
      <w:r w:rsidRPr="0037606B">
        <w:rPr>
          <w:sz w:val="28"/>
          <w:szCs w:val="28"/>
        </w:rPr>
        <w:lastRenderedPageBreak/>
        <w:t>- по контролю за розничной продажей алкогольных напитков- 2;</w:t>
      </w:r>
    </w:p>
    <w:p w:rsidR="00566566" w:rsidRPr="0037606B" w:rsidRDefault="00566566" w:rsidP="00566566">
      <w:pPr>
        <w:ind w:firstLine="708"/>
        <w:jc w:val="both"/>
        <w:rPr>
          <w:sz w:val="28"/>
          <w:szCs w:val="28"/>
        </w:rPr>
      </w:pPr>
      <w:r w:rsidRPr="0037606B">
        <w:rPr>
          <w:sz w:val="28"/>
          <w:szCs w:val="28"/>
        </w:rPr>
        <w:t>- по проверке общественных мест – 18;</w:t>
      </w:r>
    </w:p>
    <w:p w:rsidR="00566566" w:rsidRPr="0037606B" w:rsidRDefault="00566566" w:rsidP="00566566">
      <w:pPr>
        <w:ind w:firstLine="708"/>
        <w:jc w:val="both"/>
        <w:rPr>
          <w:sz w:val="28"/>
          <w:szCs w:val="28"/>
        </w:rPr>
      </w:pPr>
      <w:r w:rsidRPr="0037606B">
        <w:rPr>
          <w:sz w:val="28"/>
          <w:szCs w:val="28"/>
        </w:rPr>
        <w:t>- по посещению семей с детьми до 1 года - 32. Во время рейдов проводилось обследование семей и условия проживания несовершеннолетних, оказывалась консультативная, психологическая и социальная помощь.</w:t>
      </w:r>
    </w:p>
    <w:p w:rsidR="00566566" w:rsidRPr="0037606B" w:rsidRDefault="00566566" w:rsidP="00566566">
      <w:pPr>
        <w:ind w:firstLine="708"/>
        <w:jc w:val="both"/>
        <w:rPr>
          <w:sz w:val="28"/>
          <w:szCs w:val="28"/>
        </w:rPr>
      </w:pPr>
      <w:r w:rsidRPr="0037606B">
        <w:rPr>
          <w:sz w:val="28"/>
          <w:szCs w:val="28"/>
        </w:rPr>
        <w:t xml:space="preserve">- Количество проведенных рейдовых мероприятий, в них участников-42/358; </w:t>
      </w:r>
    </w:p>
    <w:p w:rsidR="00566566" w:rsidRPr="0037606B" w:rsidRDefault="00566566" w:rsidP="00566566">
      <w:pPr>
        <w:ind w:firstLine="708"/>
        <w:jc w:val="both"/>
        <w:rPr>
          <w:sz w:val="28"/>
          <w:szCs w:val="28"/>
        </w:rPr>
      </w:pPr>
      <w:r w:rsidRPr="0037606B">
        <w:rPr>
          <w:sz w:val="28"/>
          <w:szCs w:val="28"/>
        </w:rPr>
        <w:t>- Количество выявленных семей, находящихся в социально-опасном положении, в них детей- 8;</w:t>
      </w:r>
    </w:p>
    <w:p w:rsidR="00566566" w:rsidRPr="0037606B" w:rsidRDefault="00566566" w:rsidP="00566566">
      <w:pPr>
        <w:ind w:firstLine="708"/>
        <w:jc w:val="both"/>
        <w:rPr>
          <w:sz w:val="28"/>
          <w:szCs w:val="28"/>
        </w:rPr>
      </w:pPr>
      <w:r w:rsidRPr="0037606B">
        <w:rPr>
          <w:sz w:val="28"/>
          <w:szCs w:val="28"/>
        </w:rPr>
        <w:t>- Количество помещенных детей в Центр социальной помощи семье и детям-29;</w:t>
      </w:r>
    </w:p>
    <w:p w:rsidR="00566566" w:rsidRPr="0037606B" w:rsidRDefault="00566566" w:rsidP="00566566">
      <w:pPr>
        <w:ind w:firstLine="708"/>
        <w:jc w:val="both"/>
        <w:rPr>
          <w:sz w:val="28"/>
          <w:szCs w:val="28"/>
        </w:rPr>
      </w:pPr>
      <w:r w:rsidRPr="0037606B">
        <w:rPr>
          <w:sz w:val="28"/>
          <w:szCs w:val="28"/>
        </w:rPr>
        <w:t>- Количество поставленных на учет семей-2;</w:t>
      </w:r>
    </w:p>
    <w:p w:rsidR="00566566" w:rsidRPr="0037606B" w:rsidRDefault="00566566" w:rsidP="00566566">
      <w:pPr>
        <w:ind w:firstLine="708"/>
        <w:jc w:val="both"/>
        <w:rPr>
          <w:sz w:val="28"/>
          <w:szCs w:val="28"/>
        </w:rPr>
      </w:pPr>
      <w:r w:rsidRPr="0037606B">
        <w:rPr>
          <w:sz w:val="28"/>
          <w:szCs w:val="28"/>
        </w:rPr>
        <w:t>- Количество снятых с профилактического учета несовершеннолетних в связи с улучшением – 3, из них 1 передан другие в территориальные органы.</w:t>
      </w:r>
    </w:p>
    <w:p w:rsidR="00566566" w:rsidRPr="0037606B" w:rsidRDefault="00566566" w:rsidP="00566566">
      <w:pPr>
        <w:ind w:firstLine="708"/>
        <w:jc w:val="both"/>
        <w:rPr>
          <w:sz w:val="28"/>
          <w:szCs w:val="28"/>
        </w:rPr>
      </w:pPr>
      <w:r w:rsidRPr="0037606B">
        <w:rPr>
          <w:sz w:val="28"/>
          <w:szCs w:val="28"/>
        </w:rPr>
        <w:t>-Проведено 7 тематических вопросов по профилактике правонарушений и преступлений среди несовершеннолетних и по профилактике семейного благополучия;</w:t>
      </w:r>
    </w:p>
    <w:p w:rsidR="00566566" w:rsidRPr="0037606B" w:rsidRDefault="00566566" w:rsidP="00566566">
      <w:pPr>
        <w:ind w:firstLine="708"/>
        <w:jc w:val="both"/>
        <w:rPr>
          <w:sz w:val="28"/>
          <w:szCs w:val="28"/>
        </w:rPr>
      </w:pPr>
      <w:r w:rsidRPr="0037606B">
        <w:rPr>
          <w:sz w:val="28"/>
          <w:szCs w:val="28"/>
        </w:rPr>
        <w:t xml:space="preserve">- За отчетный квартал совместно субъектами профилактики была направлена на консультацию врача-нарколога – 4 законных представителей. </w:t>
      </w:r>
    </w:p>
    <w:p w:rsidR="00566566" w:rsidRPr="0037606B" w:rsidRDefault="00566566" w:rsidP="00566566">
      <w:pPr>
        <w:ind w:firstLine="708"/>
        <w:jc w:val="both"/>
        <w:rPr>
          <w:sz w:val="28"/>
          <w:szCs w:val="28"/>
        </w:rPr>
      </w:pPr>
      <w:r w:rsidRPr="0037606B">
        <w:rPr>
          <w:sz w:val="28"/>
          <w:szCs w:val="28"/>
        </w:rPr>
        <w:t xml:space="preserve">За отчетный период проведены следующие мероприятия и акции с участием населения: </w:t>
      </w:r>
    </w:p>
    <w:p w:rsidR="00566566" w:rsidRPr="0037606B" w:rsidRDefault="00566566" w:rsidP="00566566">
      <w:pPr>
        <w:ind w:firstLine="708"/>
        <w:jc w:val="both"/>
        <w:rPr>
          <w:sz w:val="28"/>
          <w:szCs w:val="28"/>
        </w:rPr>
      </w:pPr>
      <w:r w:rsidRPr="0037606B">
        <w:rPr>
          <w:sz w:val="28"/>
          <w:szCs w:val="28"/>
        </w:rPr>
        <w:t>- проведено торжественное закрытие Года семьи и Года здоровья, с чествованием юбилейных семейных пар и особо отличившихся семей, охватом более 130 ти человек.</w:t>
      </w:r>
    </w:p>
    <w:p w:rsidR="00566566" w:rsidRPr="0037606B" w:rsidRDefault="00566566" w:rsidP="00566566">
      <w:pPr>
        <w:ind w:firstLine="708"/>
        <w:jc w:val="both"/>
        <w:rPr>
          <w:sz w:val="28"/>
          <w:szCs w:val="28"/>
        </w:rPr>
      </w:pPr>
      <w:r w:rsidRPr="0037606B">
        <w:rPr>
          <w:sz w:val="28"/>
          <w:szCs w:val="28"/>
        </w:rPr>
        <w:t>- Проведено торжественное мероприятие по открытию Года Отечества в России 2025 году, охватом более 120 ти человек.</w:t>
      </w:r>
    </w:p>
    <w:p w:rsidR="00566566" w:rsidRPr="0037606B" w:rsidRDefault="00566566" w:rsidP="00566566">
      <w:pPr>
        <w:ind w:firstLine="708"/>
        <w:jc w:val="both"/>
        <w:rPr>
          <w:sz w:val="28"/>
          <w:szCs w:val="28"/>
        </w:rPr>
      </w:pPr>
      <w:r w:rsidRPr="0037606B">
        <w:rPr>
          <w:sz w:val="28"/>
          <w:szCs w:val="28"/>
        </w:rPr>
        <w:t>- Муниципальный этап всероссийского семейного конкурса «Семья года», приняли участие 3 семей;</w:t>
      </w:r>
    </w:p>
    <w:p w:rsidR="00566566" w:rsidRPr="0037606B" w:rsidRDefault="00566566" w:rsidP="00566566">
      <w:pPr>
        <w:ind w:firstLine="708"/>
        <w:jc w:val="both"/>
        <w:rPr>
          <w:sz w:val="28"/>
          <w:szCs w:val="28"/>
        </w:rPr>
      </w:pPr>
      <w:r w:rsidRPr="0037606B">
        <w:rPr>
          <w:sz w:val="28"/>
          <w:szCs w:val="28"/>
        </w:rPr>
        <w:t>К национальному празднику Шагаа организовано и проведено мероприятия с участием семей и родовых сообществ, которые</w:t>
      </w:r>
      <w:r w:rsidR="00107AE6">
        <w:rPr>
          <w:sz w:val="28"/>
          <w:szCs w:val="28"/>
        </w:rPr>
        <w:t xml:space="preserve"> принимали участие в конкурсах Д</w:t>
      </w:r>
      <w:r w:rsidRPr="0037606B">
        <w:rPr>
          <w:sz w:val="28"/>
          <w:szCs w:val="28"/>
        </w:rPr>
        <w:t xml:space="preserve">урген чугаа, кожамыктар и т.п. </w:t>
      </w:r>
    </w:p>
    <w:p w:rsidR="00566566" w:rsidRPr="0037606B" w:rsidRDefault="00566566" w:rsidP="00566566">
      <w:pPr>
        <w:ind w:firstLine="708"/>
        <w:jc w:val="both"/>
        <w:rPr>
          <w:sz w:val="28"/>
          <w:szCs w:val="28"/>
        </w:rPr>
      </w:pPr>
      <w:r w:rsidRPr="0037606B">
        <w:rPr>
          <w:sz w:val="28"/>
          <w:szCs w:val="28"/>
        </w:rPr>
        <w:t>- Чествование образцовых семей кожууна ко Дню семьи.</w:t>
      </w:r>
    </w:p>
    <w:p w:rsidR="00566566" w:rsidRPr="0037606B" w:rsidRDefault="00566566" w:rsidP="00566566">
      <w:pPr>
        <w:ind w:firstLine="708"/>
        <w:jc w:val="both"/>
        <w:rPr>
          <w:sz w:val="28"/>
          <w:szCs w:val="28"/>
        </w:rPr>
      </w:pPr>
      <w:r w:rsidRPr="0037606B">
        <w:rPr>
          <w:sz w:val="28"/>
          <w:szCs w:val="28"/>
        </w:rPr>
        <w:t xml:space="preserve">За отчетный период по оперативной сводке зарегистрированных преступлений, совершенных несовершеннолетними 1 против 1. 6 малолетних совершили кражу. Преступления, совершенные в отношении несовершеннолетних – 7 против-2. Несчастные случаи (бытовые травмы) – 25, по ним к административной ответственности привлечено 3 законных представителей. Самовольные уходы и без вести пропавшие – 5, по ним привлечено к административной ответственности 4 законных представителя. </w:t>
      </w:r>
    </w:p>
    <w:p w:rsidR="000B6674" w:rsidRDefault="00527B39" w:rsidP="00C02548">
      <w:pPr>
        <w:shd w:val="clear" w:color="auto" w:fill="FFFFFF"/>
        <w:ind w:firstLine="708"/>
        <w:jc w:val="both"/>
        <w:rPr>
          <w:rFonts w:eastAsiaTheme="minorHAnsi"/>
          <w:b/>
          <w:sz w:val="28"/>
          <w:szCs w:val="28"/>
          <w:lang w:eastAsia="en-US"/>
        </w:rPr>
      </w:pPr>
      <w:r>
        <w:rPr>
          <w:rFonts w:eastAsiaTheme="minorHAnsi"/>
          <w:b/>
          <w:sz w:val="28"/>
          <w:szCs w:val="28"/>
          <w:lang w:eastAsia="en-US"/>
        </w:rPr>
        <w:t>Здравоохранение</w:t>
      </w:r>
      <w:r w:rsidR="000B6674" w:rsidRPr="0037606B">
        <w:rPr>
          <w:rFonts w:eastAsiaTheme="minorHAnsi"/>
          <w:b/>
          <w:sz w:val="28"/>
          <w:szCs w:val="28"/>
          <w:lang w:eastAsia="en-US"/>
        </w:rPr>
        <w:t>.</w:t>
      </w:r>
    </w:p>
    <w:p w:rsidR="00B04B13" w:rsidRDefault="00B04B13" w:rsidP="00B04B13">
      <w:pPr>
        <w:shd w:val="clear" w:color="auto" w:fill="FFFFFF"/>
        <w:ind w:firstLine="708"/>
        <w:jc w:val="both"/>
        <w:rPr>
          <w:sz w:val="28"/>
          <w:szCs w:val="28"/>
        </w:rPr>
      </w:pPr>
      <w:r>
        <w:rPr>
          <w:rFonts w:eastAsiaTheme="minorHAnsi"/>
          <w:b/>
          <w:sz w:val="28"/>
          <w:szCs w:val="28"/>
          <w:lang w:eastAsia="en-US"/>
        </w:rPr>
        <w:tab/>
      </w:r>
      <w:r w:rsidRPr="00B04B13">
        <w:rPr>
          <w:rFonts w:eastAsiaTheme="minorHAnsi"/>
          <w:sz w:val="28"/>
          <w:szCs w:val="28"/>
          <w:lang w:eastAsia="en-US"/>
        </w:rPr>
        <w:t>В 2025 году в рамках региональной программы «модернизация первичного звена здраво</w:t>
      </w:r>
      <w:r>
        <w:rPr>
          <w:rFonts w:eastAsiaTheme="minorHAnsi"/>
          <w:sz w:val="28"/>
          <w:szCs w:val="28"/>
          <w:lang w:eastAsia="en-US"/>
        </w:rPr>
        <w:t>о</w:t>
      </w:r>
      <w:r w:rsidRPr="00B04B13">
        <w:rPr>
          <w:rFonts w:eastAsiaTheme="minorHAnsi"/>
          <w:sz w:val="28"/>
          <w:szCs w:val="28"/>
          <w:lang w:eastAsia="en-US"/>
        </w:rPr>
        <w:t>хранения в Республике Тыва</w:t>
      </w:r>
      <w:r w:rsidR="00527B39">
        <w:rPr>
          <w:rFonts w:eastAsiaTheme="minorHAnsi"/>
          <w:sz w:val="28"/>
          <w:szCs w:val="28"/>
          <w:lang w:eastAsia="en-US"/>
        </w:rPr>
        <w:t xml:space="preserve"> </w:t>
      </w:r>
      <w:r w:rsidRPr="00B04B13">
        <w:rPr>
          <w:sz w:val="28"/>
          <w:szCs w:val="20"/>
        </w:rPr>
        <w:t>на 2021-2025 г.» приобретен марка УАЗ-452А</w:t>
      </w:r>
      <w:r>
        <w:rPr>
          <w:sz w:val="28"/>
          <w:szCs w:val="20"/>
        </w:rPr>
        <w:t>, в общей сумме – 1 648,16тыс.руб.</w:t>
      </w:r>
      <w:r w:rsidR="006A2C9B" w:rsidRPr="0037606B">
        <w:rPr>
          <w:sz w:val="28"/>
          <w:szCs w:val="28"/>
        </w:rPr>
        <w:tab/>
      </w:r>
    </w:p>
    <w:p w:rsidR="006A2C9B" w:rsidRPr="0037606B" w:rsidRDefault="006A2C9B" w:rsidP="00B04B13">
      <w:pPr>
        <w:shd w:val="clear" w:color="auto" w:fill="FFFFFF"/>
        <w:ind w:firstLine="708"/>
        <w:jc w:val="both"/>
        <w:rPr>
          <w:sz w:val="28"/>
          <w:szCs w:val="28"/>
        </w:rPr>
      </w:pPr>
      <w:r w:rsidRPr="0037606B">
        <w:rPr>
          <w:sz w:val="28"/>
          <w:szCs w:val="28"/>
        </w:rPr>
        <w:lastRenderedPageBreak/>
        <w:t>За 1 полугодие 2025 года показатель рождаемости по Сут-Хольскому кожууну составил 10.2 против 8.6 в АППГ на 1000 населения (по РТ 20,0), отмечается рост показателя рождаемости в 1,2 раза.</w:t>
      </w:r>
    </w:p>
    <w:p w:rsidR="006A2C9B" w:rsidRPr="0037606B" w:rsidRDefault="006A2C9B" w:rsidP="006A2C9B">
      <w:pPr>
        <w:tabs>
          <w:tab w:val="left" w:pos="0"/>
        </w:tabs>
        <w:jc w:val="both"/>
        <w:rPr>
          <w:sz w:val="28"/>
          <w:szCs w:val="28"/>
        </w:rPr>
      </w:pPr>
      <w:r w:rsidRPr="0037606B">
        <w:rPr>
          <w:sz w:val="28"/>
          <w:szCs w:val="28"/>
        </w:rPr>
        <w:tab/>
        <w:t xml:space="preserve">Показатель общей смертности 1 полугодия 2025 года составил 3,1 в расчете на 1000 населения, по сравнению с АППГ отмечается снижение показателя на 1,7 раза (по РТ 9,1). В структуре общей смертности </w:t>
      </w:r>
      <w:r w:rsidRPr="0037606B">
        <w:rPr>
          <w:b/>
          <w:i/>
          <w:sz w:val="28"/>
          <w:szCs w:val="28"/>
        </w:rPr>
        <w:t xml:space="preserve">основное место занимает смертность от несчастных случаев и травм </w:t>
      </w:r>
      <w:r w:rsidRPr="0037606B">
        <w:rPr>
          <w:sz w:val="28"/>
          <w:szCs w:val="28"/>
        </w:rPr>
        <w:t>8 случаев (32%), показатель составил 99,4 на 100 тыс.населения.</w:t>
      </w:r>
      <w:r w:rsidR="008D5787">
        <w:rPr>
          <w:sz w:val="28"/>
          <w:szCs w:val="28"/>
        </w:rPr>
        <w:t xml:space="preserve"> Большинство несчастных случаев и травм случаются из-за человеческой беспечности: вождение в нетрезвом виде и неаккуратность в быту.</w:t>
      </w:r>
      <w:r w:rsidRPr="0037606B">
        <w:rPr>
          <w:sz w:val="28"/>
          <w:szCs w:val="28"/>
        </w:rPr>
        <w:t xml:space="preserve"> Отмечается снижение показателя по сравнению с АППГ в 2 раза. Наиболее высокие показатели общей смертности от несчастных случаев отмечается в сс. Кызыл-Тайга- 203,6.</w:t>
      </w:r>
      <w:r w:rsidR="00527B39">
        <w:rPr>
          <w:sz w:val="28"/>
          <w:szCs w:val="28"/>
        </w:rPr>
        <w:t xml:space="preserve"> Ак-Даш-154.9, в Суг-Аксы–154,9,</w:t>
      </w:r>
      <w:r w:rsidRPr="0037606B">
        <w:rPr>
          <w:sz w:val="28"/>
          <w:szCs w:val="28"/>
        </w:rPr>
        <w:t xml:space="preserve"> Бора-Тайга</w:t>
      </w:r>
      <w:r w:rsidR="00527B39">
        <w:rPr>
          <w:sz w:val="28"/>
          <w:szCs w:val="28"/>
        </w:rPr>
        <w:t xml:space="preserve"> </w:t>
      </w:r>
      <w:r w:rsidRPr="0037606B">
        <w:rPr>
          <w:sz w:val="28"/>
          <w:szCs w:val="28"/>
        </w:rPr>
        <w:t xml:space="preserve">- 134,2 на 100 тыс.населения. </w:t>
      </w:r>
      <w:r w:rsidRPr="0037606B">
        <w:rPr>
          <w:b/>
          <w:sz w:val="28"/>
          <w:szCs w:val="28"/>
        </w:rPr>
        <w:t>На втором месте</w:t>
      </w:r>
      <w:r w:rsidRPr="0037606B">
        <w:rPr>
          <w:sz w:val="28"/>
          <w:szCs w:val="28"/>
        </w:rPr>
        <w:t xml:space="preserve"> – смертность от болезни системы кровообращения- 7 случая (28%), показатель составил 87,0 на 100тыс.населения, на уровне АППГ отмечается снижение на 53%. Высокая смертность от болезней системы кровообращения отмечается в с. Кара-Чыраа – 258,7 на 100 тыс.населения.  </w:t>
      </w:r>
      <w:r w:rsidRPr="0037606B">
        <w:rPr>
          <w:b/>
          <w:sz w:val="28"/>
          <w:szCs w:val="28"/>
        </w:rPr>
        <w:t>Далее идут</w:t>
      </w:r>
      <w:r w:rsidRPr="0037606B">
        <w:rPr>
          <w:sz w:val="28"/>
          <w:szCs w:val="28"/>
        </w:rPr>
        <w:t xml:space="preserve"> случаи смертности от болезней органов дыхания- 3 случая (12%), которая отмечается рост показателя в 3 раза. показатель составляет 37,3 на 100 тыс.населения.</w:t>
      </w:r>
    </w:p>
    <w:p w:rsidR="006A2C9B" w:rsidRPr="0037606B" w:rsidRDefault="006A2C9B" w:rsidP="006A2C9B">
      <w:pPr>
        <w:tabs>
          <w:tab w:val="left" w:pos="0"/>
        </w:tabs>
        <w:jc w:val="both"/>
        <w:rPr>
          <w:sz w:val="28"/>
          <w:szCs w:val="28"/>
        </w:rPr>
      </w:pPr>
      <w:r w:rsidRPr="0037606B">
        <w:rPr>
          <w:sz w:val="28"/>
          <w:szCs w:val="28"/>
        </w:rPr>
        <w:tab/>
        <w:t>Наиболее высокие показатели общей смертности отмечено в сс. Бора-Тайга-536,9. Ак-Даш – 371,7, Суг-Аксы- 339,7, Ишкин- 287,6 на 100 тыс. населения. Рост показателя общей смертности отмечается в Бора-Тайга на 100%, В остальных сумонах отмечается снижение показателя смертности, Кара-Чыраа в 3 раза и Суг-Аксы в 1,5 раза.</w:t>
      </w:r>
    </w:p>
    <w:p w:rsidR="006A2C9B" w:rsidRPr="0037606B" w:rsidRDefault="006A2C9B" w:rsidP="006A2C9B">
      <w:pPr>
        <w:tabs>
          <w:tab w:val="left" w:pos="0"/>
        </w:tabs>
        <w:jc w:val="both"/>
        <w:rPr>
          <w:sz w:val="28"/>
          <w:szCs w:val="28"/>
        </w:rPr>
      </w:pPr>
      <w:r w:rsidRPr="0037606B">
        <w:rPr>
          <w:sz w:val="28"/>
          <w:szCs w:val="28"/>
        </w:rPr>
        <w:tab/>
        <w:t xml:space="preserve">Показатель </w:t>
      </w:r>
      <w:r w:rsidRPr="0037606B">
        <w:rPr>
          <w:b/>
          <w:i/>
          <w:sz w:val="28"/>
          <w:szCs w:val="28"/>
        </w:rPr>
        <w:t>смертности населения трудоспособного возраста</w:t>
      </w:r>
      <w:r w:rsidRPr="0037606B">
        <w:rPr>
          <w:sz w:val="28"/>
          <w:szCs w:val="28"/>
        </w:rPr>
        <w:t xml:space="preserve"> составил 181,15 на 100 тыс. человек соответствующего возраста против 238,8 за АППГ. В абсолютных числах составляет в 2024 г-19, а в 2025 г.-7. По сравнению с АППГ отмечается снижение показателя на 63,2%. Основной причиной смерти населения трудоспособного возраста остается смертность от внешних причин – 87,5%. Высокий показатель смертности населения трудоспособного возраста отмечено в сс. Бора-Тайга-268,4, Кызыл-Тайга – 203,6 на 100 тыс. населения соответствующего возраста.</w:t>
      </w:r>
    </w:p>
    <w:p w:rsidR="006A2C9B" w:rsidRPr="0037606B" w:rsidRDefault="006A2C9B" w:rsidP="006A2C9B">
      <w:pPr>
        <w:tabs>
          <w:tab w:val="left" w:pos="0"/>
        </w:tabs>
        <w:jc w:val="both"/>
        <w:rPr>
          <w:sz w:val="28"/>
          <w:szCs w:val="28"/>
        </w:rPr>
      </w:pPr>
      <w:r w:rsidRPr="0037606B">
        <w:rPr>
          <w:sz w:val="28"/>
          <w:szCs w:val="28"/>
        </w:rPr>
        <w:tab/>
        <w:t xml:space="preserve">На территории кожууна случаев детской смертности за отчетный период не зарегистрировано, отмечается снижение показателя.  </w:t>
      </w:r>
      <w:r w:rsidRPr="0037606B">
        <w:rPr>
          <w:sz w:val="28"/>
          <w:szCs w:val="28"/>
        </w:rPr>
        <w:tab/>
        <w:t xml:space="preserve">За отчетный период естественный прирост населения составил 7,1 на 1000 населения, по сравнению с АППГ идет рост в 57 раз. </w:t>
      </w:r>
    </w:p>
    <w:p w:rsidR="006A2C9B" w:rsidRPr="0037606B" w:rsidRDefault="006A2C9B" w:rsidP="006A2C9B">
      <w:pPr>
        <w:tabs>
          <w:tab w:val="left" w:pos="0"/>
        </w:tabs>
        <w:jc w:val="both"/>
        <w:rPr>
          <w:sz w:val="28"/>
          <w:szCs w:val="28"/>
        </w:rPr>
      </w:pPr>
      <w:r w:rsidRPr="0037606B">
        <w:rPr>
          <w:sz w:val="28"/>
          <w:szCs w:val="28"/>
        </w:rPr>
        <w:tab/>
        <w:t xml:space="preserve">За </w:t>
      </w:r>
      <w:r w:rsidRPr="0037606B">
        <w:rPr>
          <w:sz w:val="28"/>
          <w:szCs w:val="28"/>
          <w:lang w:val="en-US"/>
        </w:rPr>
        <w:t>I</w:t>
      </w:r>
      <w:r w:rsidRPr="0037606B">
        <w:rPr>
          <w:sz w:val="28"/>
          <w:szCs w:val="28"/>
        </w:rPr>
        <w:t xml:space="preserve"> полугодие 2025 года в кожууне случаев впервые выявленного туберкулеза на 2 случая, по сравнению с АППГ рост показателя на 200%. За отчетный период с целью раннего выявления больных туберкулезом в кожууне обследовано флюорографическим методом всего 2641 человек, что составляет 99,3 % от полугодового плана. </w:t>
      </w:r>
    </w:p>
    <w:p w:rsidR="006A2C9B" w:rsidRPr="0037606B" w:rsidRDefault="006A2C9B" w:rsidP="006A2C9B">
      <w:pPr>
        <w:tabs>
          <w:tab w:val="left" w:pos="0"/>
        </w:tabs>
        <w:jc w:val="both"/>
        <w:rPr>
          <w:sz w:val="28"/>
          <w:szCs w:val="28"/>
        </w:rPr>
      </w:pPr>
      <w:r w:rsidRPr="0037606B">
        <w:rPr>
          <w:sz w:val="28"/>
          <w:szCs w:val="28"/>
        </w:rPr>
        <w:tab/>
        <w:t xml:space="preserve">За 1 полугодие 2025 года на диспансерный учет с наркологической зависимостью не зарегистрировалось.  Под диспансерным наблюдением на конец года находится всего 85 больных с наркологическими расстройствами, </w:t>
      </w:r>
      <w:r w:rsidRPr="0037606B">
        <w:rPr>
          <w:sz w:val="28"/>
          <w:szCs w:val="28"/>
        </w:rPr>
        <w:lastRenderedPageBreak/>
        <w:t>включая группу профилактического учета. Показатель распространенности алкоголизма среди населения составил 1056.8 на 100 тыс. населения (РТ – 1464,1) или 1,1% от общей численности населения кожууна. Высокая распространенность наркологических расстройст</w:t>
      </w:r>
      <w:r w:rsidR="00107AE6">
        <w:rPr>
          <w:sz w:val="28"/>
          <w:szCs w:val="28"/>
        </w:rPr>
        <w:t xml:space="preserve">в отмечается в </w:t>
      </w:r>
      <w:r w:rsidRPr="0037606B">
        <w:rPr>
          <w:sz w:val="28"/>
          <w:szCs w:val="28"/>
        </w:rPr>
        <w:t>с. Суг-Аксы – 1707,1, Бора-Тайга – 1600,0 и Алдан-Маадыр – 1431,1 на 100 тыс.населения. Случаев смертности от случайных отравлений алкоголем за отчетный период не зарегистрировано.</w:t>
      </w:r>
    </w:p>
    <w:p w:rsidR="006A2C9B" w:rsidRPr="0037606B" w:rsidRDefault="006A2C9B" w:rsidP="006A2C9B">
      <w:pPr>
        <w:tabs>
          <w:tab w:val="left" w:pos="0"/>
        </w:tabs>
        <w:jc w:val="both"/>
        <w:rPr>
          <w:sz w:val="28"/>
          <w:szCs w:val="28"/>
        </w:rPr>
      </w:pPr>
      <w:r w:rsidRPr="0037606B">
        <w:rPr>
          <w:sz w:val="28"/>
          <w:szCs w:val="28"/>
        </w:rPr>
        <w:tab/>
        <w:t xml:space="preserve">Зарегистрировано 4 случая впервые выявленного злокачественного новообразования показатель заболеваемости составляет 49,73на 100 тыс.населения. Всего на диспансерном учете онколога состоит 42 пациентов со злокачественными новообразованиями, показатель распространенности составляет 522,19 на 100 тыс. населения. Из числа состоящих на учете онкологических больных, пациенты, состоящие 5 и более лет, составляет 55,8 %. Показатель одногодичной летальности составляет 4,6%. </w:t>
      </w:r>
    </w:p>
    <w:p w:rsidR="006A2C9B" w:rsidRPr="0037606B" w:rsidRDefault="006A2C9B" w:rsidP="006A2C9B">
      <w:pPr>
        <w:tabs>
          <w:tab w:val="left" w:pos="0"/>
        </w:tabs>
        <w:jc w:val="both"/>
        <w:rPr>
          <w:sz w:val="28"/>
          <w:szCs w:val="28"/>
        </w:rPr>
      </w:pPr>
      <w:r w:rsidRPr="0037606B">
        <w:rPr>
          <w:sz w:val="28"/>
          <w:szCs w:val="28"/>
        </w:rPr>
        <w:tab/>
        <w:t>Всего в кожууне за отчетный период случаев инфекций, передаваемых половым путем зарегистрировано -2 случая за АППГ случаев заболевания сифилисом зарегистрировано-1, показатель составил 24,8 на 100 тысяч населения. С целью раннего выявления обследовано всего 1399 человек, что составляет 17,4% от численности населения кожууна, по сравнению с АППГ количество обследованных увеличилось на34,7%.</w:t>
      </w:r>
    </w:p>
    <w:p w:rsidR="006A2C9B" w:rsidRPr="0037606B" w:rsidRDefault="006A2C9B" w:rsidP="006A2C9B">
      <w:pPr>
        <w:tabs>
          <w:tab w:val="left" w:pos="0"/>
        </w:tabs>
        <w:jc w:val="both"/>
        <w:rPr>
          <w:sz w:val="28"/>
          <w:szCs w:val="28"/>
        </w:rPr>
      </w:pPr>
      <w:r w:rsidRPr="0037606B">
        <w:rPr>
          <w:sz w:val="28"/>
          <w:szCs w:val="28"/>
        </w:rPr>
        <w:tab/>
        <w:t>В 1 полугодии 2025 года показатель общей заболеваемости населения кожууна составил 408,5 против 321,1 на 1000 населения. Снижение заболеваемости на 21.5% обусловлено в основном за счет снижения заболеваемости с острыми респираторными инфекциями в эпидсезон. В структуре общей заболеваемости основное место занимают болезни органов дыхания – 70,8 на 1000 нас. (32,6%), на втором болезни системы кровообращения – 24,4 на 1000 населения (11,</w:t>
      </w:r>
      <w:r w:rsidR="00527B39">
        <w:rPr>
          <w:sz w:val="28"/>
          <w:szCs w:val="28"/>
        </w:rPr>
        <w:t>2%) и на третьем – болезни моче</w:t>
      </w:r>
      <w:r w:rsidRPr="0037606B">
        <w:rPr>
          <w:sz w:val="28"/>
          <w:szCs w:val="28"/>
        </w:rPr>
        <w:t>половой системы 20,2 на 1000 населения (9,3%).</w:t>
      </w:r>
    </w:p>
    <w:p w:rsidR="006A2C9B" w:rsidRPr="0037606B" w:rsidRDefault="006A2C9B" w:rsidP="006A2C9B">
      <w:pPr>
        <w:tabs>
          <w:tab w:val="left" w:pos="0"/>
        </w:tabs>
        <w:jc w:val="both"/>
        <w:rPr>
          <w:sz w:val="28"/>
          <w:szCs w:val="28"/>
        </w:rPr>
      </w:pPr>
      <w:r w:rsidRPr="0037606B">
        <w:rPr>
          <w:sz w:val="28"/>
          <w:szCs w:val="28"/>
        </w:rPr>
        <w:tab/>
        <w:t>За отчетный период зарегистрировано 18 случаев первичной инвалидности граждан старше 18 лет и 1 случай первичного выхода на инвалидность среди детей. По сравнению с АППГ отмечается рост показателя среди взрослого населения на 78%.</w:t>
      </w:r>
    </w:p>
    <w:p w:rsidR="006A2C9B" w:rsidRPr="0037606B" w:rsidRDefault="006A2C9B" w:rsidP="006A2C9B">
      <w:pPr>
        <w:tabs>
          <w:tab w:val="left" w:pos="0"/>
        </w:tabs>
        <w:jc w:val="both"/>
        <w:rPr>
          <w:sz w:val="28"/>
          <w:szCs w:val="28"/>
        </w:rPr>
      </w:pPr>
      <w:r w:rsidRPr="0037606B">
        <w:rPr>
          <w:sz w:val="28"/>
          <w:szCs w:val="28"/>
        </w:rPr>
        <w:tab/>
        <w:t>Общее количество пролеченных больных в стационаре всего 397 на 3526 койко-дней, отмечается снижение по сравнению с АППГ на 7,5%.</w:t>
      </w:r>
    </w:p>
    <w:p w:rsidR="006A2C9B" w:rsidRPr="0037606B" w:rsidRDefault="006A2C9B" w:rsidP="006A2C9B">
      <w:pPr>
        <w:tabs>
          <w:tab w:val="left" w:pos="0"/>
        </w:tabs>
        <w:jc w:val="both"/>
        <w:rPr>
          <w:sz w:val="28"/>
          <w:szCs w:val="28"/>
        </w:rPr>
      </w:pPr>
      <w:r w:rsidRPr="0037606B">
        <w:rPr>
          <w:sz w:val="28"/>
          <w:szCs w:val="28"/>
        </w:rPr>
        <w:tab/>
        <w:t xml:space="preserve">В дневном стационаре при поликлинике пролечено всего 110 больных, что на 1,1% ниже, чем за АППГ. </w:t>
      </w:r>
    </w:p>
    <w:p w:rsidR="006A2C9B" w:rsidRPr="0037606B" w:rsidRDefault="006A2C9B" w:rsidP="006A2C9B">
      <w:pPr>
        <w:tabs>
          <w:tab w:val="left" w:pos="0"/>
        </w:tabs>
        <w:jc w:val="both"/>
        <w:rPr>
          <w:sz w:val="28"/>
          <w:szCs w:val="28"/>
        </w:rPr>
      </w:pPr>
      <w:r w:rsidRPr="0037606B">
        <w:rPr>
          <w:sz w:val="28"/>
          <w:szCs w:val="28"/>
        </w:rPr>
        <w:tab/>
        <w:t>Обращаемость населения за скорой медицинской помощью по сравнению с АППГ снизилась на 1,0% и составил 1202 вызовов. Объем скорой медицинской помощи в расчете на одного жителя составляет 0,15. Среднесуточная нагрузка бригады СМП составила 8,7 против 8,8 вызовов за АППГ (РТ 7,7).</w:t>
      </w:r>
    </w:p>
    <w:p w:rsidR="006A2C9B" w:rsidRPr="0037606B" w:rsidRDefault="006A2C9B" w:rsidP="006A2C9B">
      <w:pPr>
        <w:tabs>
          <w:tab w:val="left" w:pos="0"/>
        </w:tabs>
        <w:jc w:val="both"/>
        <w:rPr>
          <w:sz w:val="28"/>
          <w:szCs w:val="28"/>
        </w:rPr>
      </w:pPr>
      <w:r w:rsidRPr="0037606B">
        <w:rPr>
          <w:sz w:val="28"/>
          <w:szCs w:val="28"/>
        </w:rPr>
        <w:tab/>
        <w:t xml:space="preserve">По сравнению с АППГ отмечается рост числа врачебных посещений на 1,1% и составило 22647 посещений. Среднее число врачебных посещений на одного жителя в год составляет 5,0 (РТ 8,3). </w:t>
      </w:r>
    </w:p>
    <w:p w:rsidR="006A2C9B" w:rsidRPr="0037606B" w:rsidRDefault="006A2C9B" w:rsidP="006A2C9B">
      <w:pPr>
        <w:tabs>
          <w:tab w:val="left" w:pos="0"/>
        </w:tabs>
        <w:jc w:val="both"/>
        <w:rPr>
          <w:sz w:val="28"/>
          <w:szCs w:val="28"/>
        </w:rPr>
      </w:pPr>
      <w:r w:rsidRPr="0037606B">
        <w:rPr>
          <w:sz w:val="28"/>
          <w:szCs w:val="28"/>
        </w:rPr>
        <w:lastRenderedPageBreak/>
        <w:t xml:space="preserve">Диспансеризации детей – сирот и детей, оставшихся без попечения родителей, в том числе усыновленных, удочеренных, принятых под опеку и попечительство, детей, пребывающих в стационарных учреждениях детей-сирот и детей, находящихся в трудной жизненной ситуации, профилактические медицинские осмотры несовершеннолетних выполнено на 100% </w:t>
      </w:r>
    </w:p>
    <w:p w:rsidR="006A2C9B" w:rsidRPr="0037606B" w:rsidRDefault="006A2C9B" w:rsidP="006A2C9B">
      <w:pPr>
        <w:tabs>
          <w:tab w:val="left" w:pos="0"/>
        </w:tabs>
        <w:jc w:val="both"/>
        <w:rPr>
          <w:sz w:val="28"/>
          <w:szCs w:val="28"/>
        </w:rPr>
      </w:pPr>
      <w:r w:rsidRPr="0037606B">
        <w:rPr>
          <w:sz w:val="28"/>
          <w:szCs w:val="28"/>
        </w:rPr>
        <w:tab/>
        <w:t>План диспансеризации определенных групп взрослого населения за 1 полугодие 2025 года выполнен на 60,6%, при годовом плане 2813 человек прошли 1705 человек. Профилактические медицинские осмотры прошли всего 510 человек при годовом плане 519 человек, что составляет 98,3%. Углубленную диспансеризацию</w:t>
      </w:r>
      <w:r w:rsidR="00441153">
        <w:rPr>
          <w:sz w:val="28"/>
          <w:szCs w:val="28"/>
        </w:rPr>
        <w:t xml:space="preserve"> прошли 130 человек при годовом</w:t>
      </w:r>
      <w:r w:rsidRPr="0037606B">
        <w:rPr>
          <w:sz w:val="28"/>
          <w:szCs w:val="28"/>
        </w:rPr>
        <w:t xml:space="preserve"> плане 147 человек, что составляет 88,4 %.</w:t>
      </w:r>
    </w:p>
    <w:p w:rsidR="006A2C9B" w:rsidRPr="0037606B" w:rsidRDefault="006A2C9B" w:rsidP="006A2C9B">
      <w:pPr>
        <w:tabs>
          <w:tab w:val="left" w:pos="0"/>
        </w:tabs>
        <w:jc w:val="both"/>
        <w:rPr>
          <w:sz w:val="28"/>
          <w:szCs w:val="28"/>
        </w:rPr>
      </w:pPr>
      <w:r w:rsidRPr="0037606B">
        <w:rPr>
          <w:sz w:val="28"/>
          <w:szCs w:val="28"/>
        </w:rPr>
        <w:tab/>
        <w:t>За отчетный период продолжалась работа по раннему выявлению злокачественных новообразований визуальной локализации среди женского населения. Охвачено всего профилактическими медицинскими осмотрами (скрининг шейки матки и молочной жел</w:t>
      </w:r>
      <w:r w:rsidR="00441153">
        <w:rPr>
          <w:sz w:val="28"/>
          <w:szCs w:val="28"/>
        </w:rPr>
        <w:t>езы) 1097женского населения при</w:t>
      </w:r>
      <w:r w:rsidRPr="0037606B">
        <w:rPr>
          <w:sz w:val="28"/>
          <w:szCs w:val="28"/>
        </w:rPr>
        <w:t xml:space="preserve"> плане 1138 человек, что составляет 96,3% от плана.</w:t>
      </w:r>
    </w:p>
    <w:p w:rsidR="000B6674" w:rsidRPr="0037606B" w:rsidRDefault="006A2C9B" w:rsidP="006A2C9B">
      <w:pPr>
        <w:tabs>
          <w:tab w:val="left" w:pos="0"/>
        </w:tabs>
        <w:jc w:val="both"/>
        <w:rPr>
          <w:sz w:val="28"/>
          <w:szCs w:val="28"/>
        </w:rPr>
      </w:pPr>
      <w:r w:rsidRPr="0037606B">
        <w:rPr>
          <w:sz w:val="28"/>
          <w:szCs w:val="28"/>
        </w:rPr>
        <w:tab/>
        <w:t>На диспансерное наблюдение по беременности взято всего 53 беременных женщин при сроке беременности до 12 недель, ранний охват беременных составил 100%. Охват беременных ранним неонатальным скринингом 83 % или прошли обследование 44 женщин из 53 беременных женщин взятых на учет.</w:t>
      </w:r>
    </w:p>
    <w:p w:rsidR="00A92486" w:rsidRPr="0037606B" w:rsidRDefault="00A92486" w:rsidP="008229F8">
      <w:pPr>
        <w:tabs>
          <w:tab w:val="left" w:pos="0"/>
        </w:tabs>
        <w:jc w:val="both"/>
        <w:rPr>
          <w:sz w:val="28"/>
          <w:szCs w:val="28"/>
        </w:rPr>
      </w:pPr>
      <w:r w:rsidRPr="0037606B">
        <w:tab/>
      </w:r>
      <w:r w:rsidR="00527B39">
        <w:rPr>
          <w:rFonts w:eastAsiaTheme="minorHAnsi"/>
          <w:b/>
          <w:sz w:val="28"/>
          <w:szCs w:val="28"/>
          <w:lang w:eastAsia="en-US"/>
        </w:rPr>
        <w:t xml:space="preserve">  Образование</w:t>
      </w:r>
      <w:r w:rsidRPr="0037606B">
        <w:rPr>
          <w:rFonts w:eastAsiaTheme="minorHAnsi"/>
          <w:b/>
          <w:sz w:val="28"/>
          <w:szCs w:val="28"/>
          <w:lang w:eastAsia="en-US"/>
        </w:rPr>
        <w:t>.</w:t>
      </w:r>
    </w:p>
    <w:p w:rsidR="00E74752" w:rsidRPr="0037606B" w:rsidRDefault="00E74752" w:rsidP="00EE0372">
      <w:pPr>
        <w:ind w:firstLine="708"/>
        <w:jc w:val="both"/>
        <w:rPr>
          <w:sz w:val="28"/>
          <w:szCs w:val="28"/>
        </w:rPr>
      </w:pPr>
      <w:r w:rsidRPr="0037606B">
        <w:rPr>
          <w:sz w:val="28"/>
          <w:szCs w:val="28"/>
        </w:rPr>
        <w:t>В кожууне функционирует 14 образовательных организаций – 6 детских садов, 1 учреждения дополнительного образования детей(ПК «Сал</w:t>
      </w:r>
      <w:r w:rsidR="006A2C9B" w:rsidRPr="0037606B">
        <w:rPr>
          <w:sz w:val="28"/>
          <w:szCs w:val="28"/>
        </w:rPr>
        <w:t>гал»)</w:t>
      </w:r>
      <w:r w:rsidRPr="0037606B">
        <w:rPr>
          <w:sz w:val="28"/>
          <w:szCs w:val="28"/>
        </w:rPr>
        <w:t xml:space="preserve"> и 7 образовательных учреждений</w:t>
      </w:r>
      <w:r w:rsidR="007035DC" w:rsidRPr="0037606B">
        <w:rPr>
          <w:sz w:val="28"/>
          <w:szCs w:val="28"/>
        </w:rPr>
        <w:t>, в них на конец 2 квартала 2025</w:t>
      </w:r>
      <w:r w:rsidRPr="0037606B">
        <w:rPr>
          <w:sz w:val="28"/>
          <w:szCs w:val="28"/>
        </w:rPr>
        <w:t xml:space="preserve"> го</w:t>
      </w:r>
      <w:r w:rsidR="007035DC" w:rsidRPr="0037606B">
        <w:rPr>
          <w:sz w:val="28"/>
          <w:szCs w:val="28"/>
        </w:rPr>
        <w:t>да всего учащихся в кожууне 1319. По состоянию на июль 2025</w:t>
      </w:r>
      <w:r w:rsidRPr="0037606B">
        <w:rPr>
          <w:sz w:val="28"/>
          <w:szCs w:val="28"/>
        </w:rPr>
        <w:t xml:space="preserve"> года числится 67 учащихся с ОВЗ, из них обучается индивидуально на дому 16.</w:t>
      </w:r>
    </w:p>
    <w:p w:rsidR="000D3B98" w:rsidRPr="0037606B" w:rsidRDefault="007035DC" w:rsidP="000D3B98">
      <w:pPr>
        <w:ind w:firstLine="708"/>
        <w:jc w:val="both"/>
        <w:rPr>
          <w:sz w:val="28"/>
          <w:szCs w:val="28"/>
        </w:rPr>
      </w:pPr>
      <w:r w:rsidRPr="0037606B">
        <w:rPr>
          <w:sz w:val="28"/>
          <w:szCs w:val="28"/>
        </w:rPr>
        <w:t>Анализ движения обучающихся за 2024-2025 учебный год показал, что большинство обучающихся выбывают в другие кожууны по семейным обстоятельствам (переезд семьи) всего выбыло в другие кожууны 23 обучающихся, в то время прибыли из других кожуунов 13, что на 10 человек меньше чем выбывшие учащиеся. Вторым куда выбывают учащиеся это – за пределы Республики, всего выбыли за пределы 15 обучающихся, прибыли из-за пределов Республики 10 человек. в г. Кызыл выбыло 7 обучающихся а прибыло из столицы 10 человек. Также выбывают в СУЗ (выпускники 9 и 10 классов) после 1 четверти – всего выбыло в СУЗ за год 58 человек</w:t>
      </w:r>
      <w:r w:rsidR="00BB30E1">
        <w:rPr>
          <w:sz w:val="28"/>
          <w:szCs w:val="28"/>
        </w:rPr>
        <w:t>,</w:t>
      </w:r>
      <w:r w:rsidRPr="0037606B">
        <w:rPr>
          <w:sz w:val="28"/>
          <w:szCs w:val="28"/>
        </w:rPr>
        <w:t xml:space="preserve"> а прибыло из СУЗ-ов всего 3 обучающихся.</w:t>
      </w:r>
    </w:p>
    <w:p w:rsidR="000D3B98" w:rsidRPr="0037606B" w:rsidRDefault="000D3B98" w:rsidP="000D3B98">
      <w:pPr>
        <w:jc w:val="both"/>
        <w:rPr>
          <w:sz w:val="28"/>
          <w:szCs w:val="28"/>
        </w:rPr>
      </w:pPr>
      <w:r w:rsidRPr="0037606B">
        <w:rPr>
          <w:sz w:val="28"/>
          <w:szCs w:val="28"/>
        </w:rPr>
        <w:tab/>
      </w:r>
      <w:r w:rsidRPr="0037606B">
        <w:rPr>
          <w:b/>
          <w:sz w:val="28"/>
          <w:szCs w:val="28"/>
        </w:rPr>
        <w:t>Муниципальная сеть</w:t>
      </w:r>
      <w:r w:rsidRPr="0037606B">
        <w:rPr>
          <w:sz w:val="28"/>
          <w:szCs w:val="28"/>
        </w:rPr>
        <w:t xml:space="preserve"> дошкольного образования представлена 6 дошкольными образовательными учреждениями и 3мя учреждениями при МБОУ СОШ кожууна</w:t>
      </w:r>
      <w:r w:rsidR="00BB30E1">
        <w:rPr>
          <w:sz w:val="28"/>
          <w:szCs w:val="28"/>
        </w:rPr>
        <w:t xml:space="preserve"> </w:t>
      </w:r>
      <w:r w:rsidRPr="0037606B">
        <w:rPr>
          <w:sz w:val="28"/>
          <w:szCs w:val="28"/>
        </w:rPr>
        <w:t xml:space="preserve">(детский сад «Хунчугеш» при МБОУ </w:t>
      </w:r>
      <w:r w:rsidR="00BB30E1">
        <w:rPr>
          <w:sz w:val="28"/>
          <w:szCs w:val="28"/>
        </w:rPr>
        <w:t xml:space="preserve">                  </w:t>
      </w:r>
      <w:r w:rsidRPr="0037606B">
        <w:rPr>
          <w:sz w:val="28"/>
          <w:szCs w:val="28"/>
        </w:rPr>
        <w:t>Алдан-Маадырской СОШ, детский сад «Чечек» при МБОУ Ак-Дашской СОШ, детский сад «Шончалай» при МБОУ Кызыл-Тайгинской СОШ). В них работают 88 педагогических работника, из них воспитатели 64.</w:t>
      </w:r>
    </w:p>
    <w:p w:rsidR="007035DC" w:rsidRPr="0037606B" w:rsidRDefault="007035DC" w:rsidP="000D3B98">
      <w:pPr>
        <w:ind w:firstLine="708"/>
        <w:jc w:val="both"/>
        <w:rPr>
          <w:sz w:val="28"/>
          <w:szCs w:val="28"/>
        </w:rPr>
      </w:pPr>
      <w:r w:rsidRPr="0037606B">
        <w:rPr>
          <w:sz w:val="28"/>
          <w:szCs w:val="28"/>
        </w:rPr>
        <w:lastRenderedPageBreak/>
        <w:t>Отчет по итогам очередности дошкольных образовательных организаций по программе АИС «Комплектование»: по состоянию на апрель 2025 г по данным АИС «Электронный детский сад» ДОО посещает 587 воспитанника, что составляет 84% из общего числа детей дошкольного возраста</w:t>
      </w:r>
      <w:r w:rsidR="00441153">
        <w:rPr>
          <w:sz w:val="28"/>
          <w:szCs w:val="28"/>
        </w:rPr>
        <w:t xml:space="preserve"> кожууна, на очереди 34 детей ( </w:t>
      </w:r>
      <w:r w:rsidRPr="0037606B">
        <w:rPr>
          <w:sz w:val="28"/>
          <w:szCs w:val="28"/>
        </w:rPr>
        <w:t>0</w:t>
      </w:r>
      <w:r w:rsidR="00BB30E1">
        <w:rPr>
          <w:sz w:val="28"/>
          <w:szCs w:val="28"/>
        </w:rPr>
        <w:t xml:space="preserve"> </w:t>
      </w:r>
      <w:r w:rsidRPr="0037606B">
        <w:rPr>
          <w:sz w:val="28"/>
          <w:szCs w:val="28"/>
        </w:rPr>
        <w:t>- 6 месяцев )</w:t>
      </w:r>
    </w:p>
    <w:p w:rsidR="000D3B98" w:rsidRPr="0037606B" w:rsidRDefault="000D3B98" w:rsidP="000D3B98">
      <w:pPr>
        <w:ind w:firstLine="708"/>
        <w:jc w:val="both"/>
        <w:rPr>
          <w:b/>
          <w:sz w:val="28"/>
          <w:szCs w:val="28"/>
        </w:rPr>
      </w:pPr>
      <w:r w:rsidRPr="0037606B">
        <w:rPr>
          <w:b/>
          <w:sz w:val="28"/>
          <w:szCs w:val="28"/>
        </w:rPr>
        <w:t xml:space="preserve">       Горячее питание</w:t>
      </w:r>
      <w:r w:rsidR="00BB30E1">
        <w:rPr>
          <w:b/>
          <w:sz w:val="28"/>
          <w:szCs w:val="28"/>
        </w:rPr>
        <w:t>.</w:t>
      </w:r>
      <w:r w:rsidRPr="0037606B">
        <w:rPr>
          <w:b/>
          <w:sz w:val="28"/>
          <w:szCs w:val="28"/>
        </w:rPr>
        <w:t xml:space="preserve"> </w:t>
      </w:r>
      <w:r w:rsidRPr="0037606B">
        <w:rPr>
          <w:sz w:val="28"/>
          <w:szCs w:val="28"/>
        </w:rPr>
        <w:t xml:space="preserve">В целях реализации Послания Президента Российской Федерации Федеральному Собранию от 15.01.2020 в части организации бесплатного горячего питания для обучающихся начальных классов, в соответствии с Федеральным Законом 01.03.2020 года № 47-ФЗ «О внесении изменений в Федеральный Закон «О качестве и безопасности пищевых продуктов» и ст. 37 ФЗ «Об образовании в Российской Федерации», Порядком обеспечения бесплатного горячего питания обучающихся начального общего образования в муниципальных общеобразовательных организациях Сут-Хольского кожууна (утвержден Постановлением администрации кожууна №653 от 01.09.2021г.), Приказом Управления образованием от 3.09.2021 года № 7 в образовательных учреждениях проведен комплекс мероприятий по организации горячего питания учащихся начальной школы и детей ОВЗ. </w:t>
      </w:r>
    </w:p>
    <w:p w:rsidR="000D3B98" w:rsidRPr="0037606B" w:rsidRDefault="000D3B98" w:rsidP="000D3B98">
      <w:pPr>
        <w:ind w:firstLine="708"/>
        <w:jc w:val="both"/>
        <w:rPr>
          <w:sz w:val="28"/>
          <w:szCs w:val="28"/>
        </w:rPr>
      </w:pPr>
      <w:r w:rsidRPr="0037606B">
        <w:rPr>
          <w:sz w:val="28"/>
          <w:szCs w:val="28"/>
          <w:lang w:val="tt-RU"/>
        </w:rPr>
        <w:t>Средняя стоимост</w:t>
      </w:r>
      <w:r w:rsidRPr="0037606B">
        <w:rPr>
          <w:sz w:val="28"/>
          <w:szCs w:val="28"/>
        </w:rPr>
        <w:t xml:space="preserve">ь горячего питания в день, предоставляемая на бесплатной основе обучающихся 1-4 классов составляет </w:t>
      </w:r>
      <w:r w:rsidRPr="0037606B">
        <w:rPr>
          <w:b/>
          <w:sz w:val="28"/>
          <w:szCs w:val="28"/>
        </w:rPr>
        <w:t>93</w:t>
      </w:r>
      <w:r w:rsidRPr="0037606B">
        <w:rPr>
          <w:sz w:val="28"/>
          <w:szCs w:val="28"/>
        </w:rPr>
        <w:t xml:space="preserve"> рублей. </w:t>
      </w:r>
    </w:p>
    <w:tbl>
      <w:tblPr>
        <w:tblStyle w:val="af3"/>
        <w:tblW w:w="0" w:type="auto"/>
        <w:tblLook w:val="04A0"/>
      </w:tblPr>
      <w:tblGrid>
        <w:gridCol w:w="4503"/>
        <w:gridCol w:w="2579"/>
        <w:gridCol w:w="2382"/>
      </w:tblGrid>
      <w:tr w:rsidR="000D3B98" w:rsidRPr="0037606B" w:rsidTr="00BB30E1">
        <w:tc>
          <w:tcPr>
            <w:tcW w:w="4503" w:type="dxa"/>
          </w:tcPr>
          <w:p w:rsidR="000D3B98" w:rsidRPr="0037606B" w:rsidRDefault="000D3B98" w:rsidP="000D3B98">
            <w:pPr>
              <w:ind w:firstLine="708"/>
              <w:jc w:val="both"/>
              <w:rPr>
                <w:b/>
                <w:sz w:val="28"/>
                <w:szCs w:val="28"/>
              </w:rPr>
            </w:pPr>
            <w:r w:rsidRPr="0037606B">
              <w:rPr>
                <w:b/>
                <w:sz w:val="28"/>
                <w:szCs w:val="28"/>
              </w:rPr>
              <w:t>МБОУ СОШ</w:t>
            </w:r>
          </w:p>
        </w:tc>
        <w:tc>
          <w:tcPr>
            <w:tcW w:w="2579" w:type="dxa"/>
          </w:tcPr>
          <w:p w:rsidR="000D3B98" w:rsidRPr="0037606B" w:rsidRDefault="000D3B98" w:rsidP="00BB30E1">
            <w:pPr>
              <w:ind w:firstLine="33"/>
              <w:jc w:val="center"/>
              <w:rPr>
                <w:b/>
                <w:sz w:val="28"/>
                <w:szCs w:val="28"/>
                <w:lang w:val="tt-RU"/>
              </w:rPr>
            </w:pPr>
            <w:r w:rsidRPr="0037606B">
              <w:rPr>
                <w:b/>
                <w:sz w:val="28"/>
                <w:szCs w:val="28"/>
              </w:rPr>
              <w:t>202</w:t>
            </w:r>
            <w:r w:rsidR="00FD0119">
              <w:rPr>
                <w:b/>
                <w:sz w:val="28"/>
                <w:szCs w:val="28"/>
                <w:lang w:val="tt-RU"/>
              </w:rPr>
              <w:t>4</w:t>
            </w:r>
            <w:r w:rsidRPr="0037606B">
              <w:rPr>
                <w:b/>
                <w:sz w:val="28"/>
                <w:szCs w:val="28"/>
                <w:lang w:val="tt-RU"/>
              </w:rPr>
              <w:t xml:space="preserve"> (за 2 кв)</w:t>
            </w:r>
          </w:p>
        </w:tc>
        <w:tc>
          <w:tcPr>
            <w:tcW w:w="2382" w:type="dxa"/>
          </w:tcPr>
          <w:p w:rsidR="000D3B98" w:rsidRPr="0037606B" w:rsidRDefault="000D3B98" w:rsidP="00BB30E1">
            <w:pPr>
              <w:ind w:firstLine="33"/>
              <w:jc w:val="center"/>
              <w:rPr>
                <w:b/>
                <w:sz w:val="28"/>
                <w:szCs w:val="28"/>
                <w:lang w:val="tt-RU"/>
              </w:rPr>
            </w:pPr>
            <w:r w:rsidRPr="0037606B">
              <w:rPr>
                <w:b/>
                <w:sz w:val="28"/>
                <w:szCs w:val="28"/>
              </w:rPr>
              <w:t>202</w:t>
            </w:r>
            <w:r w:rsidRPr="0037606B">
              <w:rPr>
                <w:b/>
                <w:sz w:val="28"/>
                <w:szCs w:val="28"/>
                <w:lang w:val="tt-RU"/>
              </w:rPr>
              <w:t>5(за 2 кв.)</w:t>
            </w:r>
          </w:p>
        </w:tc>
      </w:tr>
      <w:tr w:rsidR="000D3B98" w:rsidRPr="0037606B" w:rsidTr="00BB30E1">
        <w:tc>
          <w:tcPr>
            <w:tcW w:w="4503" w:type="dxa"/>
          </w:tcPr>
          <w:p w:rsidR="000D3B98" w:rsidRPr="0037606B" w:rsidRDefault="000D3B98" w:rsidP="000D3B98">
            <w:pPr>
              <w:ind w:firstLine="708"/>
              <w:jc w:val="both"/>
              <w:rPr>
                <w:sz w:val="28"/>
                <w:szCs w:val="28"/>
              </w:rPr>
            </w:pPr>
            <w:r w:rsidRPr="0037606B">
              <w:rPr>
                <w:sz w:val="28"/>
                <w:szCs w:val="28"/>
              </w:rPr>
              <w:t>Алдан-Маадырская СОШ</w:t>
            </w:r>
          </w:p>
        </w:tc>
        <w:tc>
          <w:tcPr>
            <w:tcW w:w="2579" w:type="dxa"/>
          </w:tcPr>
          <w:p w:rsidR="000D3B98" w:rsidRPr="0037606B" w:rsidRDefault="000D3B98" w:rsidP="000D3B98">
            <w:pPr>
              <w:ind w:firstLine="708"/>
              <w:jc w:val="both"/>
              <w:rPr>
                <w:sz w:val="28"/>
                <w:szCs w:val="28"/>
                <w:lang w:val="tt-RU"/>
              </w:rPr>
            </w:pPr>
            <w:r w:rsidRPr="0037606B">
              <w:rPr>
                <w:sz w:val="28"/>
                <w:szCs w:val="28"/>
                <w:lang w:val="tt-RU"/>
              </w:rPr>
              <w:t>50</w:t>
            </w:r>
          </w:p>
        </w:tc>
        <w:tc>
          <w:tcPr>
            <w:tcW w:w="2382" w:type="dxa"/>
          </w:tcPr>
          <w:p w:rsidR="000D3B98" w:rsidRPr="0037606B" w:rsidRDefault="000D3B98" w:rsidP="000D3B98">
            <w:pPr>
              <w:ind w:firstLine="708"/>
              <w:jc w:val="both"/>
              <w:rPr>
                <w:sz w:val="28"/>
                <w:szCs w:val="28"/>
                <w:lang w:val="tt-RU"/>
              </w:rPr>
            </w:pPr>
            <w:r w:rsidRPr="0037606B">
              <w:rPr>
                <w:sz w:val="28"/>
                <w:szCs w:val="28"/>
                <w:lang w:val="tt-RU"/>
              </w:rPr>
              <w:t>48</w:t>
            </w:r>
          </w:p>
        </w:tc>
      </w:tr>
      <w:tr w:rsidR="000D3B98" w:rsidRPr="0037606B" w:rsidTr="00BB30E1">
        <w:tc>
          <w:tcPr>
            <w:tcW w:w="4503" w:type="dxa"/>
          </w:tcPr>
          <w:p w:rsidR="000D3B98" w:rsidRPr="0037606B" w:rsidRDefault="000D3B98" w:rsidP="000D3B98">
            <w:pPr>
              <w:ind w:firstLine="708"/>
              <w:jc w:val="both"/>
              <w:rPr>
                <w:sz w:val="28"/>
                <w:szCs w:val="28"/>
              </w:rPr>
            </w:pPr>
            <w:r w:rsidRPr="0037606B">
              <w:rPr>
                <w:sz w:val="28"/>
                <w:szCs w:val="28"/>
              </w:rPr>
              <w:t>Ак-Дашская СОШ</w:t>
            </w:r>
          </w:p>
        </w:tc>
        <w:tc>
          <w:tcPr>
            <w:tcW w:w="2579" w:type="dxa"/>
          </w:tcPr>
          <w:p w:rsidR="000D3B98" w:rsidRPr="0037606B" w:rsidRDefault="000D3B98" w:rsidP="000D3B98">
            <w:pPr>
              <w:ind w:firstLine="708"/>
              <w:jc w:val="both"/>
              <w:rPr>
                <w:sz w:val="28"/>
                <w:szCs w:val="28"/>
                <w:lang w:val="tt-RU"/>
              </w:rPr>
            </w:pPr>
            <w:r w:rsidRPr="0037606B">
              <w:rPr>
                <w:sz w:val="28"/>
                <w:szCs w:val="28"/>
                <w:lang w:val="tt-RU"/>
              </w:rPr>
              <w:t>31</w:t>
            </w:r>
          </w:p>
        </w:tc>
        <w:tc>
          <w:tcPr>
            <w:tcW w:w="2382" w:type="dxa"/>
          </w:tcPr>
          <w:p w:rsidR="000D3B98" w:rsidRPr="0037606B" w:rsidRDefault="000D3B98" w:rsidP="000D3B98">
            <w:pPr>
              <w:ind w:firstLine="708"/>
              <w:jc w:val="both"/>
              <w:rPr>
                <w:sz w:val="28"/>
                <w:szCs w:val="28"/>
                <w:lang w:val="tt-RU"/>
              </w:rPr>
            </w:pPr>
            <w:r w:rsidRPr="0037606B">
              <w:rPr>
                <w:sz w:val="28"/>
                <w:szCs w:val="28"/>
                <w:lang w:val="tt-RU"/>
              </w:rPr>
              <w:t>30</w:t>
            </w:r>
          </w:p>
        </w:tc>
      </w:tr>
      <w:tr w:rsidR="000D3B98" w:rsidRPr="0037606B" w:rsidTr="00BB30E1">
        <w:tc>
          <w:tcPr>
            <w:tcW w:w="4503" w:type="dxa"/>
          </w:tcPr>
          <w:p w:rsidR="000D3B98" w:rsidRPr="0037606B" w:rsidRDefault="000D3B98" w:rsidP="000D3B98">
            <w:pPr>
              <w:ind w:firstLine="708"/>
              <w:jc w:val="both"/>
              <w:rPr>
                <w:sz w:val="28"/>
                <w:szCs w:val="28"/>
              </w:rPr>
            </w:pPr>
            <w:r w:rsidRPr="0037606B">
              <w:rPr>
                <w:sz w:val="28"/>
                <w:szCs w:val="28"/>
              </w:rPr>
              <w:t>Бора-Тайгинская СОШ</w:t>
            </w:r>
          </w:p>
        </w:tc>
        <w:tc>
          <w:tcPr>
            <w:tcW w:w="2579" w:type="dxa"/>
          </w:tcPr>
          <w:p w:rsidR="000D3B98" w:rsidRPr="0037606B" w:rsidRDefault="000D3B98" w:rsidP="000D3B98">
            <w:pPr>
              <w:ind w:firstLine="708"/>
              <w:jc w:val="both"/>
              <w:rPr>
                <w:sz w:val="28"/>
                <w:szCs w:val="28"/>
                <w:lang w:val="tt-RU"/>
              </w:rPr>
            </w:pPr>
            <w:r w:rsidRPr="0037606B">
              <w:rPr>
                <w:sz w:val="28"/>
                <w:szCs w:val="28"/>
                <w:lang w:val="tt-RU"/>
              </w:rPr>
              <w:t>33</w:t>
            </w:r>
          </w:p>
        </w:tc>
        <w:tc>
          <w:tcPr>
            <w:tcW w:w="2382" w:type="dxa"/>
          </w:tcPr>
          <w:p w:rsidR="000D3B98" w:rsidRPr="0037606B" w:rsidRDefault="000D3B98" w:rsidP="000D3B98">
            <w:pPr>
              <w:ind w:firstLine="708"/>
              <w:jc w:val="both"/>
              <w:rPr>
                <w:sz w:val="28"/>
                <w:szCs w:val="28"/>
                <w:lang w:val="tt-RU"/>
              </w:rPr>
            </w:pPr>
            <w:r w:rsidRPr="0037606B">
              <w:rPr>
                <w:sz w:val="28"/>
                <w:szCs w:val="28"/>
                <w:lang w:val="tt-RU"/>
              </w:rPr>
              <w:t>31</w:t>
            </w:r>
          </w:p>
        </w:tc>
      </w:tr>
      <w:tr w:rsidR="000D3B98" w:rsidRPr="0037606B" w:rsidTr="00BB30E1">
        <w:tc>
          <w:tcPr>
            <w:tcW w:w="4503" w:type="dxa"/>
          </w:tcPr>
          <w:p w:rsidR="000D3B98" w:rsidRPr="0037606B" w:rsidRDefault="000D3B98" w:rsidP="000D3B98">
            <w:pPr>
              <w:ind w:firstLine="708"/>
              <w:jc w:val="both"/>
              <w:rPr>
                <w:sz w:val="28"/>
                <w:szCs w:val="28"/>
              </w:rPr>
            </w:pPr>
            <w:r w:rsidRPr="0037606B">
              <w:rPr>
                <w:sz w:val="28"/>
                <w:szCs w:val="28"/>
              </w:rPr>
              <w:t>Суг-Аксынская СОШ</w:t>
            </w:r>
          </w:p>
        </w:tc>
        <w:tc>
          <w:tcPr>
            <w:tcW w:w="2579" w:type="dxa"/>
          </w:tcPr>
          <w:p w:rsidR="000D3B98" w:rsidRPr="0037606B" w:rsidRDefault="000D3B98" w:rsidP="000D3B98">
            <w:pPr>
              <w:ind w:firstLine="708"/>
              <w:jc w:val="both"/>
              <w:rPr>
                <w:sz w:val="28"/>
                <w:szCs w:val="28"/>
                <w:lang w:val="tt-RU"/>
              </w:rPr>
            </w:pPr>
            <w:r w:rsidRPr="0037606B">
              <w:rPr>
                <w:sz w:val="28"/>
                <w:szCs w:val="28"/>
                <w:lang w:val="tt-RU"/>
              </w:rPr>
              <w:t>209</w:t>
            </w:r>
          </w:p>
        </w:tc>
        <w:tc>
          <w:tcPr>
            <w:tcW w:w="2382" w:type="dxa"/>
          </w:tcPr>
          <w:p w:rsidR="000D3B98" w:rsidRPr="0037606B" w:rsidRDefault="000D3B98" w:rsidP="000D3B98">
            <w:pPr>
              <w:ind w:firstLine="708"/>
              <w:jc w:val="both"/>
              <w:rPr>
                <w:sz w:val="28"/>
                <w:szCs w:val="28"/>
                <w:lang w:val="tt-RU"/>
              </w:rPr>
            </w:pPr>
            <w:r w:rsidRPr="0037606B">
              <w:rPr>
                <w:sz w:val="28"/>
                <w:szCs w:val="28"/>
                <w:lang w:val="tt-RU"/>
              </w:rPr>
              <w:t>204</w:t>
            </w:r>
          </w:p>
        </w:tc>
      </w:tr>
      <w:tr w:rsidR="000D3B98" w:rsidRPr="0037606B" w:rsidTr="00BB30E1">
        <w:tc>
          <w:tcPr>
            <w:tcW w:w="4503" w:type="dxa"/>
          </w:tcPr>
          <w:p w:rsidR="000D3B98" w:rsidRPr="0037606B" w:rsidRDefault="000D3B98" w:rsidP="000D3B98">
            <w:pPr>
              <w:ind w:firstLine="708"/>
              <w:jc w:val="both"/>
              <w:rPr>
                <w:sz w:val="28"/>
                <w:szCs w:val="28"/>
              </w:rPr>
            </w:pPr>
            <w:r w:rsidRPr="0037606B">
              <w:rPr>
                <w:sz w:val="28"/>
                <w:szCs w:val="28"/>
              </w:rPr>
              <w:t>Кара-Чыраанская СОШ</w:t>
            </w:r>
          </w:p>
        </w:tc>
        <w:tc>
          <w:tcPr>
            <w:tcW w:w="2579" w:type="dxa"/>
          </w:tcPr>
          <w:p w:rsidR="000D3B98" w:rsidRPr="0037606B" w:rsidRDefault="000D3B98" w:rsidP="000D3B98">
            <w:pPr>
              <w:ind w:firstLine="708"/>
              <w:jc w:val="both"/>
              <w:rPr>
                <w:sz w:val="28"/>
                <w:szCs w:val="28"/>
                <w:lang w:val="tt-RU"/>
              </w:rPr>
            </w:pPr>
            <w:r w:rsidRPr="0037606B">
              <w:rPr>
                <w:sz w:val="28"/>
                <w:szCs w:val="28"/>
                <w:lang w:val="tt-RU"/>
              </w:rPr>
              <w:t>32</w:t>
            </w:r>
          </w:p>
        </w:tc>
        <w:tc>
          <w:tcPr>
            <w:tcW w:w="2382" w:type="dxa"/>
          </w:tcPr>
          <w:p w:rsidR="000D3B98" w:rsidRPr="0037606B" w:rsidRDefault="000D3B98" w:rsidP="000D3B98">
            <w:pPr>
              <w:ind w:firstLine="708"/>
              <w:jc w:val="both"/>
              <w:rPr>
                <w:sz w:val="28"/>
                <w:szCs w:val="28"/>
                <w:lang w:val="tt-RU"/>
              </w:rPr>
            </w:pPr>
            <w:r w:rsidRPr="0037606B">
              <w:rPr>
                <w:sz w:val="28"/>
                <w:szCs w:val="28"/>
                <w:lang w:val="tt-RU"/>
              </w:rPr>
              <w:t>31</w:t>
            </w:r>
          </w:p>
        </w:tc>
      </w:tr>
      <w:tr w:rsidR="000D3B98" w:rsidRPr="0037606B" w:rsidTr="00BB30E1">
        <w:tc>
          <w:tcPr>
            <w:tcW w:w="4503" w:type="dxa"/>
          </w:tcPr>
          <w:p w:rsidR="000D3B98" w:rsidRPr="0037606B" w:rsidRDefault="000D3B98" w:rsidP="000D3B98">
            <w:pPr>
              <w:ind w:firstLine="708"/>
              <w:jc w:val="both"/>
              <w:rPr>
                <w:sz w:val="28"/>
                <w:szCs w:val="28"/>
              </w:rPr>
            </w:pPr>
            <w:r w:rsidRPr="0037606B">
              <w:rPr>
                <w:sz w:val="28"/>
                <w:szCs w:val="28"/>
              </w:rPr>
              <w:t>Кызыл-Тайгинская СОШ</w:t>
            </w:r>
          </w:p>
        </w:tc>
        <w:tc>
          <w:tcPr>
            <w:tcW w:w="2579" w:type="dxa"/>
          </w:tcPr>
          <w:p w:rsidR="000D3B98" w:rsidRPr="0037606B" w:rsidRDefault="000D3B98" w:rsidP="000D3B98">
            <w:pPr>
              <w:ind w:firstLine="708"/>
              <w:jc w:val="both"/>
              <w:rPr>
                <w:sz w:val="28"/>
                <w:szCs w:val="28"/>
                <w:lang w:val="tt-RU"/>
              </w:rPr>
            </w:pPr>
            <w:r w:rsidRPr="0037606B">
              <w:rPr>
                <w:sz w:val="28"/>
                <w:szCs w:val="28"/>
                <w:lang w:val="tt-RU"/>
              </w:rPr>
              <w:t>25</w:t>
            </w:r>
          </w:p>
        </w:tc>
        <w:tc>
          <w:tcPr>
            <w:tcW w:w="2382" w:type="dxa"/>
          </w:tcPr>
          <w:p w:rsidR="000D3B98" w:rsidRPr="0037606B" w:rsidRDefault="000D3B98" w:rsidP="000D3B98">
            <w:pPr>
              <w:ind w:firstLine="708"/>
              <w:jc w:val="both"/>
              <w:rPr>
                <w:sz w:val="28"/>
                <w:szCs w:val="28"/>
                <w:lang w:val="tt-RU"/>
              </w:rPr>
            </w:pPr>
            <w:r w:rsidRPr="0037606B">
              <w:rPr>
                <w:sz w:val="28"/>
                <w:szCs w:val="28"/>
                <w:lang w:val="tt-RU"/>
              </w:rPr>
              <w:t>23</w:t>
            </w:r>
          </w:p>
        </w:tc>
      </w:tr>
      <w:tr w:rsidR="000D3B98" w:rsidRPr="0037606B" w:rsidTr="00BB30E1">
        <w:tc>
          <w:tcPr>
            <w:tcW w:w="4503" w:type="dxa"/>
          </w:tcPr>
          <w:p w:rsidR="000D3B98" w:rsidRPr="0037606B" w:rsidRDefault="000D3B98" w:rsidP="000D3B98">
            <w:pPr>
              <w:ind w:firstLine="708"/>
              <w:jc w:val="both"/>
              <w:rPr>
                <w:sz w:val="28"/>
                <w:szCs w:val="28"/>
              </w:rPr>
            </w:pPr>
            <w:r w:rsidRPr="0037606B">
              <w:rPr>
                <w:sz w:val="28"/>
                <w:szCs w:val="28"/>
              </w:rPr>
              <w:t>Хор-Тайгинская</w:t>
            </w:r>
          </w:p>
        </w:tc>
        <w:tc>
          <w:tcPr>
            <w:tcW w:w="2579" w:type="dxa"/>
          </w:tcPr>
          <w:p w:rsidR="000D3B98" w:rsidRPr="0037606B" w:rsidRDefault="000D3B98" w:rsidP="000D3B98">
            <w:pPr>
              <w:ind w:firstLine="708"/>
              <w:jc w:val="both"/>
              <w:rPr>
                <w:sz w:val="28"/>
                <w:szCs w:val="28"/>
                <w:lang w:val="tt-RU"/>
              </w:rPr>
            </w:pPr>
            <w:r w:rsidRPr="0037606B">
              <w:rPr>
                <w:sz w:val="28"/>
                <w:szCs w:val="28"/>
                <w:lang w:val="tt-RU"/>
              </w:rPr>
              <w:t>43</w:t>
            </w:r>
          </w:p>
        </w:tc>
        <w:tc>
          <w:tcPr>
            <w:tcW w:w="2382" w:type="dxa"/>
          </w:tcPr>
          <w:p w:rsidR="000D3B98" w:rsidRPr="0037606B" w:rsidRDefault="000D3B98" w:rsidP="000D3B98">
            <w:pPr>
              <w:ind w:firstLine="708"/>
              <w:jc w:val="both"/>
              <w:rPr>
                <w:sz w:val="28"/>
                <w:szCs w:val="28"/>
                <w:lang w:val="tt-RU"/>
              </w:rPr>
            </w:pPr>
            <w:r w:rsidRPr="0037606B">
              <w:rPr>
                <w:sz w:val="28"/>
                <w:szCs w:val="28"/>
                <w:lang w:val="tt-RU"/>
              </w:rPr>
              <w:t>44</w:t>
            </w:r>
          </w:p>
        </w:tc>
      </w:tr>
      <w:tr w:rsidR="000D3B98" w:rsidRPr="0037606B" w:rsidTr="00BB30E1">
        <w:tc>
          <w:tcPr>
            <w:tcW w:w="4503" w:type="dxa"/>
          </w:tcPr>
          <w:p w:rsidR="000D3B98" w:rsidRPr="0037606B" w:rsidRDefault="000D3B98" w:rsidP="000D3B98">
            <w:pPr>
              <w:ind w:firstLine="708"/>
              <w:jc w:val="both"/>
              <w:rPr>
                <w:sz w:val="28"/>
                <w:szCs w:val="28"/>
              </w:rPr>
            </w:pPr>
          </w:p>
        </w:tc>
        <w:tc>
          <w:tcPr>
            <w:tcW w:w="2579" w:type="dxa"/>
          </w:tcPr>
          <w:p w:rsidR="000D3B98" w:rsidRPr="0037606B" w:rsidRDefault="000D3B98" w:rsidP="000D3B98">
            <w:pPr>
              <w:ind w:firstLine="708"/>
              <w:jc w:val="both"/>
              <w:rPr>
                <w:b/>
                <w:sz w:val="28"/>
                <w:szCs w:val="28"/>
                <w:lang w:val="tt-RU"/>
              </w:rPr>
            </w:pPr>
            <w:r w:rsidRPr="0037606B">
              <w:rPr>
                <w:b/>
                <w:sz w:val="28"/>
                <w:szCs w:val="28"/>
                <w:lang w:val="tt-RU"/>
              </w:rPr>
              <w:t>423</w:t>
            </w:r>
          </w:p>
        </w:tc>
        <w:tc>
          <w:tcPr>
            <w:tcW w:w="2382" w:type="dxa"/>
          </w:tcPr>
          <w:p w:rsidR="000D3B98" w:rsidRPr="0037606B" w:rsidRDefault="000D3B98" w:rsidP="000D3B98">
            <w:pPr>
              <w:ind w:firstLine="708"/>
              <w:jc w:val="both"/>
              <w:rPr>
                <w:b/>
                <w:sz w:val="28"/>
                <w:szCs w:val="28"/>
                <w:lang w:val="tt-RU"/>
              </w:rPr>
            </w:pPr>
            <w:r w:rsidRPr="0037606B">
              <w:rPr>
                <w:b/>
                <w:sz w:val="28"/>
                <w:szCs w:val="28"/>
                <w:lang w:val="tt-RU"/>
              </w:rPr>
              <w:t>411</w:t>
            </w:r>
          </w:p>
        </w:tc>
      </w:tr>
    </w:tbl>
    <w:p w:rsidR="000D3B98" w:rsidRPr="0037606B" w:rsidRDefault="000D3B98" w:rsidP="000D3B98">
      <w:pPr>
        <w:ind w:firstLine="708"/>
        <w:jc w:val="both"/>
        <w:rPr>
          <w:sz w:val="28"/>
          <w:szCs w:val="28"/>
        </w:rPr>
      </w:pPr>
      <w:r w:rsidRPr="0037606B">
        <w:rPr>
          <w:sz w:val="28"/>
          <w:szCs w:val="28"/>
          <w:lang w:val="tt-RU"/>
        </w:rPr>
        <w:t>Средняя стоимост</w:t>
      </w:r>
      <w:r w:rsidRPr="0037606B">
        <w:rPr>
          <w:sz w:val="28"/>
          <w:szCs w:val="28"/>
        </w:rPr>
        <w:t xml:space="preserve">ь горячего питания в день, предоставляемая на бесплатной основе обучающихся с ОВЗ </w:t>
      </w:r>
      <w:r w:rsidRPr="0037606B">
        <w:rPr>
          <w:b/>
          <w:sz w:val="28"/>
          <w:szCs w:val="28"/>
        </w:rPr>
        <w:t>85</w:t>
      </w:r>
      <w:r w:rsidRPr="0037606B">
        <w:rPr>
          <w:sz w:val="28"/>
          <w:szCs w:val="28"/>
        </w:rPr>
        <w:t xml:space="preserve"> рублей. </w:t>
      </w:r>
    </w:p>
    <w:tbl>
      <w:tblPr>
        <w:tblStyle w:val="af3"/>
        <w:tblW w:w="0" w:type="auto"/>
        <w:tblLook w:val="04A0"/>
      </w:tblPr>
      <w:tblGrid>
        <w:gridCol w:w="4503"/>
        <w:gridCol w:w="2579"/>
        <w:gridCol w:w="2382"/>
      </w:tblGrid>
      <w:tr w:rsidR="000D3B98" w:rsidRPr="0037606B" w:rsidTr="00BB30E1">
        <w:tc>
          <w:tcPr>
            <w:tcW w:w="4503" w:type="dxa"/>
          </w:tcPr>
          <w:p w:rsidR="000D3B98" w:rsidRPr="0037606B" w:rsidRDefault="000D3B98" w:rsidP="000D3B98">
            <w:pPr>
              <w:ind w:firstLine="708"/>
              <w:jc w:val="both"/>
              <w:rPr>
                <w:b/>
                <w:sz w:val="28"/>
                <w:szCs w:val="28"/>
              </w:rPr>
            </w:pPr>
            <w:r w:rsidRPr="0037606B">
              <w:rPr>
                <w:b/>
                <w:sz w:val="28"/>
                <w:szCs w:val="28"/>
              </w:rPr>
              <w:t>МБОУ СОШ</w:t>
            </w:r>
          </w:p>
        </w:tc>
        <w:tc>
          <w:tcPr>
            <w:tcW w:w="2579" w:type="dxa"/>
          </w:tcPr>
          <w:p w:rsidR="000D3B98" w:rsidRPr="0037606B" w:rsidRDefault="000D3B98" w:rsidP="00BB30E1">
            <w:pPr>
              <w:ind w:firstLine="33"/>
              <w:jc w:val="center"/>
              <w:rPr>
                <w:b/>
                <w:sz w:val="28"/>
                <w:szCs w:val="28"/>
                <w:lang w:val="tt-RU"/>
              </w:rPr>
            </w:pPr>
            <w:r w:rsidRPr="0037606B">
              <w:rPr>
                <w:b/>
                <w:sz w:val="28"/>
                <w:szCs w:val="28"/>
              </w:rPr>
              <w:t>202</w:t>
            </w:r>
            <w:r w:rsidRPr="0037606B">
              <w:rPr>
                <w:b/>
                <w:sz w:val="28"/>
                <w:szCs w:val="28"/>
                <w:lang w:val="tt-RU"/>
              </w:rPr>
              <w:t>4(за 2 кв.)</w:t>
            </w:r>
          </w:p>
        </w:tc>
        <w:tc>
          <w:tcPr>
            <w:tcW w:w="2382" w:type="dxa"/>
          </w:tcPr>
          <w:p w:rsidR="000D3B98" w:rsidRPr="0037606B" w:rsidRDefault="000D3B98" w:rsidP="00BB30E1">
            <w:pPr>
              <w:ind w:firstLine="33"/>
              <w:jc w:val="center"/>
              <w:rPr>
                <w:b/>
                <w:sz w:val="28"/>
                <w:szCs w:val="28"/>
                <w:lang w:val="tt-RU"/>
              </w:rPr>
            </w:pPr>
            <w:r w:rsidRPr="0037606B">
              <w:rPr>
                <w:b/>
                <w:sz w:val="28"/>
                <w:szCs w:val="28"/>
              </w:rPr>
              <w:t>202</w:t>
            </w:r>
            <w:r w:rsidRPr="0037606B">
              <w:rPr>
                <w:b/>
                <w:sz w:val="28"/>
                <w:szCs w:val="28"/>
                <w:lang w:val="tt-RU"/>
              </w:rPr>
              <w:t>5(за 2 кв)</w:t>
            </w:r>
          </w:p>
        </w:tc>
      </w:tr>
      <w:tr w:rsidR="000D3B98" w:rsidRPr="0037606B" w:rsidTr="00BB30E1">
        <w:tc>
          <w:tcPr>
            <w:tcW w:w="4503" w:type="dxa"/>
          </w:tcPr>
          <w:p w:rsidR="000D3B98" w:rsidRPr="0037606B" w:rsidRDefault="000D3B98" w:rsidP="000D3B98">
            <w:pPr>
              <w:ind w:firstLine="708"/>
              <w:jc w:val="both"/>
              <w:rPr>
                <w:sz w:val="28"/>
                <w:szCs w:val="28"/>
              </w:rPr>
            </w:pPr>
            <w:r w:rsidRPr="0037606B">
              <w:rPr>
                <w:sz w:val="28"/>
                <w:szCs w:val="28"/>
              </w:rPr>
              <w:t>Алдан-Маадырская СОШ</w:t>
            </w:r>
          </w:p>
        </w:tc>
        <w:tc>
          <w:tcPr>
            <w:tcW w:w="2579" w:type="dxa"/>
          </w:tcPr>
          <w:p w:rsidR="000D3B98" w:rsidRPr="0037606B" w:rsidRDefault="000D3B98" w:rsidP="000D3B98">
            <w:pPr>
              <w:ind w:firstLine="708"/>
              <w:jc w:val="both"/>
              <w:rPr>
                <w:sz w:val="28"/>
                <w:szCs w:val="28"/>
              </w:rPr>
            </w:pPr>
            <w:r w:rsidRPr="0037606B">
              <w:rPr>
                <w:sz w:val="28"/>
                <w:szCs w:val="28"/>
              </w:rPr>
              <w:t>1</w:t>
            </w:r>
          </w:p>
        </w:tc>
        <w:tc>
          <w:tcPr>
            <w:tcW w:w="2382" w:type="dxa"/>
          </w:tcPr>
          <w:p w:rsidR="000D3B98" w:rsidRPr="0037606B" w:rsidRDefault="000D3B98" w:rsidP="000D3B98">
            <w:pPr>
              <w:ind w:firstLine="708"/>
              <w:jc w:val="both"/>
              <w:rPr>
                <w:sz w:val="28"/>
                <w:szCs w:val="28"/>
              </w:rPr>
            </w:pPr>
            <w:r w:rsidRPr="0037606B">
              <w:rPr>
                <w:sz w:val="28"/>
                <w:szCs w:val="28"/>
              </w:rPr>
              <w:t>1</w:t>
            </w:r>
          </w:p>
        </w:tc>
      </w:tr>
      <w:tr w:rsidR="000D3B98" w:rsidRPr="0037606B" w:rsidTr="00BB30E1">
        <w:tc>
          <w:tcPr>
            <w:tcW w:w="4503" w:type="dxa"/>
          </w:tcPr>
          <w:p w:rsidR="000D3B98" w:rsidRPr="0037606B" w:rsidRDefault="000D3B98" w:rsidP="000D3B98">
            <w:pPr>
              <w:ind w:firstLine="708"/>
              <w:jc w:val="both"/>
              <w:rPr>
                <w:sz w:val="28"/>
                <w:szCs w:val="28"/>
              </w:rPr>
            </w:pPr>
            <w:r w:rsidRPr="0037606B">
              <w:rPr>
                <w:sz w:val="28"/>
                <w:szCs w:val="28"/>
              </w:rPr>
              <w:t>Ак-Дашская СОШ</w:t>
            </w:r>
          </w:p>
        </w:tc>
        <w:tc>
          <w:tcPr>
            <w:tcW w:w="2579" w:type="dxa"/>
          </w:tcPr>
          <w:p w:rsidR="000D3B98" w:rsidRPr="0037606B" w:rsidRDefault="000D3B98" w:rsidP="000D3B98">
            <w:pPr>
              <w:ind w:firstLine="708"/>
              <w:jc w:val="both"/>
              <w:rPr>
                <w:sz w:val="28"/>
                <w:szCs w:val="28"/>
              </w:rPr>
            </w:pPr>
            <w:r w:rsidRPr="0037606B">
              <w:rPr>
                <w:sz w:val="28"/>
                <w:szCs w:val="28"/>
              </w:rPr>
              <w:t>4</w:t>
            </w:r>
          </w:p>
        </w:tc>
        <w:tc>
          <w:tcPr>
            <w:tcW w:w="2382" w:type="dxa"/>
          </w:tcPr>
          <w:p w:rsidR="000D3B98" w:rsidRPr="0037606B" w:rsidRDefault="000D3B98" w:rsidP="000D3B98">
            <w:pPr>
              <w:ind w:firstLine="708"/>
              <w:jc w:val="both"/>
              <w:rPr>
                <w:sz w:val="28"/>
                <w:szCs w:val="28"/>
              </w:rPr>
            </w:pPr>
            <w:r w:rsidRPr="0037606B">
              <w:rPr>
                <w:sz w:val="28"/>
                <w:szCs w:val="28"/>
              </w:rPr>
              <w:t>4</w:t>
            </w:r>
          </w:p>
        </w:tc>
      </w:tr>
      <w:tr w:rsidR="000D3B98" w:rsidRPr="0037606B" w:rsidTr="00BB30E1">
        <w:tc>
          <w:tcPr>
            <w:tcW w:w="4503" w:type="dxa"/>
          </w:tcPr>
          <w:p w:rsidR="000D3B98" w:rsidRPr="0037606B" w:rsidRDefault="000D3B98" w:rsidP="000D3B98">
            <w:pPr>
              <w:ind w:firstLine="708"/>
              <w:jc w:val="both"/>
              <w:rPr>
                <w:sz w:val="28"/>
                <w:szCs w:val="28"/>
              </w:rPr>
            </w:pPr>
            <w:r w:rsidRPr="0037606B">
              <w:rPr>
                <w:sz w:val="28"/>
                <w:szCs w:val="28"/>
              </w:rPr>
              <w:t>Бора-Тайгинская СОШ</w:t>
            </w:r>
          </w:p>
        </w:tc>
        <w:tc>
          <w:tcPr>
            <w:tcW w:w="2579" w:type="dxa"/>
          </w:tcPr>
          <w:p w:rsidR="000D3B98" w:rsidRPr="0037606B" w:rsidRDefault="000D3B98" w:rsidP="000D3B98">
            <w:pPr>
              <w:ind w:firstLine="708"/>
              <w:jc w:val="both"/>
              <w:rPr>
                <w:sz w:val="28"/>
                <w:szCs w:val="28"/>
              </w:rPr>
            </w:pPr>
            <w:r w:rsidRPr="0037606B">
              <w:rPr>
                <w:sz w:val="28"/>
                <w:szCs w:val="28"/>
              </w:rPr>
              <w:t>6</w:t>
            </w:r>
          </w:p>
        </w:tc>
        <w:tc>
          <w:tcPr>
            <w:tcW w:w="2382" w:type="dxa"/>
          </w:tcPr>
          <w:p w:rsidR="000D3B98" w:rsidRPr="0037606B" w:rsidRDefault="000D3B98" w:rsidP="000D3B98">
            <w:pPr>
              <w:ind w:firstLine="708"/>
              <w:jc w:val="both"/>
              <w:rPr>
                <w:sz w:val="28"/>
                <w:szCs w:val="28"/>
              </w:rPr>
            </w:pPr>
            <w:r w:rsidRPr="0037606B">
              <w:rPr>
                <w:sz w:val="28"/>
                <w:szCs w:val="28"/>
              </w:rPr>
              <w:t>6</w:t>
            </w:r>
          </w:p>
        </w:tc>
      </w:tr>
      <w:tr w:rsidR="000D3B98" w:rsidRPr="0037606B" w:rsidTr="00BB30E1">
        <w:tc>
          <w:tcPr>
            <w:tcW w:w="4503" w:type="dxa"/>
          </w:tcPr>
          <w:p w:rsidR="000D3B98" w:rsidRPr="0037606B" w:rsidRDefault="000D3B98" w:rsidP="000D3B98">
            <w:pPr>
              <w:ind w:firstLine="708"/>
              <w:jc w:val="both"/>
              <w:rPr>
                <w:sz w:val="28"/>
                <w:szCs w:val="28"/>
              </w:rPr>
            </w:pPr>
            <w:r w:rsidRPr="0037606B">
              <w:rPr>
                <w:sz w:val="28"/>
                <w:szCs w:val="28"/>
              </w:rPr>
              <w:t>Суг-Аксынская СОШ</w:t>
            </w:r>
          </w:p>
        </w:tc>
        <w:tc>
          <w:tcPr>
            <w:tcW w:w="2579" w:type="dxa"/>
          </w:tcPr>
          <w:p w:rsidR="000D3B98" w:rsidRPr="0037606B" w:rsidRDefault="000D3B98" w:rsidP="000D3B98">
            <w:pPr>
              <w:ind w:firstLine="708"/>
              <w:jc w:val="both"/>
              <w:rPr>
                <w:sz w:val="28"/>
                <w:szCs w:val="28"/>
              </w:rPr>
            </w:pPr>
            <w:r w:rsidRPr="0037606B">
              <w:rPr>
                <w:sz w:val="28"/>
                <w:szCs w:val="28"/>
              </w:rPr>
              <w:t>21</w:t>
            </w:r>
          </w:p>
        </w:tc>
        <w:tc>
          <w:tcPr>
            <w:tcW w:w="2382" w:type="dxa"/>
          </w:tcPr>
          <w:p w:rsidR="000D3B98" w:rsidRPr="0037606B" w:rsidRDefault="000D3B98" w:rsidP="000D3B98">
            <w:pPr>
              <w:ind w:firstLine="708"/>
              <w:jc w:val="both"/>
              <w:rPr>
                <w:sz w:val="28"/>
                <w:szCs w:val="28"/>
              </w:rPr>
            </w:pPr>
            <w:r w:rsidRPr="0037606B">
              <w:rPr>
                <w:sz w:val="28"/>
                <w:szCs w:val="28"/>
              </w:rPr>
              <w:t>21</w:t>
            </w:r>
          </w:p>
        </w:tc>
      </w:tr>
      <w:tr w:rsidR="000D3B98" w:rsidRPr="0037606B" w:rsidTr="00BB30E1">
        <w:tc>
          <w:tcPr>
            <w:tcW w:w="4503" w:type="dxa"/>
          </w:tcPr>
          <w:p w:rsidR="000D3B98" w:rsidRPr="0037606B" w:rsidRDefault="000D3B98" w:rsidP="000D3B98">
            <w:pPr>
              <w:ind w:firstLine="708"/>
              <w:jc w:val="both"/>
              <w:rPr>
                <w:sz w:val="28"/>
                <w:szCs w:val="28"/>
              </w:rPr>
            </w:pPr>
            <w:r w:rsidRPr="0037606B">
              <w:rPr>
                <w:sz w:val="28"/>
                <w:szCs w:val="28"/>
              </w:rPr>
              <w:t>Кара-Чыраанская СОШ</w:t>
            </w:r>
          </w:p>
        </w:tc>
        <w:tc>
          <w:tcPr>
            <w:tcW w:w="2579" w:type="dxa"/>
          </w:tcPr>
          <w:p w:rsidR="000D3B98" w:rsidRPr="0037606B" w:rsidRDefault="000D3B98" w:rsidP="000D3B98">
            <w:pPr>
              <w:ind w:firstLine="708"/>
              <w:jc w:val="both"/>
              <w:rPr>
                <w:sz w:val="28"/>
                <w:szCs w:val="28"/>
              </w:rPr>
            </w:pPr>
            <w:r w:rsidRPr="0037606B">
              <w:rPr>
                <w:sz w:val="28"/>
                <w:szCs w:val="28"/>
              </w:rPr>
              <w:t>2</w:t>
            </w:r>
          </w:p>
        </w:tc>
        <w:tc>
          <w:tcPr>
            <w:tcW w:w="2382" w:type="dxa"/>
          </w:tcPr>
          <w:p w:rsidR="000D3B98" w:rsidRPr="0037606B" w:rsidRDefault="000D3B98" w:rsidP="000D3B98">
            <w:pPr>
              <w:ind w:firstLine="708"/>
              <w:jc w:val="both"/>
              <w:rPr>
                <w:sz w:val="28"/>
                <w:szCs w:val="28"/>
              </w:rPr>
            </w:pPr>
            <w:r w:rsidRPr="0037606B">
              <w:rPr>
                <w:sz w:val="28"/>
                <w:szCs w:val="28"/>
              </w:rPr>
              <w:t>2</w:t>
            </w:r>
          </w:p>
        </w:tc>
      </w:tr>
      <w:tr w:rsidR="000D3B98" w:rsidRPr="0037606B" w:rsidTr="00BB30E1">
        <w:tc>
          <w:tcPr>
            <w:tcW w:w="4503" w:type="dxa"/>
          </w:tcPr>
          <w:p w:rsidR="000D3B98" w:rsidRPr="0037606B" w:rsidRDefault="000D3B98" w:rsidP="000D3B98">
            <w:pPr>
              <w:ind w:firstLine="708"/>
              <w:jc w:val="both"/>
              <w:rPr>
                <w:sz w:val="28"/>
                <w:szCs w:val="28"/>
              </w:rPr>
            </w:pPr>
            <w:r w:rsidRPr="0037606B">
              <w:rPr>
                <w:sz w:val="28"/>
                <w:szCs w:val="28"/>
              </w:rPr>
              <w:t>Кызыл-Тайгинская СОШ</w:t>
            </w:r>
          </w:p>
        </w:tc>
        <w:tc>
          <w:tcPr>
            <w:tcW w:w="2579" w:type="dxa"/>
          </w:tcPr>
          <w:p w:rsidR="000D3B98" w:rsidRPr="0037606B" w:rsidRDefault="000D3B98" w:rsidP="000D3B98">
            <w:pPr>
              <w:ind w:firstLine="708"/>
              <w:jc w:val="both"/>
              <w:rPr>
                <w:sz w:val="28"/>
                <w:szCs w:val="28"/>
              </w:rPr>
            </w:pPr>
            <w:r w:rsidRPr="0037606B">
              <w:rPr>
                <w:sz w:val="28"/>
                <w:szCs w:val="28"/>
              </w:rPr>
              <w:t>2</w:t>
            </w:r>
          </w:p>
        </w:tc>
        <w:tc>
          <w:tcPr>
            <w:tcW w:w="2382" w:type="dxa"/>
          </w:tcPr>
          <w:p w:rsidR="000D3B98" w:rsidRPr="0037606B" w:rsidRDefault="000D3B98" w:rsidP="000D3B98">
            <w:pPr>
              <w:ind w:firstLine="708"/>
              <w:jc w:val="both"/>
              <w:rPr>
                <w:sz w:val="28"/>
                <w:szCs w:val="28"/>
              </w:rPr>
            </w:pPr>
            <w:r w:rsidRPr="0037606B">
              <w:rPr>
                <w:sz w:val="28"/>
                <w:szCs w:val="28"/>
              </w:rPr>
              <w:t>2</w:t>
            </w:r>
          </w:p>
        </w:tc>
      </w:tr>
      <w:tr w:rsidR="000D3B98" w:rsidRPr="0037606B" w:rsidTr="00BB30E1">
        <w:tc>
          <w:tcPr>
            <w:tcW w:w="4503" w:type="dxa"/>
          </w:tcPr>
          <w:p w:rsidR="000D3B98" w:rsidRPr="0037606B" w:rsidRDefault="000D3B98" w:rsidP="000D3B98">
            <w:pPr>
              <w:ind w:firstLine="708"/>
              <w:jc w:val="both"/>
              <w:rPr>
                <w:sz w:val="28"/>
                <w:szCs w:val="28"/>
              </w:rPr>
            </w:pPr>
            <w:r w:rsidRPr="0037606B">
              <w:rPr>
                <w:sz w:val="28"/>
                <w:szCs w:val="28"/>
              </w:rPr>
              <w:t>Хор-Тайгинская</w:t>
            </w:r>
          </w:p>
        </w:tc>
        <w:tc>
          <w:tcPr>
            <w:tcW w:w="2579" w:type="dxa"/>
          </w:tcPr>
          <w:p w:rsidR="000D3B98" w:rsidRPr="0037606B" w:rsidRDefault="000D3B98" w:rsidP="000D3B98">
            <w:pPr>
              <w:ind w:firstLine="708"/>
              <w:jc w:val="both"/>
              <w:rPr>
                <w:sz w:val="28"/>
                <w:szCs w:val="28"/>
              </w:rPr>
            </w:pPr>
            <w:r w:rsidRPr="0037606B">
              <w:rPr>
                <w:sz w:val="28"/>
                <w:szCs w:val="28"/>
              </w:rPr>
              <w:t>10</w:t>
            </w:r>
          </w:p>
        </w:tc>
        <w:tc>
          <w:tcPr>
            <w:tcW w:w="2382" w:type="dxa"/>
          </w:tcPr>
          <w:p w:rsidR="000D3B98" w:rsidRPr="0037606B" w:rsidRDefault="000D3B98" w:rsidP="000D3B98">
            <w:pPr>
              <w:ind w:firstLine="708"/>
              <w:jc w:val="both"/>
              <w:rPr>
                <w:sz w:val="28"/>
                <w:szCs w:val="28"/>
              </w:rPr>
            </w:pPr>
            <w:r w:rsidRPr="0037606B">
              <w:rPr>
                <w:sz w:val="28"/>
                <w:szCs w:val="28"/>
              </w:rPr>
              <w:t>10</w:t>
            </w:r>
          </w:p>
        </w:tc>
      </w:tr>
      <w:tr w:rsidR="000D3B98" w:rsidRPr="0037606B" w:rsidTr="00BB30E1">
        <w:tc>
          <w:tcPr>
            <w:tcW w:w="4503" w:type="dxa"/>
          </w:tcPr>
          <w:p w:rsidR="000D3B98" w:rsidRPr="0037606B" w:rsidRDefault="000D3B98" w:rsidP="000D3B98">
            <w:pPr>
              <w:ind w:firstLine="708"/>
              <w:jc w:val="both"/>
              <w:rPr>
                <w:sz w:val="28"/>
                <w:szCs w:val="28"/>
              </w:rPr>
            </w:pPr>
          </w:p>
        </w:tc>
        <w:tc>
          <w:tcPr>
            <w:tcW w:w="2579" w:type="dxa"/>
          </w:tcPr>
          <w:p w:rsidR="000D3B98" w:rsidRPr="0037606B" w:rsidRDefault="000D3B98" w:rsidP="000D3B98">
            <w:pPr>
              <w:ind w:firstLine="708"/>
              <w:jc w:val="both"/>
              <w:rPr>
                <w:b/>
                <w:sz w:val="28"/>
                <w:szCs w:val="28"/>
                <w:lang w:val="tt-RU"/>
              </w:rPr>
            </w:pPr>
            <w:r w:rsidRPr="0037606B">
              <w:rPr>
                <w:b/>
                <w:sz w:val="28"/>
                <w:szCs w:val="28"/>
                <w:lang w:val="tt-RU"/>
              </w:rPr>
              <w:t>46</w:t>
            </w:r>
          </w:p>
        </w:tc>
        <w:tc>
          <w:tcPr>
            <w:tcW w:w="2382" w:type="dxa"/>
          </w:tcPr>
          <w:p w:rsidR="000D3B98" w:rsidRPr="0037606B" w:rsidRDefault="000D3B98" w:rsidP="000D3B98">
            <w:pPr>
              <w:ind w:firstLine="708"/>
              <w:jc w:val="both"/>
              <w:rPr>
                <w:b/>
                <w:sz w:val="28"/>
                <w:szCs w:val="28"/>
                <w:lang w:val="tt-RU"/>
              </w:rPr>
            </w:pPr>
            <w:r w:rsidRPr="0037606B">
              <w:rPr>
                <w:b/>
                <w:sz w:val="28"/>
                <w:szCs w:val="28"/>
                <w:lang w:val="tt-RU"/>
              </w:rPr>
              <w:t>46</w:t>
            </w:r>
          </w:p>
        </w:tc>
      </w:tr>
    </w:tbl>
    <w:p w:rsidR="000D3B98" w:rsidRPr="0037606B" w:rsidRDefault="000D3B98" w:rsidP="000D3B98">
      <w:pPr>
        <w:ind w:firstLine="708"/>
        <w:jc w:val="both"/>
        <w:rPr>
          <w:sz w:val="28"/>
          <w:szCs w:val="28"/>
        </w:rPr>
      </w:pPr>
      <w:r w:rsidRPr="0037606B">
        <w:rPr>
          <w:sz w:val="28"/>
          <w:szCs w:val="28"/>
        </w:rPr>
        <w:t xml:space="preserve"> На ф</w:t>
      </w:r>
      <w:r w:rsidR="002F5E42">
        <w:rPr>
          <w:sz w:val="28"/>
          <w:szCs w:val="28"/>
        </w:rPr>
        <w:t xml:space="preserve">инансирование горячего питания </w:t>
      </w:r>
      <w:r w:rsidR="00BB30E1">
        <w:rPr>
          <w:sz w:val="28"/>
          <w:szCs w:val="28"/>
        </w:rPr>
        <w:t xml:space="preserve">на </w:t>
      </w:r>
      <w:r w:rsidRPr="0037606B">
        <w:rPr>
          <w:sz w:val="28"/>
          <w:szCs w:val="28"/>
        </w:rPr>
        <w:t>2025 год предусмотрено:</w:t>
      </w:r>
    </w:p>
    <w:p w:rsidR="000D3B98" w:rsidRPr="0037606B" w:rsidRDefault="000D3B98" w:rsidP="000D3B98">
      <w:pPr>
        <w:ind w:firstLine="708"/>
        <w:jc w:val="both"/>
        <w:rPr>
          <w:sz w:val="28"/>
          <w:szCs w:val="28"/>
        </w:rPr>
      </w:pPr>
      <w:r w:rsidRPr="0037606B">
        <w:rPr>
          <w:sz w:val="28"/>
          <w:szCs w:val="28"/>
        </w:rPr>
        <w:t xml:space="preserve">- </w:t>
      </w:r>
      <w:r w:rsidR="00BB30E1">
        <w:rPr>
          <w:sz w:val="28"/>
          <w:szCs w:val="28"/>
        </w:rPr>
        <w:t>в</w:t>
      </w:r>
      <w:r w:rsidRPr="0037606B">
        <w:rPr>
          <w:sz w:val="28"/>
          <w:szCs w:val="28"/>
        </w:rPr>
        <w:t xml:space="preserve"> федеральном бюджете на горячее питание 1-4 классов за 2 квартал – 3</w:t>
      </w:r>
      <w:r w:rsidR="00BB30E1">
        <w:rPr>
          <w:sz w:val="28"/>
          <w:szCs w:val="28"/>
        </w:rPr>
        <w:t xml:space="preserve"> </w:t>
      </w:r>
      <w:r w:rsidRPr="0037606B">
        <w:rPr>
          <w:sz w:val="28"/>
          <w:szCs w:val="28"/>
        </w:rPr>
        <w:t>215</w:t>
      </w:r>
      <w:r w:rsidR="00BB30E1">
        <w:rPr>
          <w:sz w:val="28"/>
          <w:szCs w:val="28"/>
        </w:rPr>
        <w:t xml:space="preserve"> </w:t>
      </w:r>
      <w:r w:rsidRPr="0037606B">
        <w:rPr>
          <w:sz w:val="28"/>
          <w:szCs w:val="28"/>
        </w:rPr>
        <w:t>452</w:t>
      </w:r>
      <w:r w:rsidR="00BB30E1">
        <w:rPr>
          <w:sz w:val="28"/>
          <w:szCs w:val="28"/>
        </w:rPr>
        <w:t xml:space="preserve"> руб.,</w:t>
      </w:r>
    </w:p>
    <w:p w:rsidR="000D3B98" w:rsidRPr="0037606B" w:rsidRDefault="002F5E42" w:rsidP="000D3B98">
      <w:pPr>
        <w:ind w:firstLine="708"/>
        <w:jc w:val="both"/>
        <w:rPr>
          <w:sz w:val="28"/>
          <w:szCs w:val="28"/>
        </w:rPr>
      </w:pPr>
      <w:r>
        <w:rPr>
          <w:sz w:val="28"/>
          <w:szCs w:val="28"/>
        </w:rPr>
        <w:lastRenderedPageBreak/>
        <w:t xml:space="preserve">-  </w:t>
      </w:r>
      <w:r w:rsidR="00BB30E1">
        <w:rPr>
          <w:sz w:val="28"/>
          <w:szCs w:val="28"/>
        </w:rPr>
        <w:t>в</w:t>
      </w:r>
      <w:r>
        <w:rPr>
          <w:sz w:val="28"/>
          <w:szCs w:val="28"/>
        </w:rPr>
        <w:t xml:space="preserve"> республиканском бюджете</w:t>
      </w:r>
      <w:r w:rsidR="000D3B98" w:rsidRPr="0037606B">
        <w:rPr>
          <w:sz w:val="28"/>
          <w:szCs w:val="28"/>
        </w:rPr>
        <w:t xml:space="preserve"> на  горячее  питание детей ОВЗ  за 2 квартал  – 364</w:t>
      </w:r>
      <w:r w:rsidR="00BB30E1">
        <w:rPr>
          <w:sz w:val="28"/>
          <w:szCs w:val="28"/>
        </w:rPr>
        <w:t xml:space="preserve"> </w:t>
      </w:r>
      <w:r w:rsidR="000D3B98" w:rsidRPr="0037606B">
        <w:rPr>
          <w:sz w:val="28"/>
          <w:szCs w:val="28"/>
        </w:rPr>
        <w:t>346</w:t>
      </w:r>
      <w:r w:rsidR="00BB30E1">
        <w:rPr>
          <w:sz w:val="28"/>
          <w:szCs w:val="28"/>
        </w:rPr>
        <w:t xml:space="preserve"> руб.</w:t>
      </w:r>
    </w:p>
    <w:p w:rsidR="00FD0119" w:rsidRDefault="00A92486" w:rsidP="00203223">
      <w:pPr>
        <w:ind w:firstLine="708"/>
        <w:jc w:val="both"/>
        <w:rPr>
          <w:b/>
          <w:sz w:val="28"/>
          <w:szCs w:val="28"/>
        </w:rPr>
      </w:pPr>
      <w:r w:rsidRPr="0037606B">
        <w:rPr>
          <w:b/>
          <w:sz w:val="28"/>
          <w:szCs w:val="28"/>
        </w:rPr>
        <w:t xml:space="preserve">Культура. </w:t>
      </w:r>
    </w:p>
    <w:p w:rsidR="00203223" w:rsidRPr="0037606B" w:rsidRDefault="00203223" w:rsidP="00203223">
      <w:pPr>
        <w:ind w:firstLine="708"/>
        <w:jc w:val="both"/>
        <w:rPr>
          <w:sz w:val="28"/>
          <w:szCs w:val="28"/>
        </w:rPr>
      </w:pPr>
      <w:r w:rsidRPr="0037606B">
        <w:rPr>
          <w:sz w:val="28"/>
          <w:szCs w:val="28"/>
        </w:rPr>
        <w:t xml:space="preserve">В Сут-Хольском кожууне всего функционируют 7 культурно-досуговых учреждений: из них </w:t>
      </w:r>
      <w:r w:rsidRPr="0037606B">
        <w:rPr>
          <w:b/>
          <w:sz w:val="28"/>
          <w:szCs w:val="28"/>
        </w:rPr>
        <w:t xml:space="preserve">1 </w:t>
      </w:r>
      <w:r w:rsidRPr="0037606B">
        <w:rPr>
          <w:sz w:val="28"/>
          <w:szCs w:val="28"/>
        </w:rPr>
        <w:t xml:space="preserve">– кожуунный дом культуры, </w:t>
      </w:r>
      <w:r w:rsidRPr="0037606B">
        <w:rPr>
          <w:b/>
          <w:sz w:val="28"/>
          <w:szCs w:val="28"/>
        </w:rPr>
        <w:t>6 –</w:t>
      </w:r>
      <w:r w:rsidRPr="0037606B">
        <w:rPr>
          <w:sz w:val="28"/>
          <w:szCs w:val="28"/>
        </w:rPr>
        <w:t xml:space="preserve"> сельских домов культуры. На базе сельского дома культуры с. Алдан-Маадыр- 1 народный театр. </w:t>
      </w:r>
    </w:p>
    <w:p w:rsidR="003E1433" w:rsidRPr="0037606B" w:rsidRDefault="003E1433" w:rsidP="003E1433">
      <w:pPr>
        <w:ind w:firstLine="708"/>
        <w:jc w:val="both"/>
        <w:rPr>
          <w:sz w:val="28"/>
          <w:szCs w:val="28"/>
        </w:rPr>
      </w:pPr>
      <w:r w:rsidRPr="0037606B">
        <w:rPr>
          <w:b/>
          <w:sz w:val="28"/>
          <w:szCs w:val="28"/>
        </w:rPr>
        <w:t xml:space="preserve">За </w:t>
      </w:r>
      <w:r w:rsidRPr="0037606B">
        <w:rPr>
          <w:sz w:val="28"/>
          <w:szCs w:val="28"/>
        </w:rPr>
        <w:t xml:space="preserve">2 квартал 2025 г. культурно-досуговыми учреждениями кожууна проведено культурно-массовых </w:t>
      </w:r>
      <w:r w:rsidRPr="0037606B">
        <w:rPr>
          <w:b/>
          <w:sz w:val="28"/>
          <w:szCs w:val="28"/>
        </w:rPr>
        <w:t xml:space="preserve">офлайн </w:t>
      </w:r>
      <w:r w:rsidRPr="0037606B">
        <w:rPr>
          <w:sz w:val="28"/>
          <w:szCs w:val="28"/>
        </w:rPr>
        <w:t xml:space="preserve">мероприятий – 334; с охватом- </w:t>
      </w:r>
      <w:r w:rsidRPr="0037606B">
        <w:rPr>
          <w:b/>
          <w:sz w:val="28"/>
          <w:szCs w:val="28"/>
        </w:rPr>
        <w:t xml:space="preserve">26678 </w:t>
      </w:r>
      <w:r w:rsidRPr="0037606B">
        <w:rPr>
          <w:sz w:val="28"/>
          <w:szCs w:val="28"/>
        </w:rPr>
        <w:t xml:space="preserve">посетителей; из них для детей до 14 лет – 145 мероприятий; с охватом </w:t>
      </w:r>
      <w:r w:rsidRPr="0037606B">
        <w:rPr>
          <w:b/>
          <w:sz w:val="28"/>
          <w:szCs w:val="28"/>
        </w:rPr>
        <w:t xml:space="preserve">8477 </w:t>
      </w:r>
      <w:r w:rsidRPr="0037606B">
        <w:rPr>
          <w:sz w:val="28"/>
          <w:szCs w:val="28"/>
        </w:rPr>
        <w:t xml:space="preserve">посетителей; для молодежи - 95 мероприятий, с охватом </w:t>
      </w:r>
      <w:r w:rsidRPr="0037606B">
        <w:rPr>
          <w:b/>
          <w:sz w:val="28"/>
          <w:szCs w:val="28"/>
        </w:rPr>
        <w:t>– 7320</w:t>
      </w:r>
      <w:r w:rsidRPr="0037606B">
        <w:rPr>
          <w:sz w:val="28"/>
          <w:szCs w:val="28"/>
        </w:rPr>
        <w:t xml:space="preserve"> человек.</w:t>
      </w:r>
    </w:p>
    <w:p w:rsidR="003E1433" w:rsidRPr="0037606B" w:rsidRDefault="003E1433" w:rsidP="003E1433">
      <w:pPr>
        <w:ind w:firstLine="708"/>
        <w:jc w:val="both"/>
        <w:rPr>
          <w:sz w:val="28"/>
          <w:szCs w:val="28"/>
        </w:rPr>
      </w:pPr>
      <w:r w:rsidRPr="0037606B">
        <w:rPr>
          <w:b/>
          <w:sz w:val="28"/>
          <w:szCs w:val="28"/>
        </w:rPr>
        <w:t>За 2 квартал</w:t>
      </w:r>
      <w:r w:rsidRPr="0037606B">
        <w:rPr>
          <w:sz w:val="28"/>
          <w:szCs w:val="28"/>
        </w:rPr>
        <w:t xml:space="preserve"> 2025г. </w:t>
      </w:r>
      <w:r w:rsidRPr="0037606B">
        <w:rPr>
          <w:b/>
          <w:sz w:val="28"/>
          <w:szCs w:val="28"/>
        </w:rPr>
        <w:t>на платной основе</w:t>
      </w:r>
      <w:r w:rsidRPr="0037606B">
        <w:rPr>
          <w:sz w:val="28"/>
          <w:szCs w:val="28"/>
        </w:rPr>
        <w:t xml:space="preserve"> всего</w:t>
      </w:r>
      <w:r w:rsidRPr="0037606B">
        <w:rPr>
          <w:b/>
          <w:sz w:val="28"/>
          <w:szCs w:val="28"/>
        </w:rPr>
        <w:t xml:space="preserve"> 57</w:t>
      </w:r>
      <w:r w:rsidRPr="0037606B">
        <w:rPr>
          <w:sz w:val="28"/>
          <w:szCs w:val="28"/>
        </w:rPr>
        <w:t xml:space="preserve"> мероприятий, с охватом </w:t>
      </w:r>
      <w:r w:rsidRPr="0037606B">
        <w:rPr>
          <w:b/>
          <w:sz w:val="28"/>
          <w:szCs w:val="28"/>
        </w:rPr>
        <w:t xml:space="preserve">- 6084 </w:t>
      </w:r>
      <w:r w:rsidRPr="0037606B">
        <w:rPr>
          <w:sz w:val="28"/>
          <w:szCs w:val="28"/>
        </w:rPr>
        <w:t>посетителей, из общего числа мероприятий до 14 лет –</w:t>
      </w:r>
      <w:r w:rsidRPr="0037606B">
        <w:rPr>
          <w:b/>
          <w:sz w:val="28"/>
          <w:szCs w:val="28"/>
        </w:rPr>
        <w:t xml:space="preserve"> 19 </w:t>
      </w:r>
      <w:r w:rsidRPr="0037606B">
        <w:rPr>
          <w:sz w:val="28"/>
          <w:szCs w:val="28"/>
        </w:rPr>
        <w:t>мероприятий, с охватом</w:t>
      </w:r>
      <w:r w:rsidRPr="0037606B">
        <w:rPr>
          <w:b/>
          <w:sz w:val="28"/>
          <w:szCs w:val="28"/>
        </w:rPr>
        <w:t xml:space="preserve"> – 1878</w:t>
      </w:r>
      <w:r w:rsidRPr="0037606B">
        <w:rPr>
          <w:sz w:val="28"/>
          <w:szCs w:val="28"/>
        </w:rPr>
        <w:t xml:space="preserve"> мероприятий, для молодежи- 21 мероприятий, с охватом </w:t>
      </w:r>
      <w:r w:rsidRPr="0037606B">
        <w:rPr>
          <w:b/>
          <w:sz w:val="28"/>
          <w:szCs w:val="28"/>
        </w:rPr>
        <w:t>1578</w:t>
      </w:r>
      <w:r w:rsidRPr="0037606B">
        <w:rPr>
          <w:sz w:val="28"/>
          <w:szCs w:val="28"/>
        </w:rPr>
        <w:t xml:space="preserve"> посетителей.</w:t>
      </w:r>
    </w:p>
    <w:p w:rsidR="003E1433" w:rsidRPr="0037606B" w:rsidRDefault="003E1433" w:rsidP="003E1433">
      <w:pPr>
        <w:ind w:firstLine="708"/>
        <w:jc w:val="both"/>
        <w:rPr>
          <w:sz w:val="28"/>
          <w:szCs w:val="28"/>
        </w:rPr>
      </w:pPr>
      <w:r w:rsidRPr="0037606B">
        <w:rPr>
          <w:b/>
          <w:sz w:val="28"/>
          <w:szCs w:val="28"/>
        </w:rPr>
        <w:t xml:space="preserve">За </w:t>
      </w:r>
      <w:r w:rsidRPr="0037606B">
        <w:rPr>
          <w:sz w:val="28"/>
          <w:szCs w:val="28"/>
        </w:rPr>
        <w:t xml:space="preserve">6 месяцев 2025 г. культурно-досуговыми учреждениями кожууна проведено культурно-массовых </w:t>
      </w:r>
      <w:r w:rsidRPr="0037606B">
        <w:rPr>
          <w:b/>
          <w:sz w:val="28"/>
          <w:szCs w:val="28"/>
        </w:rPr>
        <w:t xml:space="preserve">офлайн </w:t>
      </w:r>
      <w:r w:rsidRPr="0037606B">
        <w:rPr>
          <w:sz w:val="28"/>
          <w:szCs w:val="28"/>
        </w:rPr>
        <w:t xml:space="preserve">мероприятий – 681; с охватом- </w:t>
      </w:r>
      <w:r w:rsidRPr="0037606B">
        <w:rPr>
          <w:b/>
          <w:sz w:val="28"/>
          <w:szCs w:val="28"/>
        </w:rPr>
        <w:t>51505</w:t>
      </w:r>
      <w:r w:rsidRPr="0037606B">
        <w:rPr>
          <w:sz w:val="28"/>
          <w:szCs w:val="28"/>
        </w:rPr>
        <w:t xml:space="preserve"> посетителей; из них для детей до 14 лет – 273 мероприятий; с охватом </w:t>
      </w:r>
      <w:r w:rsidRPr="0037606B">
        <w:rPr>
          <w:b/>
          <w:sz w:val="28"/>
          <w:szCs w:val="28"/>
        </w:rPr>
        <w:t xml:space="preserve">15433 </w:t>
      </w:r>
      <w:r w:rsidRPr="0037606B">
        <w:rPr>
          <w:sz w:val="28"/>
          <w:szCs w:val="28"/>
        </w:rPr>
        <w:t xml:space="preserve">посетителей; для молодежи – 188   мероприятий, с охватом </w:t>
      </w:r>
      <w:r w:rsidRPr="0037606B">
        <w:rPr>
          <w:b/>
          <w:sz w:val="28"/>
          <w:szCs w:val="28"/>
        </w:rPr>
        <w:t xml:space="preserve">– 12806  </w:t>
      </w:r>
      <w:r w:rsidRPr="0037606B">
        <w:rPr>
          <w:sz w:val="28"/>
          <w:szCs w:val="28"/>
        </w:rPr>
        <w:t xml:space="preserve"> человек.</w:t>
      </w:r>
    </w:p>
    <w:p w:rsidR="003E1433" w:rsidRPr="0037606B" w:rsidRDefault="003E1433" w:rsidP="003E1433">
      <w:pPr>
        <w:ind w:firstLine="708"/>
        <w:jc w:val="both"/>
        <w:rPr>
          <w:sz w:val="28"/>
          <w:szCs w:val="28"/>
        </w:rPr>
      </w:pPr>
      <w:r w:rsidRPr="0037606B">
        <w:rPr>
          <w:b/>
          <w:sz w:val="28"/>
          <w:szCs w:val="28"/>
        </w:rPr>
        <w:t>За 6 месяцев</w:t>
      </w:r>
      <w:r w:rsidRPr="0037606B">
        <w:rPr>
          <w:sz w:val="28"/>
          <w:szCs w:val="28"/>
        </w:rPr>
        <w:t xml:space="preserve"> 2025г. </w:t>
      </w:r>
      <w:r w:rsidRPr="0037606B">
        <w:rPr>
          <w:b/>
          <w:sz w:val="28"/>
          <w:szCs w:val="28"/>
        </w:rPr>
        <w:t>на платной основе</w:t>
      </w:r>
      <w:r w:rsidRPr="0037606B">
        <w:rPr>
          <w:sz w:val="28"/>
          <w:szCs w:val="28"/>
        </w:rPr>
        <w:t xml:space="preserve"> всего</w:t>
      </w:r>
      <w:r w:rsidRPr="0037606B">
        <w:rPr>
          <w:b/>
          <w:sz w:val="28"/>
          <w:szCs w:val="28"/>
        </w:rPr>
        <w:t xml:space="preserve"> 129</w:t>
      </w:r>
      <w:r w:rsidRPr="0037606B">
        <w:rPr>
          <w:sz w:val="28"/>
          <w:szCs w:val="28"/>
        </w:rPr>
        <w:t xml:space="preserve"> мероприятий, с охватом </w:t>
      </w:r>
      <w:r w:rsidRPr="0037606B">
        <w:rPr>
          <w:b/>
          <w:sz w:val="28"/>
          <w:szCs w:val="28"/>
        </w:rPr>
        <w:t xml:space="preserve">- 12928 </w:t>
      </w:r>
      <w:r w:rsidRPr="0037606B">
        <w:rPr>
          <w:sz w:val="28"/>
          <w:szCs w:val="28"/>
        </w:rPr>
        <w:t>посетителей, из общего числа мероприятий до 14 лет –</w:t>
      </w:r>
      <w:r w:rsidRPr="0037606B">
        <w:rPr>
          <w:b/>
          <w:sz w:val="28"/>
          <w:szCs w:val="28"/>
        </w:rPr>
        <w:t xml:space="preserve"> 35 </w:t>
      </w:r>
      <w:r w:rsidRPr="0037606B">
        <w:rPr>
          <w:sz w:val="28"/>
          <w:szCs w:val="28"/>
        </w:rPr>
        <w:t>мероприятий, с охватом</w:t>
      </w:r>
      <w:r w:rsidRPr="0037606B">
        <w:rPr>
          <w:b/>
          <w:sz w:val="28"/>
          <w:szCs w:val="28"/>
        </w:rPr>
        <w:t xml:space="preserve"> – 3042 </w:t>
      </w:r>
      <w:r w:rsidRPr="0037606B">
        <w:rPr>
          <w:sz w:val="28"/>
          <w:szCs w:val="28"/>
        </w:rPr>
        <w:t>мероприятий, для молодежи- 45 мероприятий, с охватом</w:t>
      </w:r>
      <w:r w:rsidRPr="0037606B">
        <w:rPr>
          <w:b/>
          <w:sz w:val="28"/>
          <w:szCs w:val="28"/>
        </w:rPr>
        <w:t xml:space="preserve"> 3729</w:t>
      </w:r>
      <w:r w:rsidRPr="0037606B">
        <w:rPr>
          <w:sz w:val="28"/>
          <w:szCs w:val="28"/>
        </w:rPr>
        <w:t xml:space="preserve">   посетителей.</w:t>
      </w:r>
    </w:p>
    <w:p w:rsidR="003E1433" w:rsidRPr="0037606B" w:rsidRDefault="003E1433" w:rsidP="003E1433">
      <w:pPr>
        <w:ind w:firstLine="708"/>
        <w:jc w:val="both"/>
        <w:rPr>
          <w:sz w:val="28"/>
          <w:szCs w:val="28"/>
        </w:rPr>
      </w:pPr>
      <w:r w:rsidRPr="0037606B">
        <w:rPr>
          <w:sz w:val="28"/>
          <w:szCs w:val="28"/>
        </w:rPr>
        <w:t xml:space="preserve">В культурно-досуговых учреждениях культуры Сут-Хольского кожууна функционируют - </w:t>
      </w:r>
      <w:r w:rsidRPr="0037606B">
        <w:rPr>
          <w:b/>
          <w:sz w:val="28"/>
          <w:szCs w:val="28"/>
        </w:rPr>
        <w:t xml:space="preserve">126 </w:t>
      </w:r>
      <w:r w:rsidRPr="0037606B">
        <w:rPr>
          <w:sz w:val="28"/>
          <w:szCs w:val="28"/>
        </w:rPr>
        <w:t xml:space="preserve">формирований различной жанровой направленности, с общим количеством участников в них – </w:t>
      </w:r>
      <w:r w:rsidRPr="0037606B">
        <w:rPr>
          <w:b/>
          <w:sz w:val="28"/>
          <w:szCs w:val="28"/>
        </w:rPr>
        <w:t>1424</w:t>
      </w:r>
      <w:r w:rsidRPr="0037606B">
        <w:rPr>
          <w:sz w:val="28"/>
          <w:szCs w:val="28"/>
        </w:rPr>
        <w:t xml:space="preserve"> человек, что составляет 17 % от всего населения. Из общего числа формирований для детей до 14 лет –  </w:t>
      </w:r>
      <w:r w:rsidRPr="0037606B">
        <w:rPr>
          <w:b/>
          <w:sz w:val="28"/>
          <w:szCs w:val="28"/>
        </w:rPr>
        <w:t>59</w:t>
      </w:r>
      <w:r w:rsidRPr="0037606B">
        <w:rPr>
          <w:sz w:val="28"/>
          <w:szCs w:val="28"/>
        </w:rPr>
        <w:t xml:space="preserve"> участников в них– </w:t>
      </w:r>
      <w:r w:rsidRPr="0037606B">
        <w:rPr>
          <w:b/>
          <w:sz w:val="28"/>
          <w:szCs w:val="28"/>
        </w:rPr>
        <w:t>679</w:t>
      </w:r>
      <w:r w:rsidRPr="0037606B">
        <w:rPr>
          <w:sz w:val="28"/>
          <w:szCs w:val="28"/>
        </w:rPr>
        <w:t xml:space="preserve">, для молодежи от 14 до 35 лет – </w:t>
      </w:r>
      <w:r w:rsidRPr="0037606B">
        <w:rPr>
          <w:b/>
          <w:sz w:val="28"/>
          <w:szCs w:val="28"/>
        </w:rPr>
        <w:t>36</w:t>
      </w:r>
      <w:r w:rsidRPr="0037606B">
        <w:rPr>
          <w:sz w:val="28"/>
          <w:szCs w:val="28"/>
        </w:rPr>
        <w:t xml:space="preserve">, участников в них – </w:t>
      </w:r>
      <w:r w:rsidRPr="0037606B">
        <w:rPr>
          <w:b/>
          <w:sz w:val="28"/>
          <w:szCs w:val="28"/>
        </w:rPr>
        <w:t>370</w:t>
      </w:r>
      <w:r w:rsidRPr="0037606B">
        <w:rPr>
          <w:sz w:val="28"/>
          <w:szCs w:val="28"/>
        </w:rPr>
        <w:t>.</w:t>
      </w:r>
    </w:p>
    <w:p w:rsidR="003E1433" w:rsidRPr="0037606B" w:rsidRDefault="003E1433" w:rsidP="003E1433">
      <w:pPr>
        <w:ind w:firstLine="708"/>
        <w:jc w:val="both"/>
        <w:rPr>
          <w:sz w:val="28"/>
          <w:szCs w:val="28"/>
        </w:rPr>
      </w:pPr>
      <w:r w:rsidRPr="0037606B">
        <w:rPr>
          <w:sz w:val="28"/>
          <w:szCs w:val="28"/>
        </w:rPr>
        <w:t xml:space="preserve">Число любительских объединений – </w:t>
      </w:r>
      <w:r w:rsidRPr="0037606B">
        <w:rPr>
          <w:b/>
          <w:sz w:val="28"/>
          <w:szCs w:val="28"/>
        </w:rPr>
        <w:t>44,</w:t>
      </w:r>
      <w:r w:rsidRPr="0037606B">
        <w:rPr>
          <w:sz w:val="28"/>
          <w:szCs w:val="28"/>
        </w:rPr>
        <w:t xml:space="preserve"> в них участников –</w:t>
      </w:r>
      <w:r w:rsidRPr="0037606B">
        <w:rPr>
          <w:b/>
          <w:sz w:val="28"/>
          <w:szCs w:val="28"/>
        </w:rPr>
        <w:t xml:space="preserve"> 541</w:t>
      </w:r>
      <w:r w:rsidRPr="0037606B">
        <w:rPr>
          <w:sz w:val="28"/>
          <w:szCs w:val="28"/>
        </w:rPr>
        <w:t>; Число клубных формирований самодеятельного народного творчества – 71, в них участников –</w:t>
      </w:r>
      <w:r w:rsidRPr="0037606B">
        <w:rPr>
          <w:b/>
          <w:sz w:val="28"/>
          <w:szCs w:val="28"/>
        </w:rPr>
        <w:t>779</w:t>
      </w:r>
      <w:r w:rsidRPr="0037606B">
        <w:rPr>
          <w:sz w:val="28"/>
          <w:szCs w:val="28"/>
        </w:rPr>
        <w:t xml:space="preserve">, из них для детей до 14 лет </w:t>
      </w:r>
      <w:r w:rsidRPr="0037606B">
        <w:rPr>
          <w:b/>
          <w:sz w:val="28"/>
          <w:szCs w:val="28"/>
        </w:rPr>
        <w:t>– 44</w:t>
      </w:r>
      <w:r w:rsidRPr="0037606B">
        <w:rPr>
          <w:sz w:val="28"/>
          <w:szCs w:val="28"/>
        </w:rPr>
        <w:t>, в них участников –</w:t>
      </w:r>
      <w:r w:rsidRPr="0037606B">
        <w:rPr>
          <w:b/>
          <w:sz w:val="28"/>
          <w:szCs w:val="28"/>
        </w:rPr>
        <w:t xml:space="preserve"> 515</w:t>
      </w:r>
      <w:r w:rsidRPr="0037606B">
        <w:rPr>
          <w:sz w:val="28"/>
          <w:szCs w:val="28"/>
        </w:rPr>
        <w:t>, для молодежи</w:t>
      </w:r>
      <w:r w:rsidRPr="0037606B">
        <w:rPr>
          <w:b/>
          <w:sz w:val="28"/>
          <w:szCs w:val="28"/>
        </w:rPr>
        <w:t>– 17</w:t>
      </w:r>
      <w:r w:rsidR="002F5E42">
        <w:rPr>
          <w:sz w:val="28"/>
          <w:szCs w:val="28"/>
        </w:rPr>
        <w:t xml:space="preserve"> формирований, </w:t>
      </w:r>
      <w:r w:rsidRPr="0037606B">
        <w:rPr>
          <w:sz w:val="28"/>
          <w:szCs w:val="28"/>
        </w:rPr>
        <w:t xml:space="preserve">участников  в них – </w:t>
      </w:r>
      <w:r w:rsidRPr="0037606B">
        <w:rPr>
          <w:b/>
          <w:sz w:val="28"/>
          <w:szCs w:val="28"/>
        </w:rPr>
        <w:t xml:space="preserve">160 </w:t>
      </w:r>
      <w:r w:rsidRPr="0037606B">
        <w:rPr>
          <w:sz w:val="28"/>
          <w:szCs w:val="28"/>
        </w:rPr>
        <w:t>человек.</w:t>
      </w:r>
    </w:p>
    <w:p w:rsidR="003E1433" w:rsidRPr="0037606B" w:rsidRDefault="003E1433" w:rsidP="003E1433">
      <w:pPr>
        <w:ind w:firstLine="708"/>
        <w:jc w:val="both"/>
        <w:rPr>
          <w:sz w:val="28"/>
          <w:szCs w:val="28"/>
        </w:rPr>
      </w:pPr>
      <w:r w:rsidRPr="0037606B">
        <w:rPr>
          <w:sz w:val="28"/>
          <w:szCs w:val="28"/>
        </w:rPr>
        <w:t>Число клубных формирований, клубов по народным традициям всего 7, число участников 75, из них для детей до 14лет -2 клубов, с охватом 8 участников; для молодежи – 3 клубов, с охватом 28 человек.</w:t>
      </w:r>
    </w:p>
    <w:p w:rsidR="00203223" w:rsidRPr="0037606B" w:rsidRDefault="00203223" w:rsidP="00203223">
      <w:pPr>
        <w:ind w:firstLine="708"/>
        <w:jc w:val="both"/>
        <w:rPr>
          <w:sz w:val="28"/>
          <w:szCs w:val="28"/>
        </w:rPr>
      </w:pPr>
      <w:r w:rsidRPr="0037606B">
        <w:rPr>
          <w:b/>
          <w:sz w:val="28"/>
          <w:szCs w:val="28"/>
        </w:rPr>
        <w:t xml:space="preserve">Платная услуга. </w:t>
      </w:r>
    </w:p>
    <w:p w:rsidR="003E1433" w:rsidRPr="00BB30E1" w:rsidRDefault="003E1433" w:rsidP="003E1433">
      <w:pPr>
        <w:ind w:firstLine="708"/>
        <w:jc w:val="both"/>
        <w:rPr>
          <w:sz w:val="28"/>
        </w:rPr>
      </w:pPr>
      <w:r w:rsidRPr="00BB30E1">
        <w:rPr>
          <w:sz w:val="28"/>
        </w:rPr>
        <w:t xml:space="preserve">План КДУ </w:t>
      </w:r>
      <w:r w:rsidR="002F5E42" w:rsidRPr="00BB30E1">
        <w:rPr>
          <w:sz w:val="28"/>
        </w:rPr>
        <w:t>за 6 месяцев 2025 года</w:t>
      </w:r>
      <w:r w:rsidRPr="00BB30E1">
        <w:rPr>
          <w:sz w:val="28"/>
        </w:rPr>
        <w:t xml:space="preserve"> </w:t>
      </w:r>
      <w:r w:rsidR="00BB30E1" w:rsidRPr="00BB30E1">
        <w:rPr>
          <w:sz w:val="28"/>
        </w:rPr>
        <w:t xml:space="preserve">предусмотренный в размере </w:t>
      </w:r>
      <w:r w:rsidRPr="00BB30E1">
        <w:rPr>
          <w:sz w:val="28"/>
        </w:rPr>
        <w:t>368600</w:t>
      </w:r>
      <w:r w:rsidR="00BB30E1" w:rsidRPr="00BB30E1">
        <w:rPr>
          <w:sz w:val="28"/>
        </w:rPr>
        <w:t xml:space="preserve"> </w:t>
      </w:r>
      <w:r w:rsidRPr="00BB30E1">
        <w:rPr>
          <w:sz w:val="28"/>
        </w:rPr>
        <w:t xml:space="preserve">выполнен на 367100 (100 %). </w:t>
      </w:r>
    </w:p>
    <w:p w:rsidR="003E1433" w:rsidRPr="00BB30E1" w:rsidRDefault="003E1433" w:rsidP="003E1433">
      <w:pPr>
        <w:ind w:firstLine="708"/>
        <w:jc w:val="both"/>
        <w:rPr>
          <w:sz w:val="28"/>
        </w:rPr>
      </w:pPr>
      <w:r w:rsidRPr="00BB30E1">
        <w:rPr>
          <w:sz w:val="28"/>
        </w:rPr>
        <w:t>-</w:t>
      </w:r>
      <w:r w:rsidR="00BB30E1" w:rsidRPr="00BB30E1">
        <w:rPr>
          <w:sz w:val="28"/>
        </w:rPr>
        <w:t xml:space="preserve"> </w:t>
      </w:r>
      <w:r w:rsidRPr="00BB30E1">
        <w:rPr>
          <w:sz w:val="28"/>
        </w:rPr>
        <w:t>КДК имени Александр Ондар при плане 95 000 рублей выполнен на 91 000 рублей (96%);</w:t>
      </w:r>
    </w:p>
    <w:p w:rsidR="003E1433" w:rsidRPr="00BB30E1" w:rsidRDefault="003E1433" w:rsidP="003E1433">
      <w:pPr>
        <w:ind w:firstLine="708"/>
        <w:jc w:val="both"/>
        <w:rPr>
          <w:sz w:val="28"/>
        </w:rPr>
      </w:pPr>
      <w:r w:rsidRPr="00BB30E1">
        <w:rPr>
          <w:sz w:val="28"/>
        </w:rPr>
        <w:t xml:space="preserve">-СДК имени Самбажык с. Алдан-Маадыр при плане 76300рублей выполнили на 80900рублей (106%); </w:t>
      </w:r>
    </w:p>
    <w:p w:rsidR="003E1433" w:rsidRPr="00BB30E1" w:rsidRDefault="003E1433" w:rsidP="003E1433">
      <w:pPr>
        <w:ind w:firstLine="708"/>
        <w:jc w:val="both"/>
        <w:rPr>
          <w:sz w:val="28"/>
        </w:rPr>
      </w:pPr>
      <w:r w:rsidRPr="00BB30E1">
        <w:rPr>
          <w:sz w:val="28"/>
        </w:rPr>
        <w:t xml:space="preserve">- СДК с. Ак-Даш – при плане 30 000 рублей, выполнили на </w:t>
      </w:r>
      <w:r w:rsidRPr="00BB30E1">
        <w:rPr>
          <w:sz w:val="28"/>
          <w:u w:val="single"/>
        </w:rPr>
        <w:t>30500</w:t>
      </w:r>
      <w:r w:rsidRPr="00BB30E1">
        <w:rPr>
          <w:sz w:val="28"/>
        </w:rPr>
        <w:t xml:space="preserve"> рублей (102%); </w:t>
      </w:r>
    </w:p>
    <w:p w:rsidR="003E1433" w:rsidRPr="00BB30E1" w:rsidRDefault="003E1433" w:rsidP="003E1433">
      <w:pPr>
        <w:ind w:firstLine="708"/>
        <w:jc w:val="both"/>
        <w:rPr>
          <w:sz w:val="28"/>
        </w:rPr>
      </w:pPr>
      <w:r w:rsidRPr="00BB30E1">
        <w:rPr>
          <w:sz w:val="28"/>
        </w:rPr>
        <w:lastRenderedPageBreak/>
        <w:t>- СДК имени Ондар Маржымал с. Бора-Тайга при плане 55 000 рублей выполнили 59600 рублей (108%);</w:t>
      </w:r>
    </w:p>
    <w:p w:rsidR="003E1433" w:rsidRPr="00BB30E1" w:rsidRDefault="003E1433" w:rsidP="003E1433">
      <w:pPr>
        <w:ind w:firstLine="708"/>
        <w:jc w:val="both"/>
        <w:rPr>
          <w:sz w:val="28"/>
        </w:rPr>
      </w:pPr>
      <w:r w:rsidRPr="00BB30E1">
        <w:rPr>
          <w:sz w:val="28"/>
        </w:rPr>
        <w:t>-  СДК имени Монгуш Дарый с. Кара-Чыраа при</w:t>
      </w:r>
      <w:r w:rsidR="00BB30E1">
        <w:rPr>
          <w:sz w:val="28"/>
        </w:rPr>
        <w:t xml:space="preserve"> плане 31 000 рублей выполнили  </w:t>
      </w:r>
      <w:r w:rsidRPr="00BB30E1">
        <w:rPr>
          <w:sz w:val="28"/>
        </w:rPr>
        <w:t xml:space="preserve">31600 рублей (102 %); </w:t>
      </w:r>
    </w:p>
    <w:p w:rsidR="003E1433" w:rsidRPr="00BB30E1" w:rsidRDefault="003E1433" w:rsidP="003E1433">
      <w:pPr>
        <w:ind w:firstLine="708"/>
        <w:jc w:val="both"/>
        <w:rPr>
          <w:sz w:val="28"/>
        </w:rPr>
      </w:pPr>
      <w:r w:rsidRPr="00BB30E1">
        <w:rPr>
          <w:sz w:val="28"/>
        </w:rPr>
        <w:t>- СДК имени Шомаадыр Куулар с. Кызыл-Тайга при плане 30 000 рублей выполнили 32 000 рублей (107%).</w:t>
      </w:r>
    </w:p>
    <w:p w:rsidR="00765009" w:rsidRPr="00BB30E1" w:rsidRDefault="003E1433" w:rsidP="003E1433">
      <w:pPr>
        <w:ind w:firstLine="708"/>
        <w:jc w:val="both"/>
        <w:rPr>
          <w:sz w:val="28"/>
        </w:rPr>
      </w:pPr>
      <w:r w:rsidRPr="00BB30E1">
        <w:rPr>
          <w:sz w:val="28"/>
        </w:rPr>
        <w:t>- СДК имени Дыртык Монгуш с. Ишкин при плане 51300</w:t>
      </w:r>
      <w:r w:rsidR="00BB30E1">
        <w:rPr>
          <w:sz w:val="28"/>
        </w:rPr>
        <w:t xml:space="preserve"> рублей</w:t>
      </w:r>
      <w:r w:rsidRPr="00BB30E1">
        <w:rPr>
          <w:sz w:val="28"/>
        </w:rPr>
        <w:t xml:space="preserve"> выполнили на 41500 (81%).</w:t>
      </w:r>
    </w:p>
    <w:p w:rsidR="00A92486" w:rsidRPr="00BB30E1" w:rsidRDefault="00A92486" w:rsidP="00A92486">
      <w:pPr>
        <w:jc w:val="both"/>
        <w:rPr>
          <w:rFonts w:eastAsiaTheme="minorHAnsi"/>
          <w:b/>
          <w:sz w:val="28"/>
          <w:szCs w:val="28"/>
          <w:lang w:eastAsia="en-US"/>
        </w:rPr>
      </w:pPr>
      <w:r w:rsidRPr="00BB30E1">
        <w:rPr>
          <w:rFonts w:eastAsiaTheme="minorHAnsi"/>
          <w:b/>
          <w:lang w:eastAsia="en-US"/>
        </w:rPr>
        <w:tab/>
      </w:r>
      <w:r w:rsidRPr="00BB30E1">
        <w:rPr>
          <w:rFonts w:eastAsiaTheme="minorHAnsi"/>
          <w:b/>
          <w:sz w:val="28"/>
          <w:szCs w:val="28"/>
          <w:lang w:eastAsia="en-US"/>
        </w:rPr>
        <w:t>Правоохранительная деятельность.</w:t>
      </w:r>
    </w:p>
    <w:p w:rsidR="003E1433" w:rsidRPr="0037606B" w:rsidRDefault="003E1433" w:rsidP="003E1433">
      <w:pPr>
        <w:ind w:firstLine="708"/>
        <w:jc w:val="both"/>
        <w:rPr>
          <w:bCs/>
          <w:sz w:val="28"/>
          <w:szCs w:val="28"/>
        </w:rPr>
      </w:pPr>
      <w:r w:rsidRPr="0037606B">
        <w:rPr>
          <w:bCs/>
          <w:sz w:val="28"/>
          <w:szCs w:val="28"/>
        </w:rPr>
        <w:t xml:space="preserve">За 6 месяца текущего года комиссией по профилактике и предотвращению правонарушений проведены 4 заседания комиссии, всего отчетном периоде приняты 10 нормативно-правовых актов по поддержанию правопорядка на территории Сут-Хольского кожууна.  За отчетный период текущего года 2 раз объявлен месячник безопасности, а также 7 раз - недели профилактики. </w:t>
      </w:r>
    </w:p>
    <w:p w:rsidR="003E1433" w:rsidRPr="0037606B" w:rsidRDefault="003E1433" w:rsidP="003E1433">
      <w:pPr>
        <w:ind w:firstLine="708"/>
        <w:jc w:val="both"/>
        <w:rPr>
          <w:b/>
          <w:bCs/>
          <w:sz w:val="28"/>
          <w:szCs w:val="28"/>
        </w:rPr>
      </w:pPr>
      <w:r w:rsidRPr="0037606B">
        <w:rPr>
          <w:bCs/>
          <w:sz w:val="28"/>
          <w:szCs w:val="28"/>
        </w:rPr>
        <w:t>С целью пресечения и предупреждения профилактики правонарушений и алкоголизации населения совместно с сотрудниками органов внутренних дел в праздничные и выходные дни организовываются рейдовые мероприятия с подучётными семьями состоящими на различных видах учета. Также для профилактики правонарушений по кожууну активно привлекаются ДНД. Всего зарегистрировано 7 ДНД по одному на каждое поселение. Всего в реестр внесено 69 членов ДНД. Основным направлением участников ДНД является поддержание обеспечения правопорядка в общественных местах, рейдовые мероприятия по домам лиц злоупотребляющие спиртные напитки совместно сотрудниками полиции. За отчетный период текущего года ДНД всего по кожууну вышили на дежурство 2197 членов, из них в Реестре 400 членов, техника 396 ед.</w:t>
      </w:r>
    </w:p>
    <w:p w:rsidR="003E1433" w:rsidRPr="0037606B" w:rsidRDefault="003E1433" w:rsidP="003E1433">
      <w:pPr>
        <w:ind w:firstLine="708"/>
        <w:jc w:val="both"/>
        <w:rPr>
          <w:b/>
          <w:bCs/>
          <w:sz w:val="28"/>
          <w:szCs w:val="28"/>
        </w:rPr>
      </w:pPr>
      <w:r w:rsidRPr="0037606B">
        <w:rPr>
          <w:bCs/>
          <w:sz w:val="28"/>
          <w:szCs w:val="28"/>
        </w:rPr>
        <w:t>В кожууне действуют «Совет отцов» и «Совет женщин», данные общественные формирования также созданы на уровне поселений, координацию их работы ведут председатели администрации сельских поселений и их заместители по социальной политике.</w:t>
      </w:r>
    </w:p>
    <w:p w:rsidR="003E1433" w:rsidRPr="0037606B" w:rsidRDefault="003E1433" w:rsidP="003E1433">
      <w:pPr>
        <w:ind w:firstLine="708"/>
        <w:jc w:val="both"/>
        <w:rPr>
          <w:b/>
          <w:bCs/>
          <w:sz w:val="28"/>
          <w:szCs w:val="28"/>
        </w:rPr>
      </w:pPr>
      <w:r w:rsidRPr="0037606B">
        <w:rPr>
          <w:bCs/>
          <w:sz w:val="28"/>
          <w:szCs w:val="28"/>
        </w:rPr>
        <w:t xml:space="preserve">Совместно с прокурором Сут-Хольского района и сотрудниками ПП№2 МО МВД РФ «Дзун-Хемчикский», организованы и проведены сходы граждан во всех сельских поселениях кожууна. </w:t>
      </w:r>
    </w:p>
    <w:p w:rsidR="003E1433" w:rsidRPr="0037606B" w:rsidRDefault="003E1433" w:rsidP="003E1433">
      <w:pPr>
        <w:ind w:firstLine="708"/>
        <w:jc w:val="both"/>
        <w:rPr>
          <w:b/>
          <w:bCs/>
          <w:sz w:val="28"/>
          <w:szCs w:val="28"/>
        </w:rPr>
      </w:pPr>
      <w:r w:rsidRPr="0037606B">
        <w:rPr>
          <w:bCs/>
          <w:sz w:val="28"/>
          <w:szCs w:val="28"/>
        </w:rPr>
        <w:t>По итогам за 6 месяцев 2025 года общее число зарегистрированных в ПП № 2 сообщений и заявлений граждан о происшествиях - 353 (АППГ - 283) рост на – 70 регистраций.</w:t>
      </w:r>
    </w:p>
    <w:p w:rsidR="003E1433" w:rsidRPr="0037606B" w:rsidRDefault="003E1433" w:rsidP="003E1433">
      <w:pPr>
        <w:ind w:firstLine="708"/>
        <w:jc w:val="both"/>
        <w:rPr>
          <w:bCs/>
          <w:sz w:val="28"/>
          <w:szCs w:val="28"/>
        </w:rPr>
      </w:pPr>
      <w:r w:rsidRPr="0037606B">
        <w:rPr>
          <w:bCs/>
          <w:sz w:val="28"/>
          <w:szCs w:val="28"/>
        </w:rPr>
        <w:t>Также зарегистрировано преступлений - 46 (АППГ - 44) рост на – 12,2 %, раскрываемость составляет – 77,3 % (АППГ- 82,4 %), расследовано - 34 (АППГ - 28), приостановлено - 10 (АППГ - 6).</w:t>
      </w:r>
    </w:p>
    <w:p w:rsidR="003E1433" w:rsidRPr="0037606B" w:rsidRDefault="003E1433" w:rsidP="003E1433">
      <w:pPr>
        <w:ind w:firstLine="708"/>
        <w:jc w:val="both"/>
        <w:rPr>
          <w:bCs/>
          <w:sz w:val="28"/>
          <w:szCs w:val="28"/>
        </w:rPr>
      </w:pPr>
      <w:r w:rsidRPr="0037606B">
        <w:rPr>
          <w:bCs/>
          <w:sz w:val="28"/>
          <w:szCs w:val="28"/>
        </w:rPr>
        <w:t xml:space="preserve">На 100% увеличилось количество убийств - 1 (АППГ - 0) и умышленных причинений тяжкого вреда здоровью - 2 (АППГ - 1), изнасилований 2 (АППГ - 1). </w:t>
      </w:r>
    </w:p>
    <w:p w:rsidR="003E1433" w:rsidRPr="0037606B" w:rsidRDefault="003E1433" w:rsidP="003E1433">
      <w:pPr>
        <w:ind w:firstLine="708"/>
        <w:jc w:val="both"/>
        <w:rPr>
          <w:bCs/>
          <w:sz w:val="28"/>
          <w:szCs w:val="28"/>
        </w:rPr>
      </w:pPr>
      <w:r w:rsidRPr="0037606B">
        <w:rPr>
          <w:bCs/>
          <w:sz w:val="28"/>
          <w:szCs w:val="28"/>
        </w:rPr>
        <w:t>На 100% больше выявлено преступлений в сфере незаконного оборота наркотических средств (с 0 до1).</w:t>
      </w:r>
    </w:p>
    <w:p w:rsidR="003E1433" w:rsidRPr="0037606B" w:rsidRDefault="003E1433" w:rsidP="003E1433">
      <w:pPr>
        <w:ind w:firstLine="708"/>
        <w:jc w:val="both"/>
        <w:rPr>
          <w:bCs/>
          <w:sz w:val="28"/>
          <w:szCs w:val="28"/>
        </w:rPr>
      </w:pPr>
      <w:r w:rsidRPr="0037606B">
        <w:rPr>
          <w:bCs/>
          <w:sz w:val="28"/>
          <w:szCs w:val="28"/>
        </w:rPr>
        <w:lastRenderedPageBreak/>
        <w:t xml:space="preserve">На 12,5 % увеличилось преступления совершенные в состоянии алкогольного опьянения - 18 (АППГ - 16) </w:t>
      </w:r>
    </w:p>
    <w:p w:rsidR="003E1433" w:rsidRPr="0037606B" w:rsidRDefault="003E1433" w:rsidP="003E1433">
      <w:pPr>
        <w:ind w:firstLine="708"/>
        <w:jc w:val="both"/>
        <w:rPr>
          <w:bCs/>
          <w:sz w:val="28"/>
          <w:szCs w:val="28"/>
        </w:rPr>
      </w:pPr>
      <w:r w:rsidRPr="0037606B">
        <w:rPr>
          <w:bCs/>
          <w:sz w:val="28"/>
          <w:szCs w:val="28"/>
        </w:rPr>
        <w:t xml:space="preserve">Грабежей, а также краж: квартирных, АМТС, сотовых телефонов за аналогичный период не зарегистрировано. </w:t>
      </w:r>
    </w:p>
    <w:p w:rsidR="003E1433" w:rsidRPr="0037606B" w:rsidRDefault="003E1433" w:rsidP="003E1433">
      <w:pPr>
        <w:ind w:firstLine="708"/>
        <w:jc w:val="both"/>
        <w:rPr>
          <w:bCs/>
          <w:sz w:val="28"/>
          <w:szCs w:val="28"/>
        </w:rPr>
      </w:pPr>
      <w:r w:rsidRPr="0037606B">
        <w:rPr>
          <w:bCs/>
          <w:sz w:val="28"/>
          <w:szCs w:val="28"/>
        </w:rPr>
        <w:t>За анализируемой период на 44,4% уменьшилось количество преступлений по хищениям чужого имущества (с 9 до 5), в том числе на 42,9% краж скота (с 7 до 4).</w:t>
      </w:r>
    </w:p>
    <w:p w:rsidR="003E1433" w:rsidRPr="0037606B" w:rsidRDefault="003E1433" w:rsidP="003E1433">
      <w:pPr>
        <w:ind w:firstLine="708"/>
        <w:jc w:val="both"/>
        <w:rPr>
          <w:bCs/>
          <w:sz w:val="28"/>
          <w:szCs w:val="28"/>
        </w:rPr>
      </w:pPr>
      <w:r w:rsidRPr="0037606B">
        <w:rPr>
          <w:bCs/>
          <w:sz w:val="28"/>
          <w:szCs w:val="28"/>
        </w:rPr>
        <w:t>На 50% уменьшилось количество преступлений в сфере угона АМТС (с 2 до 1).</w:t>
      </w:r>
    </w:p>
    <w:p w:rsidR="003E1433" w:rsidRPr="0037606B" w:rsidRDefault="003E1433" w:rsidP="003E1433">
      <w:pPr>
        <w:ind w:firstLine="708"/>
        <w:jc w:val="both"/>
        <w:rPr>
          <w:bCs/>
          <w:sz w:val="28"/>
          <w:szCs w:val="28"/>
        </w:rPr>
      </w:pPr>
      <w:r w:rsidRPr="0037606B">
        <w:rPr>
          <w:bCs/>
          <w:sz w:val="28"/>
          <w:szCs w:val="28"/>
        </w:rPr>
        <w:t>На 33,3% уменьшилось количество преступлений в сфере незаконного оборота огнестрельного оружия (с 3 до 2).</w:t>
      </w:r>
    </w:p>
    <w:p w:rsidR="003E1433" w:rsidRPr="0037606B" w:rsidRDefault="003E1433" w:rsidP="003E1433">
      <w:pPr>
        <w:ind w:firstLine="708"/>
        <w:jc w:val="both"/>
        <w:rPr>
          <w:bCs/>
          <w:sz w:val="28"/>
          <w:szCs w:val="28"/>
        </w:rPr>
      </w:pPr>
      <w:r w:rsidRPr="0037606B">
        <w:rPr>
          <w:bCs/>
          <w:sz w:val="28"/>
          <w:szCs w:val="28"/>
        </w:rPr>
        <w:t>Количество, совершенных преступных деяний на улицах и в других общественных местах, за анализируемый период уменьшилось на 60% (с 10 до 4), а на улицах также на 60% (с 10 до 4).</w:t>
      </w:r>
    </w:p>
    <w:p w:rsidR="003E1433" w:rsidRPr="0037606B" w:rsidRDefault="007035DC" w:rsidP="003E1433">
      <w:pPr>
        <w:ind w:firstLine="708"/>
        <w:jc w:val="both"/>
        <w:rPr>
          <w:bCs/>
          <w:sz w:val="28"/>
          <w:szCs w:val="28"/>
        </w:rPr>
      </w:pPr>
      <w:r w:rsidRPr="0037606B">
        <w:rPr>
          <w:bCs/>
          <w:sz w:val="28"/>
          <w:szCs w:val="28"/>
        </w:rPr>
        <w:t xml:space="preserve">За отчетный период </w:t>
      </w:r>
      <w:r w:rsidR="003E1433" w:rsidRPr="0037606B">
        <w:rPr>
          <w:bCs/>
          <w:sz w:val="28"/>
          <w:szCs w:val="28"/>
        </w:rPr>
        <w:t>преступ</w:t>
      </w:r>
      <w:r w:rsidRPr="0037606B">
        <w:rPr>
          <w:bCs/>
          <w:sz w:val="28"/>
          <w:szCs w:val="28"/>
        </w:rPr>
        <w:t>ления, совершенные</w:t>
      </w:r>
      <w:r w:rsidR="003E1433" w:rsidRPr="0037606B">
        <w:rPr>
          <w:bCs/>
          <w:sz w:val="28"/>
          <w:szCs w:val="28"/>
        </w:rPr>
        <w:t xml:space="preserve"> не бытовой почве, на территории обслуживания увеличилось на 200% (с 3 до 9).</w:t>
      </w:r>
    </w:p>
    <w:p w:rsidR="003E1433" w:rsidRPr="0037606B" w:rsidRDefault="003E1433" w:rsidP="003E1433">
      <w:pPr>
        <w:ind w:firstLine="708"/>
        <w:jc w:val="both"/>
        <w:rPr>
          <w:bCs/>
          <w:sz w:val="28"/>
          <w:szCs w:val="28"/>
        </w:rPr>
      </w:pPr>
      <w:r w:rsidRPr="0037606B">
        <w:rPr>
          <w:b/>
          <w:bCs/>
          <w:sz w:val="28"/>
          <w:szCs w:val="28"/>
        </w:rPr>
        <w:t xml:space="preserve">За рассматриваемый период выявлено 12 (10) лиц совершивших </w:t>
      </w:r>
      <w:r w:rsidR="002F5E42">
        <w:rPr>
          <w:bCs/>
          <w:sz w:val="28"/>
          <w:szCs w:val="28"/>
        </w:rPr>
        <w:t xml:space="preserve">По </w:t>
      </w:r>
      <w:r w:rsidRPr="0037606B">
        <w:rPr>
          <w:bCs/>
          <w:sz w:val="28"/>
          <w:szCs w:val="28"/>
        </w:rPr>
        <w:t xml:space="preserve">прежнему недостаточна эффективность системы социальной реабилитации, трудового и бытового устройства лиц с криминальным прошлым, что способствует совершению повторных преступлений. </w:t>
      </w:r>
      <w:r w:rsidRPr="0037606B">
        <w:rPr>
          <w:bCs/>
          <w:sz w:val="28"/>
          <w:szCs w:val="28"/>
        </w:rPr>
        <w:tab/>
        <w:t xml:space="preserve">Количество преступлений совершенных ранее совершавшими преступления лицами увеличилось на 27,8% (с 18 до 23). </w:t>
      </w:r>
    </w:p>
    <w:p w:rsidR="003E1433" w:rsidRPr="0037606B" w:rsidRDefault="003E1433" w:rsidP="003E1433">
      <w:pPr>
        <w:ind w:firstLine="708"/>
        <w:jc w:val="both"/>
        <w:rPr>
          <w:bCs/>
          <w:sz w:val="28"/>
          <w:szCs w:val="28"/>
        </w:rPr>
      </w:pPr>
      <w:r w:rsidRPr="0037606B">
        <w:rPr>
          <w:bCs/>
          <w:sz w:val="28"/>
          <w:szCs w:val="28"/>
        </w:rPr>
        <w:t>В течение отчётного периода всего выявлено и возбуждено превентивных видов преступлений – 21 (АППГ - 21) на уровне.</w:t>
      </w:r>
    </w:p>
    <w:p w:rsidR="003E1433" w:rsidRPr="0037606B" w:rsidRDefault="003E1433" w:rsidP="007035DC">
      <w:pPr>
        <w:ind w:firstLine="708"/>
        <w:jc w:val="both"/>
        <w:rPr>
          <w:b/>
          <w:bCs/>
          <w:sz w:val="28"/>
          <w:szCs w:val="28"/>
        </w:rPr>
      </w:pPr>
      <w:r w:rsidRPr="0037606B">
        <w:rPr>
          <w:bCs/>
          <w:sz w:val="28"/>
          <w:szCs w:val="28"/>
        </w:rPr>
        <w:t>Привлечено к административной ответственности - 14 (АППГ – 26) продавцов торговых точек, торгующих спиртными напи</w:t>
      </w:r>
      <w:r w:rsidR="007035DC" w:rsidRPr="0037606B">
        <w:rPr>
          <w:bCs/>
          <w:sz w:val="28"/>
          <w:szCs w:val="28"/>
        </w:rPr>
        <w:t>тками в неустановленном месте и</w:t>
      </w:r>
      <w:r w:rsidRPr="0037606B">
        <w:rPr>
          <w:bCs/>
          <w:sz w:val="28"/>
          <w:szCs w:val="28"/>
        </w:rPr>
        <w:t xml:space="preserve"> в неустановленное время, изъято из оборота – 294 (АППГ- 1439,1) литров спиртосодержащей жидкости. Привлечено к административной ответственности – 14 граждан, с наложением штрафа в размере 150,0 тыс. рублей (АППГ - 889,5 т.р.)</w:t>
      </w:r>
    </w:p>
    <w:p w:rsidR="003E1433" w:rsidRPr="0037606B" w:rsidRDefault="003E1433" w:rsidP="003E1433">
      <w:pPr>
        <w:ind w:firstLine="708"/>
        <w:jc w:val="both"/>
        <w:rPr>
          <w:b/>
          <w:bCs/>
          <w:sz w:val="28"/>
          <w:szCs w:val="28"/>
        </w:rPr>
      </w:pPr>
      <w:r w:rsidRPr="0037606B">
        <w:rPr>
          <w:b/>
          <w:bCs/>
          <w:sz w:val="28"/>
          <w:szCs w:val="28"/>
        </w:rPr>
        <w:t>Административная комиссия</w:t>
      </w:r>
    </w:p>
    <w:p w:rsidR="003E1433" w:rsidRPr="0037606B" w:rsidRDefault="003E1433" w:rsidP="003E1433">
      <w:pPr>
        <w:ind w:firstLine="708"/>
        <w:jc w:val="both"/>
        <w:rPr>
          <w:b/>
          <w:bCs/>
          <w:sz w:val="28"/>
          <w:szCs w:val="28"/>
        </w:rPr>
      </w:pPr>
      <w:r w:rsidRPr="0037606B">
        <w:rPr>
          <w:bCs/>
          <w:sz w:val="28"/>
          <w:szCs w:val="28"/>
        </w:rPr>
        <w:t>За 6 месяцев 2025 года в административную комиссию поступило 37 дел об административных правонарушениях, из них:</w:t>
      </w:r>
    </w:p>
    <w:p w:rsidR="003E1433" w:rsidRPr="0037606B" w:rsidRDefault="003E1433" w:rsidP="003E1433">
      <w:pPr>
        <w:ind w:firstLine="708"/>
        <w:jc w:val="both"/>
        <w:rPr>
          <w:bCs/>
          <w:sz w:val="28"/>
          <w:szCs w:val="28"/>
        </w:rPr>
      </w:pPr>
      <w:r w:rsidRPr="0037606B">
        <w:rPr>
          <w:b/>
          <w:bCs/>
          <w:sz w:val="28"/>
          <w:szCs w:val="28"/>
          <w:u w:val="single"/>
        </w:rPr>
        <w:t>Поступило протоколов</w:t>
      </w:r>
      <w:r w:rsidRPr="0037606B">
        <w:rPr>
          <w:bCs/>
          <w:sz w:val="28"/>
          <w:szCs w:val="28"/>
        </w:rPr>
        <w:t xml:space="preserve"> об административных правонарушениях из других ведомств – </w:t>
      </w:r>
      <w:r w:rsidRPr="0037606B">
        <w:rPr>
          <w:b/>
          <w:bCs/>
          <w:sz w:val="28"/>
          <w:szCs w:val="28"/>
          <w:u w:val="single"/>
        </w:rPr>
        <w:t>37 (АППГ-25)</w:t>
      </w:r>
      <w:r w:rsidRPr="0037606B">
        <w:rPr>
          <w:bCs/>
          <w:sz w:val="28"/>
          <w:szCs w:val="28"/>
        </w:rPr>
        <w:t>, составлено членами комиссии протоколов - 9 (АППГ - 0)</w:t>
      </w:r>
    </w:p>
    <w:p w:rsidR="003E1433" w:rsidRPr="0037606B" w:rsidRDefault="003E1433" w:rsidP="003E1433">
      <w:pPr>
        <w:ind w:firstLine="708"/>
        <w:jc w:val="both"/>
        <w:rPr>
          <w:bCs/>
          <w:sz w:val="28"/>
          <w:szCs w:val="28"/>
        </w:rPr>
      </w:pPr>
      <w:r w:rsidRPr="0037606B">
        <w:rPr>
          <w:bCs/>
          <w:sz w:val="28"/>
          <w:szCs w:val="28"/>
        </w:rPr>
        <w:t>Всего составлено протоколов КоАП РТ - 46:</w:t>
      </w:r>
    </w:p>
    <w:p w:rsidR="003E1433" w:rsidRPr="0037606B" w:rsidRDefault="003E1433" w:rsidP="003E1433">
      <w:pPr>
        <w:ind w:firstLine="708"/>
        <w:jc w:val="both"/>
        <w:rPr>
          <w:bCs/>
          <w:sz w:val="28"/>
          <w:szCs w:val="28"/>
        </w:rPr>
      </w:pPr>
      <w:r w:rsidRPr="0037606B">
        <w:rPr>
          <w:bCs/>
          <w:sz w:val="28"/>
          <w:szCs w:val="28"/>
        </w:rPr>
        <w:t xml:space="preserve">  - ст. 2.7 – 1 (АППГ – 0) (штраф на сумму 3000 руб) </w:t>
      </w:r>
    </w:p>
    <w:p w:rsidR="003E1433" w:rsidRPr="0037606B" w:rsidRDefault="003E1433" w:rsidP="003E1433">
      <w:pPr>
        <w:ind w:firstLine="708"/>
        <w:jc w:val="both"/>
        <w:rPr>
          <w:bCs/>
          <w:sz w:val="28"/>
          <w:szCs w:val="28"/>
        </w:rPr>
      </w:pPr>
      <w:r w:rsidRPr="0037606B">
        <w:rPr>
          <w:bCs/>
          <w:sz w:val="28"/>
          <w:szCs w:val="28"/>
        </w:rPr>
        <w:t xml:space="preserve">  - ст. 3.3-1 – 1 (АППГ – 0) (штраф на сумму 2000 руб) </w:t>
      </w:r>
    </w:p>
    <w:p w:rsidR="003E1433" w:rsidRPr="0037606B" w:rsidRDefault="003E1433" w:rsidP="003E1433">
      <w:pPr>
        <w:ind w:firstLine="708"/>
        <w:jc w:val="both"/>
        <w:rPr>
          <w:bCs/>
          <w:sz w:val="28"/>
          <w:szCs w:val="28"/>
        </w:rPr>
      </w:pPr>
      <w:r w:rsidRPr="0037606B">
        <w:rPr>
          <w:bCs/>
          <w:sz w:val="28"/>
          <w:szCs w:val="28"/>
        </w:rPr>
        <w:t>- ст. 3.10 – 22 (АППГ – 14) (штраф на сумму 22000 руб)</w:t>
      </w:r>
    </w:p>
    <w:p w:rsidR="003E1433" w:rsidRPr="0037606B" w:rsidRDefault="003E1433" w:rsidP="003E1433">
      <w:pPr>
        <w:ind w:firstLine="708"/>
        <w:jc w:val="both"/>
        <w:rPr>
          <w:bCs/>
          <w:sz w:val="28"/>
          <w:szCs w:val="28"/>
        </w:rPr>
      </w:pPr>
      <w:r w:rsidRPr="0037606B">
        <w:rPr>
          <w:bCs/>
          <w:sz w:val="28"/>
          <w:szCs w:val="28"/>
        </w:rPr>
        <w:t>- ст. 5.3 – 13 (АППГ – 8) (штраф на сумму 38000)</w:t>
      </w:r>
    </w:p>
    <w:p w:rsidR="003E1433" w:rsidRPr="0037606B" w:rsidRDefault="003E1433" w:rsidP="003E1433">
      <w:pPr>
        <w:ind w:firstLine="708"/>
        <w:jc w:val="both"/>
        <w:rPr>
          <w:bCs/>
          <w:sz w:val="28"/>
          <w:szCs w:val="28"/>
        </w:rPr>
      </w:pPr>
      <w:r w:rsidRPr="0037606B">
        <w:rPr>
          <w:bCs/>
          <w:sz w:val="28"/>
          <w:szCs w:val="28"/>
        </w:rPr>
        <w:t>- ст. 5.4 – 2 (АППГ – 2) (штраф на сумму 4000)</w:t>
      </w:r>
    </w:p>
    <w:p w:rsidR="003E1433" w:rsidRPr="0037606B" w:rsidRDefault="003E1433" w:rsidP="003E1433">
      <w:pPr>
        <w:ind w:firstLine="708"/>
        <w:jc w:val="both"/>
        <w:rPr>
          <w:bCs/>
          <w:sz w:val="28"/>
          <w:szCs w:val="28"/>
        </w:rPr>
      </w:pPr>
      <w:r w:rsidRPr="0037606B">
        <w:rPr>
          <w:bCs/>
          <w:sz w:val="28"/>
          <w:szCs w:val="28"/>
        </w:rPr>
        <w:t>- ст. 8.4 – 7 (АППГ – 5) (штраф на сумму 7000)</w:t>
      </w:r>
    </w:p>
    <w:p w:rsidR="003E1433" w:rsidRPr="0037606B" w:rsidRDefault="003E1433" w:rsidP="003E1433">
      <w:pPr>
        <w:ind w:firstLine="708"/>
        <w:jc w:val="both"/>
        <w:rPr>
          <w:bCs/>
          <w:sz w:val="28"/>
          <w:szCs w:val="28"/>
        </w:rPr>
      </w:pPr>
      <w:r w:rsidRPr="0037606B">
        <w:rPr>
          <w:bCs/>
          <w:sz w:val="28"/>
          <w:szCs w:val="28"/>
        </w:rPr>
        <w:t xml:space="preserve">Административной комиссией </w:t>
      </w:r>
      <w:r w:rsidRPr="0037606B">
        <w:rPr>
          <w:b/>
          <w:bCs/>
          <w:sz w:val="28"/>
          <w:szCs w:val="28"/>
        </w:rPr>
        <w:t>проведено заседаний</w:t>
      </w:r>
      <w:r w:rsidRPr="0037606B">
        <w:rPr>
          <w:bCs/>
          <w:sz w:val="28"/>
          <w:szCs w:val="28"/>
        </w:rPr>
        <w:t xml:space="preserve"> – </w:t>
      </w:r>
      <w:r w:rsidRPr="0037606B">
        <w:rPr>
          <w:b/>
          <w:bCs/>
          <w:sz w:val="28"/>
          <w:szCs w:val="28"/>
        </w:rPr>
        <w:t>29</w:t>
      </w:r>
      <w:r w:rsidRPr="0037606B">
        <w:rPr>
          <w:bCs/>
          <w:sz w:val="28"/>
          <w:szCs w:val="28"/>
        </w:rPr>
        <w:t>.</w:t>
      </w:r>
    </w:p>
    <w:p w:rsidR="003E1433" w:rsidRPr="0037606B" w:rsidRDefault="003E1433" w:rsidP="003E1433">
      <w:pPr>
        <w:ind w:firstLine="708"/>
        <w:jc w:val="both"/>
        <w:rPr>
          <w:bCs/>
          <w:sz w:val="28"/>
          <w:szCs w:val="28"/>
        </w:rPr>
      </w:pPr>
      <w:r w:rsidRPr="0037606B">
        <w:rPr>
          <w:bCs/>
          <w:sz w:val="28"/>
          <w:szCs w:val="28"/>
        </w:rPr>
        <w:lastRenderedPageBreak/>
        <w:t>Всего</w:t>
      </w:r>
      <w:r w:rsidRPr="0037606B">
        <w:rPr>
          <w:b/>
          <w:bCs/>
          <w:sz w:val="28"/>
          <w:szCs w:val="28"/>
        </w:rPr>
        <w:t xml:space="preserve"> поступило</w:t>
      </w:r>
      <w:r w:rsidRPr="0037606B">
        <w:rPr>
          <w:bCs/>
          <w:sz w:val="28"/>
          <w:szCs w:val="28"/>
        </w:rPr>
        <w:t xml:space="preserve"> – </w:t>
      </w:r>
      <w:r w:rsidRPr="0037606B">
        <w:rPr>
          <w:b/>
          <w:bCs/>
          <w:sz w:val="28"/>
          <w:szCs w:val="28"/>
        </w:rPr>
        <w:t xml:space="preserve">47 </w:t>
      </w:r>
      <w:r w:rsidRPr="0037606B">
        <w:rPr>
          <w:bCs/>
          <w:sz w:val="28"/>
          <w:szCs w:val="28"/>
        </w:rPr>
        <w:t xml:space="preserve">протоколов об административных правонарушениях, из них: </w:t>
      </w:r>
      <w:r w:rsidRPr="0037606B">
        <w:rPr>
          <w:b/>
          <w:bCs/>
          <w:sz w:val="28"/>
          <w:szCs w:val="28"/>
        </w:rPr>
        <w:t>рассмотрено</w:t>
      </w:r>
      <w:r w:rsidRPr="0037606B">
        <w:rPr>
          <w:bCs/>
          <w:sz w:val="28"/>
          <w:szCs w:val="28"/>
        </w:rPr>
        <w:t xml:space="preserve"> – </w:t>
      </w:r>
      <w:r w:rsidRPr="0037606B">
        <w:rPr>
          <w:b/>
          <w:bCs/>
          <w:sz w:val="28"/>
          <w:szCs w:val="28"/>
        </w:rPr>
        <w:t>47возвращено</w:t>
      </w:r>
      <w:r w:rsidRPr="0037606B">
        <w:rPr>
          <w:bCs/>
          <w:sz w:val="28"/>
          <w:szCs w:val="28"/>
        </w:rPr>
        <w:t xml:space="preserve"> – </w:t>
      </w:r>
      <w:r w:rsidRPr="0037606B">
        <w:rPr>
          <w:b/>
          <w:bCs/>
          <w:sz w:val="28"/>
          <w:szCs w:val="28"/>
        </w:rPr>
        <w:t>1</w:t>
      </w:r>
      <w:r w:rsidRPr="0037606B">
        <w:rPr>
          <w:bCs/>
          <w:sz w:val="28"/>
          <w:szCs w:val="28"/>
        </w:rPr>
        <w:t xml:space="preserve">. </w:t>
      </w:r>
    </w:p>
    <w:p w:rsidR="003E1433" w:rsidRPr="0037606B" w:rsidRDefault="003E1433" w:rsidP="003E1433">
      <w:pPr>
        <w:ind w:firstLine="708"/>
        <w:jc w:val="both"/>
        <w:rPr>
          <w:bCs/>
          <w:sz w:val="28"/>
          <w:szCs w:val="28"/>
          <w:u w:val="single"/>
        </w:rPr>
      </w:pPr>
      <w:r w:rsidRPr="0037606B">
        <w:rPr>
          <w:bCs/>
          <w:sz w:val="28"/>
          <w:szCs w:val="28"/>
          <w:u w:val="single"/>
        </w:rPr>
        <w:t xml:space="preserve">Количество протоколов, составленных уполномоченными должностными лицами администрации кожууна– </w:t>
      </w:r>
      <w:r w:rsidRPr="0037606B">
        <w:rPr>
          <w:b/>
          <w:bCs/>
          <w:sz w:val="28"/>
          <w:szCs w:val="28"/>
          <w:u w:val="single"/>
        </w:rPr>
        <w:t>9.</w:t>
      </w:r>
    </w:p>
    <w:p w:rsidR="003E1433" w:rsidRPr="0037606B" w:rsidRDefault="003E1433" w:rsidP="003E1433">
      <w:pPr>
        <w:ind w:firstLine="708"/>
        <w:jc w:val="both"/>
        <w:rPr>
          <w:bCs/>
          <w:sz w:val="28"/>
          <w:szCs w:val="28"/>
        </w:rPr>
      </w:pPr>
      <w:r w:rsidRPr="0037606B">
        <w:rPr>
          <w:bCs/>
          <w:sz w:val="28"/>
          <w:szCs w:val="28"/>
        </w:rPr>
        <w:t xml:space="preserve">Результаты рассмотрения </w:t>
      </w:r>
      <w:r w:rsidRPr="0037606B">
        <w:rPr>
          <w:b/>
          <w:bCs/>
          <w:sz w:val="28"/>
          <w:szCs w:val="28"/>
          <w:lang w:val="en-US"/>
        </w:rPr>
        <w:t>4</w:t>
      </w:r>
      <w:r w:rsidRPr="0037606B">
        <w:rPr>
          <w:b/>
          <w:bCs/>
          <w:sz w:val="28"/>
          <w:szCs w:val="28"/>
        </w:rPr>
        <w:t xml:space="preserve">7 </w:t>
      </w:r>
      <w:r w:rsidRPr="0037606B">
        <w:rPr>
          <w:bCs/>
          <w:sz w:val="28"/>
          <w:szCs w:val="28"/>
        </w:rPr>
        <w:t>протоколов:</w:t>
      </w:r>
    </w:p>
    <w:p w:rsidR="003E1433" w:rsidRPr="0037606B" w:rsidRDefault="003E1433" w:rsidP="003E1433">
      <w:pPr>
        <w:numPr>
          <w:ilvl w:val="0"/>
          <w:numId w:val="21"/>
        </w:numPr>
        <w:jc w:val="both"/>
        <w:rPr>
          <w:bCs/>
          <w:sz w:val="28"/>
          <w:szCs w:val="28"/>
        </w:rPr>
      </w:pPr>
      <w:r w:rsidRPr="0037606B">
        <w:rPr>
          <w:bCs/>
          <w:sz w:val="28"/>
          <w:szCs w:val="28"/>
        </w:rPr>
        <w:t xml:space="preserve">назначено административное наказание в виде </w:t>
      </w:r>
      <w:r w:rsidRPr="0037606B">
        <w:rPr>
          <w:b/>
          <w:bCs/>
          <w:sz w:val="28"/>
          <w:szCs w:val="28"/>
        </w:rPr>
        <w:t>штрафа</w:t>
      </w:r>
      <w:r w:rsidRPr="0037606B">
        <w:rPr>
          <w:bCs/>
          <w:sz w:val="28"/>
          <w:szCs w:val="28"/>
        </w:rPr>
        <w:t xml:space="preserve"> по </w:t>
      </w:r>
      <w:r w:rsidRPr="0037606B">
        <w:rPr>
          <w:b/>
          <w:bCs/>
          <w:sz w:val="28"/>
          <w:szCs w:val="28"/>
        </w:rPr>
        <w:t xml:space="preserve">46 </w:t>
      </w:r>
      <w:r w:rsidR="007035DC" w:rsidRPr="0037606B">
        <w:rPr>
          <w:bCs/>
          <w:sz w:val="28"/>
          <w:szCs w:val="28"/>
        </w:rPr>
        <w:t>делам</w:t>
      </w:r>
      <w:r w:rsidRPr="0037606B">
        <w:rPr>
          <w:bCs/>
          <w:sz w:val="28"/>
          <w:szCs w:val="28"/>
        </w:rPr>
        <w:t xml:space="preserve"> (из них: в отношении граждан – </w:t>
      </w:r>
      <w:r w:rsidRPr="0037606B">
        <w:rPr>
          <w:b/>
          <w:bCs/>
          <w:sz w:val="28"/>
          <w:szCs w:val="28"/>
        </w:rPr>
        <w:t>45</w:t>
      </w:r>
      <w:r w:rsidRPr="0037606B">
        <w:rPr>
          <w:bCs/>
          <w:sz w:val="28"/>
          <w:szCs w:val="28"/>
        </w:rPr>
        <w:t xml:space="preserve">, должностных лиц – </w:t>
      </w:r>
      <w:r w:rsidRPr="0037606B">
        <w:rPr>
          <w:b/>
          <w:bCs/>
          <w:sz w:val="28"/>
          <w:szCs w:val="28"/>
        </w:rPr>
        <w:t xml:space="preserve">1, </w:t>
      </w:r>
      <w:r w:rsidRPr="0037606B">
        <w:rPr>
          <w:bCs/>
          <w:sz w:val="28"/>
          <w:szCs w:val="28"/>
        </w:rPr>
        <w:t xml:space="preserve">юридических лиц– </w:t>
      </w:r>
      <w:r w:rsidRPr="0037606B">
        <w:rPr>
          <w:b/>
          <w:bCs/>
          <w:sz w:val="28"/>
          <w:szCs w:val="28"/>
        </w:rPr>
        <w:t>0</w:t>
      </w:r>
      <w:r w:rsidRPr="0037606B">
        <w:rPr>
          <w:bCs/>
          <w:sz w:val="28"/>
          <w:szCs w:val="28"/>
        </w:rPr>
        <w:t xml:space="preserve">) на общую сумму </w:t>
      </w:r>
      <w:r w:rsidRPr="0037606B">
        <w:rPr>
          <w:b/>
          <w:bCs/>
          <w:sz w:val="28"/>
          <w:szCs w:val="28"/>
        </w:rPr>
        <w:t xml:space="preserve">89 000 </w:t>
      </w:r>
      <w:r w:rsidRPr="0037606B">
        <w:rPr>
          <w:bCs/>
          <w:sz w:val="28"/>
          <w:szCs w:val="28"/>
        </w:rPr>
        <w:t>руб.;</w:t>
      </w:r>
    </w:p>
    <w:p w:rsidR="003E1433" w:rsidRPr="0037606B" w:rsidRDefault="003E1433" w:rsidP="003E1433">
      <w:pPr>
        <w:numPr>
          <w:ilvl w:val="0"/>
          <w:numId w:val="21"/>
        </w:numPr>
        <w:jc w:val="both"/>
        <w:rPr>
          <w:bCs/>
          <w:sz w:val="28"/>
          <w:szCs w:val="28"/>
        </w:rPr>
      </w:pPr>
      <w:r w:rsidRPr="0037606B">
        <w:rPr>
          <w:bCs/>
          <w:sz w:val="28"/>
          <w:szCs w:val="28"/>
        </w:rPr>
        <w:t xml:space="preserve">назначено наказание в виде </w:t>
      </w:r>
      <w:r w:rsidRPr="0037606B">
        <w:rPr>
          <w:b/>
          <w:bCs/>
          <w:sz w:val="28"/>
          <w:szCs w:val="28"/>
        </w:rPr>
        <w:t>предупреждения</w:t>
      </w:r>
      <w:r w:rsidRPr="0037606B">
        <w:rPr>
          <w:bCs/>
          <w:sz w:val="28"/>
          <w:szCs w:val="28"/>
        </w:rPr>
        <w:t xml:space="preserve"> по </w:t>
      </w:r>
      <w:r w:rsidRPr="0037606B">
        <w:rPr>
          <w:b/>
          <w:bCs/>
          <w:sz w:val="28"/>
          <w:szCs w:val="28"/>
        </w:rPr>
        <w:t xml:space="preserve">0 </w:t>
      </w:r>
      <w:r w:rsidRPr="0037606B">
        <w:rPr>
          <w:bCs/>
          <w:sz w:val="28"/>
          <w:szCs w:val="28"/>
        </w:rPr>
        <w:t>делам;</w:t>
      </w:r>
    </w:p>
    <w:p w:rsidR="003E1433" w:rsidRPr="0037606B" w:rsidRDefault="003E1433" w:rsidP="003E1433">
      <w:pPr>
        <w:numPr>
          <w:ilvl w:val="0"/>
          <w:numId w:val="21"/>
        </w:numPr>
        <w:jc w:val="both"/>
        <w:rPr>
          <w:bCs/>
          <w:sz w:val="28"/>
          <w:szCs w:val="28"/>
        </w:rPr>
      </w:pPr>
      <w:r w:rsidRPr="0037606B">
        <w:rPr>
          <w:bCs/>
          <w:sz w:val="28"/>
          <w:szCs w:val="28"/>
        </w:rPr>
        <w:t xml:space="preserve">вынесено постановление о </w:t>
      </w:r>
      <w:r w:rsidRPr="0037606B">
        <w:rPr>
          <w:b/>
          <w:bCs/>
          <w:sz w:val="28"/>
          <w:szCs w:val="28"/>
        </w:rPr>
        <w:t>прекращении</w:t>
      </w:r>
      <w:r w:rsidRPr="0037606B">
        <w:rPr>
          <w:bCs/>
          <w:sz w:val="28"/>
          <w:szCs w:val="28"/>
        </w:rPr>
        <w:t xml:space="preserve"> производства по </w:t>
      </w:r>
      <w:r w:rsidRPr="0037606B">
        <w:rPr>
          <w:b/>
          <w:bCs/>
          <w:sz w:val="28"/>
          <w:szCs w:val="28"/>
        </w:rPr>
        <w:t>0</w:t>
      </w:r>
      <w:r w:rsidRPr="0037606B">
        <w:rPr>
          <w:bCs/>
          <w:sz w:val="28"/>
          <w:szCs w:val="28"/>
        </w:rPr>
        <w:t xml:space="preserve"> делам.</w:t>
      </w:r>
    </w:p>
    <w:p w:rsidR="003E1433" w:rsidRPr="0037606B" w:rsidRDefault="003E1433" w:rsidP="003E1433">
      <w:pPr>
        <w:ind w:firstLine="708"/>
        <w:jc w:val="both"/>
        <w:rPr>
          <w:bCs/>
          <w:sz w:val="28"/>
          <w:szCs w:val="28"/>
        </w:rPr>
      </w:pPr>
    </w:p>
    <w:p w:rsidR="003E1433" w:rsidRPr="0037606B" w:rsidRDefault="003E1433" w:rsidP="003E1433">
      <w:pPr>
        <w:ind w:firstLine="708"/>
        <w:jc w:val="both"/>
        <w:rPr>
          <w:bCs/>
          <w:sz w:val="28"/>
          <w:szCs w:val="28"/>
        </w:rPr>
      </w:pPr>
      <w:r w:rsidRPr="0037606B">
        <w:rPr>
          <w:bCs/>
          <w:sz w:val="28"/>
          <w:szCs w:val="28"/>
        </w:rPr>
        <w:t xml:space="preserve">Общая сумма штрафов, уплаченных (взысканных) с начала года на отчетную дату составляет – 8000руб., из них: </w:t>
      </w:r>
    </w:p>
    <w:p w:rsidR="003E1433" w:rsidRPr="0037606B" w:rsidRDefault="003E1433" w:rsidP="003E1433">
      <w:pPr>
        <w:numPr>
          <w:ilvl w:val="0"/>
          <w:numId w:val="22"/>
        </w:numPr>
        <w:jc w:val="both"/>
        <w:rPr>
          <w:bCs/>
          <w:sz w:val="28"/>
          <w:szCs w:val="28"/>
        </w:rPr>
      </w:pPr>
      <w:r w:rsidRPr="0037606B">
        <w:rPr>
          <w:bCs/>
          <w:sz w:val="28"/>
          <w:szCs w:val="28"/>
        </w:rPr>
        <w:t xml:space="preserve">уплачено в добровольном порядке – </w:t>
      </w:r>
      <w:r w:rsidRPr="0037606B">
        <w:rPr>
          <w:b/>
          <w:bCs/>
          <w:sz w:val="28"/>
          <w:szCs w:val="28"/>
        </w:rPr>
        <w:t xml:space="preserve">2000 </w:t>
      </w:r>
      <w:r w:rsidRPr="0037606B">
        <w:rPr>
          <w:bCs/>
          <w:sz w:val="28"/>
          <w:szCs w:val="28"/>
        </w:rPr>
        <w:t xml:space="preserve">руб., </w:t>
      </w:r>
    </w:p>
    <w:p w:rsidR="003E1433" w:rsidRPr="0037606B" w:rsidRDefault="003E1433" w:rsidP="003E1433">
      <w:pPr>
        <w:numPr>
          <w:ilvl w:val="0"/>
          <w:numId w:val="22"/>
        </w:numPr>
        <w:jc w:val="both"/>
        <w:rPr>
          <w:bCs/>
          <w:sz w:val="28"/>
          <w:szCs w:val="28"/>
        </w:rPr>
      </w:pPr>
      <w:r w:rsidRPr="0037606B">
        <w:rPr>
          <w:bCs/>
          <w:sz w:val="28"/>
          <w:szCs w:val="28"/>
        </w:rPr>
        <w:t xml:space="preserve">взыскано через УФССП РФ по РТ – </w:t>
      </w:r>
      <w:r w:rsidRPr="0037606B">
        <w:rPr>
          <w:b/>
          <w:bCs/>
          <w:sz w:val="28"/>
          <w:szCs w:val="28"/>
        </w:rPr>
        <w:t xml:space="preserve">6000 </w:t>
      </w:r>
      <w:r w:rsidRPr="0037606B">
        <w:rPr>
          <w:bCs/>
          <w:sz w:val="28"/>
          <w:szCs w:val="28"/>
        </w:rPr>
        <w:t>руб.</w:t>
      </w:r>
    </w:p>
    <w:p w:rsidR="003E1433" w:rsidRPr="0037606B" w:rsidRDefault="003E1433" w:rsidP="003E1433">
      <w:pPr>
        <w:ind w:firstLine="708"/>
        <w:jc w:val="both"/>
        <w:rPr>
          <w:bCs/>
          <w:sz w:val="28"/>
          <w:szCs w:val="28"/>
        </w:rPr>
      </w:pPr>
      <w:r w:rsidRPr="0037606B">
        <w:rPr>
          <w:bCs/>
          <w:sz w:val="28"/>
          <w:szCs w:val="28"/>
        </w:rPr>
        <w:t xml:space="preserve">К взысканию подлежит – </w:t>
      </w:r>
      <w:r w:rsidRPr="0037606B">
        <w:rPr>
          <w:b/>
          <w:bCs/>
          <w:sz w:val="28"/>
          <w:szCs w:val="28"/>
        </w:rPr>
        <w:t xml:space="preserve">0 </w:t>
      </w:r>
      <w:r w:rsidRPr="0037606B">
        <w:rPr>
          <w:bCs/>
          <w:sz w:val="28"/>
          <w:szCs w:val="28"/>
        </w:rPr>
        <w:t xml:space="preserve">руб., из них: </w:t>
      </w:r>
    </w:p>
    <w:p w:rsidR="003E1433" w:rsidRPr="0037606B" w:rsidRDefault="003E1433" w:rsidP="003E1433">
      <w:pPr>
        <w:numPr>
          <w:ilvl w:val="0"/>
          <w:numId w:val="23"/>
        </w:numPr>
        <w:jc w:val="both"/>
        <w:rPr>
          <w:bCs/>
          <w:sz w:val="28"/>
          <w:szCs w:val="28"/>
        </w:rPr>
      </w:pPr>
      <w:r w:rsidRPr="0037606B">
        <w:rPr>
          <w:bCs/>
          <w:sz w:val="28"/>
          <w:szCs w:val="28"/>
        </w:rPr>
        <w:t>в срок для добровольной оплаты – 89 00</w:t>
      </w:r>
      <w:r w:rsidRPr="0037606B">
        <w:rPr>
          <w:b/>
          <w:bCs/>
          <w:sz w:val="28"/>
          <w:szCs w:val="28"/>
        </w:rPr>
        <w:t xml:space="preserve">0 </w:t>
      </w:r>
      <w:r w:rsidRPr="0037606B">
        <w:rPr>
          <w:bCs/>
          <w:sz w:val="28"/>
          <w:szCs w:val="28"/>
        </w:rPr>
        <w:t xml:space="preserve">руб.; </w:t>
      </w:r>
    </w:p>
    <w:p w:rsidR="003E1433" w:rsidRPr="0037606B" w:rsidRDefault="003E1433" w:rsidP="003E1433">
      <w:pPr>
        <w:numPr>
          <w:ilvl w:val="0"/>
          <w:numId w:val="23"/>
        </w:numPr>
        <w:jc w:val="both"/>
        <w:rPr>
          <w:bCs/>
          <w:sz w:val="28"/>
          <w:szCs w:val="28"/>
        </w:rPr>
      </w:pPr>
      <w:r w:rsidRPr="0037606B">
        <w:rPr>
          <w:bCs/>
          <w:sz w:val="28"/>
          <w:szCs w:val="28"/>
        </w:rPr>
        <w:t xml:space="preserve">по истечению срока добровольной оплаты направлено для взыскания в УФССП РФ по РТ – </w:t>
      </w:r>
      <w:r w:rsidRPr="0037606B">
        <w:rPr>
          <w:b/>
          <w:bCs/>
          <w:sz w:val="28"/>
          <w:szCs w:val="28"/>
        </w:rPr>
        <w:t xml:space="preserve">0 </w:t>
      </w:r>
      <w:r w:rsidRPr="0037606B">
        <w:rPr>
          <w:bCs/>
          <w:sz w:val="28"/>
          <w:szCs w:val="28"/>
        </w:rPr>
        <w:t>руб.).</w:t>
      </w:r>
    </w:p>
    <w:p w:rsidR="003E1433" w:rsidRPr="0037606B" w:rsidRDefault="003E1433" w:rsidP="003E1433">
      <w:pPr>
        <w:ind w:firstLine="708"/>
        <w:jc w:val="both"/>
        <w:rPr>
          <w:bCs/>
          <w:sz w:val="28"/>
          <w:szCs w:val="28"/>
        </w:rPr>
      </w:pPr>
    </w:p>
    <w:p w:rsidR="003E1433" w:rsidRPr="0037606B" w:rsidRDefault="003E1433" w:rsidP="003E1433">
      <w:pPr>
        <w:ind w:firstLine="708"/>
        <w:jc w:val="both"/>
        <w:rPr>
          <w:b/>
          <w:bCs/>
          <w:sz w:val="28"/>
          <w:szCs w:val="28"/>
        </w:rPr>
      </w:pPr>
      <w:r w:rsidRPr="0037606B">
        <w:rPr>
          <w:b/>
          <w:bCs/>
          <w:sz w:val="28"/>
          <w:szCs w:val="28"/>
        </w:rPr>
        <w:t>Комиссия по предупреждению и ликвидации чрезвычайных ситуаций</w:t>
      </w:r>
    </w:p>
    <w:p w:rsidR="003E1433" w:rsidRPr="0037606B" w:rsidRDefault="003E1433" w:rsidP="003E1433">
      <w:pPr>
        <w:ind w:firstLine="708"/>
        <w:jc w:val="both"/>
        <w:rPr>
          <w:bCs/>
          <w:sz w:val="28"/>
          <w:szCs w:val="28"/>
        </w:rPr>
      </w:pPr>
      <w:r w:rsidRPr="0037606B">
        <w:rPr>
          <w:bCs/>
          <w:sz w:val="28"/>
          <w:szCs w:val="28"/>
        </w:rPr>
        <w:t>За 6 месяцев текущего года комиссией по предупреждению и ликвидации чрезвычайных ситуаций проведены 4 заседаний комиссии,</w:t>
      </w:r>
      <w:r w:rsidR="007035DC" w:rsidRPr="0037606B">
        <w:rPr>
          <w:bCs/>
          <w:sz w:val="28"/>
          <w:szCs w:val="28"/>
        </w:rPr>
        <w:t xml:space="preserve"> всего отчетном периоде приняты</w:t>
      </w:r>
      <w:r w:rsidRPr="0037606B">
        <w:rPr>
          <w:bCs/>
          <w:sz w:val="28"/>
          <w:szCs w:val="28"/>
        </w:rPr>
        <w:t xml:space="preserve"> 18 нормативно-правовых актов по предупреждению и ликвидации чрезвычайных ситуаций на территории Сут-Хольского кожууна. На постоянной основе ведутся профилактические мероприятие направленные на недопущение степных и лесных пожаров. Постановлением администрации кожуу</w:t>
      </w:r>
      <w:r w:rsidR="007035DC" w:rsidRPr="0037606B">
        <w:rPr>
          <w:bCs/>
          <w:sz w:val="28"/>
          <w:szCs w:val="28"/>
        </w:rPr>
        <w:t xml:space="preserve">на № 102 от 07 марта 2023 года </w:t>
      </w:r>
      <w:r w:rsidRPr="0037606B">
        <w:rPr>
          <w:bCs/>
          <w:sz w:val="28"/>
          <w:szCs w:val="28"/>
        </w:rPr>
        <w:t xml:space="preserve">утвержден состав добровольно пожарных команд. Количество добровольных пожарных составляет 48.В наличии приспособления команд: ранцевые лесные огнетушители - 18, бензопилы – 1, лопаты – 28, топоры – 10., воздуходувки- 11 </w:t>
      </w:r>
      <w:r w:rsidR="007035DC" w:rsidRPr="0037606B">
        <w:rPr>
          <w:bCs/>
          <w:sz w:val="28"/>
          <w:szCs w:val="28"/>
        </w:rPr>
        <w:t>шт, мотопомпа-4,</w:t>
      </w:r>
      <w:r w:rsidRPr="0037606B">
        <w:rPr>
          <w:bCs/>
          <w:sz w:val="28"/>
          <w:szCs w:val="28"/>
        </w:rPr>
        <w:t xml:space="preserve"> 1 МПК-4, резиновая лодка, АЦ с. Алдан-Маадыр и АРС с. Ишкин неисправный.</w:t>
      </w:r>
    </w:p>
    <w:p w:rsidR="003E1433" w:rsidRPr="0037606B" w:rsidRDefault="003E1433" w:rsidP="003E1433">
      <w:pPr>
        <w:ind w:firstLine="708"/>
        <w:jc w:val="both"/>
        <w:rPr>
          <w:bCs/>
          <w:sz w:val="28"/>
          <w:szCs w:val="28"/>
        </w:rPr>
      </w:pPr>
      <w:r w:rsidRPr="0037606B">
        <w:rPr>
          <w:bCs/>
          <w:sz w:val="28"/>
          <w:szCs w:val="28"/>
        </w:rPr>
        <w:t>Пункты временного размещения населения эвакуируемого из зон чрезвычайной ситуации:</w:t>
      </w:r>
    </w:p>
    <w:p w:rsidR="003E1433" w:rsidRPr="0037606B" w:rsidRDefault="003E1433" w:rsidP="003E1433">
      <w:pPr>
        <w:ind w:firstLine="708"/>
        <w:jc w:val="both"/>
        <w:rPr>
          <w:bCs/>
          <w:sz w:val="28"/>
          <w:szCs w:val="28"/>
        </w:rPr>
      </w:pPr>
      <w:r w:rsidRPr="0037606B">
        <w:rPr>
          <w:bCs/>
          <w:sz w:val="28"/>
          <w:szCs w:val="28"/>
        </w:rPr>
        <w:t xml:space="preserve">В с. Суг-Аксы – имеется 2 ПВР: здание районного дома культуры №3 вместимостью до 30 чел, гостиница №4 вместимостью 5 чел, общая вместимость составляет 35 чел.; </w:t>
      </w:r>
    </w:p>
    <w:p w:rsidR="003E1433" w:rsidRPr="0037606B" w:rsidRDefault="003E1433" w:rsidP="003E1433">
      <w:pPr>
        <w:ind w:firstLine="708"/>
        <w:jc w:val="both"/>
        <w:rPr>
          <w:bCs/>
          <w:sz w:val="28"/>
          <w:szCs w:val="28"/>
        </w:rPr>
      </w:pPr>
      <w:r w:rsidRPr="0037606B">
        <w:rPr>
          <w:bCs/>
          <w:sz w:val="28"/>
          <w:szCs w:val="28"/>
        </w:rPr>
        <w:t xml:space="preserve">В с. Алдан-Маадыр№2 имеется ПВР в СДК «Самбажык» вместимостью до 30 чел. </w:t>
      </w:r>
    </w:p>
    <w:p w:rsidR="003E1433" w:rsidRPr="0037606B" w:rsidRDefault="003E1433" w:rsidP="003E1433">
      <w:pPr>
        <w:ind w:firstLine="708"/>
        <w:jc w:val="both"/>
        <w:rPr>
          <w:bCs/>
          <w:sz w:val="28"/>
          <w:szCs w:val="28"/>
        </w:rPr>
      </w:pPr>
      <w:r w:rsidRPr="0037606B">
        <w:rPr>
          <w:bCs/>
          <w:sz w:val="28"/>
          <w:szCs w:val="28"/>
        </w:rPr>
        <w:t>В с. Ишкин №2 – в здании СДК им. «Дыртыка Монгуша» вместимостью до 10 человек;</w:t>
      </w:r>
    </w:p>
    <w:p w:rsidR="003E1433" w:rsidRPr="0037606B" w:rsidRDefault="003E1433" w:rsidP="003E1433">
      <w:pPr>
        <w:ind w:firstLine="708"/>
        <w:jc w:val="both"/>
        <w:rPr>
          <w:bCs/>
          <w:sz w:val="28"/>
          <w:szCs w:val="28"/>
        </w:rPr>
      </w:pPr>
      <w:r w:rsidRPr="0037606B">
        <w:rPr>
          <w:bCs/>
          <w:sz w:val="28"/>
          <w:szCs w:val="28"/>
        </w:rPr>
        <w:t>В с. Бора-Тайга №2 - в здании СДК им. «Ондар Маржымал» вместимостью до 10 чел.</w:t>
      </w:r>
    </w:p>
    <w:p w:rsidR="003E1433" w:rsidRPr="0037606B" w:rsidRDefault="003E1433" w:rsidP="003E1433">
      <w:pPr>
        <w:ind w:firstLine="708"/>
        <w:jc w:val="both"/>
        <w:rPr>
          <w:bCs/>
          <w:sz w:val="28"/>
          <w:szCs w:val="28"/>
        </w:rPr>
      </w:pPr>
      <w:r w:rsidRPr="0037606B">
        <w:rPr>
          <w:bCs/>
          <w:sz w:val="28"/>
          <w:szCs w:val="28"/>
        </w:rPr>
        <w:lastRenderedPageBreak/>
        <w:t>В муниципальной программе «Защита населения и территорий от чрезвычайных ситуаций, обеспечение пожарной безопасности и безопасности людей на водных объектах Сут-Хольского кожууна» в 2025 году предусмотрены финансовые средства в размере 740,0 тысяч рублей.</w:t>
      </w:r>
    </w:p>
    <w:p w:rsidR="003E1433" w:rsidRPr="0037606B" w:rsidRDefault="003E1433" w:rsidP="003E1433">
      <w:pPr>
        <w:ind w:firstLine="708"/>
        <w:jc w:val="both"/>
        <w:rPr>
          <w:b/>
          <w:bCs/>
          <w:sz w:val="28"/>
          <w:szCs w:val="28"/>
        </w:rPr>
      </w:pPr>
      <w:r w:rsidRPr="0037606B">
        <w:rPr>
          <w:bCs/>
          <w:sz w:val="28"/>
          <w:szCs w:val="28"/>
        </w:rPr>
        <w:t xml:space="preserve">В резервном фонде администрации кожууна заложены 100 тысяч рублей. </w:t>
      </w:r>
    </w:p>
    <w:p w:rsidR="003E1433" w:rsidRPr="0037606B" w:rsidRDefault="003E1433" w:rsidP="003E1433">
      <w:pPr>
        <w:ind w:firstLine="708"/>
        <w:jc w:val="both"/>
        <w:rPr>
          <w:b/>
          <w:bCs/>
          <w:sz w:val="28"/>
          <w:szCs w:val="28"/>
        </w:rPr>
      </w:pPr>
      <w:r w:rsidRPr="0037606B">
        <w:rPr>
          <w:bCs/>
          <w:sz w:val="28"/>
          <w:szCs w:val="28"/>
        </w:rPr>
        <w:t>На территории Сут-Хольского гарнизона имеется 5 пожарных водоёмов, из них исправно 5</w:t>
      </w:r>
      <w:r w:rsidRPr="0037606B">
        <w:rPr>
          <w:b/>
          <w:bCs/>
          <w:sz w:val="28"/>
          <w:szCs w:val="28"/>
        </w:rPr>
        <w:t xml:space="preserve">, </w:t>
      </w:r>
      <w:r w:rsidRPr="0037606B">
        <w:rPr>
          <w:bCs/>
          <w:sz w:val="28"/>
          <w:szCs w:val="28"/>
        </w:rPr>
        <w:t>4 естественных водоисточников, приспособленных для забора воды, и имеющих пирсы (подъезды), 13 глубинных насосов, приспособленных для заправки АЦ, все глубинные насосы исправны.</w:t>
      </w:r>
    </w:p>
    <w:p w:rsidR="003E1433" w:rsidRPr="0037606B" w:rsidRDefault="003E1433" w:rsidP="003E1433">
      <w:pPr>
        <w:ind w:firstLine="708"/>
        <w:jc w:val="both"/>
        <w:rPr>
          <w:b/>
          <w:bCs/>
          <w:sz w:val="28"/>
          <w:szCs w:val="28"/>
        </w:rPr>
      </w:pPr>
      <w:r w:rsidRPr="0037606B">
        <w:rPr>
          <w:b/>
          <w:bCs/>
          <w:sz w:val="28"/>
          <w:szCs w:val="28"/>
        </w:rPr>
        <w:t xml:space="preserve">Зона ответственности </w:t>
      </w:r>
      <w:r w:rsidRPr="0037606B">
        <w:rPr>
          <w:bCs/>
          <w:sz w:val="28"/>
          <w:szCs w:val="28"/>
        </w:rPr>
        <w:t xml:space="preserve">пожарно-спасательной части гарнизона включает в себя 7 населённых пунктов. </w:t>
      </w:r>
    </w:p>
    <w:p w:rsidR="003E1433" w:rsidRPr="0037606B" w:rsidRDefault="003E1433" w:rsidP="007035DC">
      <w:pPr>
        <w:ind w:firstLine="708"/>
        <w:jc w:val="both"/>
        <w:rPr>
          <w:bCs/>
          <w:sz w:val="28"/>
          <w:szCs w:val="28"/>
        </w:rPr>
      </w:pPr>
      <w:r w:rsidRPr="0037606B">
        <w:rPr>
          <w:bCs/>
          <w:sz w:val="28"/>
          <w:szCs w:val="28"/>
        </w:rPr>
        <w:t>За отчётный период на территории Сут-Хольского кожууна зарегистрирован 10 пожаров - степных и лесных</w:t>
      </w:r>
      <w:r w:rsidR="007035DC" w:rsidRPr="0037606B">
        <w:rPr>
          <w:bCs/>
          <w:sz w:val="28"/>
          <w:szCs w:val="28"/>
        </w:rPr>
        <w:t>,</w:t>
      </w:r>
      <w:r w:rsidRPr="0037606B">
        <w:rPr>
          <w:bCs/>
          <w:sz w:val="28"/>
          <w:szCs w:val="28"/>
        </w:rPr>
        <w:t xml:space="preserve"> ДТП-4 раза.  </w:t>
      </w:r>
    </w:p>
    <w:p w:rsidR="003E1433" w:rsidRPr="0037606B" w:rsidRDefault="003E1433" w:rsidP="003E1433">
      <w:pPr>
        <w:ind w:firstLine="708"/>
        <w:jc w:val="both"/>
        <w:rPr>
          <w:b/>
          <w:bCs/>
          <w:sz w:val="28"/>
          <w:szCs w:val="28"/>
        </w:rPr>
      </w:pPr>
      <w:r w:rsidRPr="0037606B">
        <w:rPr>
          <w:b/>
          <w:bCs/>
          <w:sz w:val="28"/>
          <w:szCs w:val="28"/>
        </w:rPr>
        <w:t>Антинаркотическая комиссия</w:t>
      </w:r>
    </w:p>
    <w:p w:rsidR="003E1433" w:rsidRPr="0037606B" w:rsidRDefault="003E1433" w:rsidP="007035DC">
      <w:pPr>
        <w:ind w:firstLine="708"/>
        <w:jc w:val="both"/>
        <w:rPr>
          <w:bCs/>
          <w:sz w:val="28"/>
          <w:szCs w:val="28"/>
        </w:rPr>
      </w:pPr>
      <w:r w:rsidRPr="0037606B">
        <w:rPr>
          <w:bCs/>
          <w:sz w:val="28"/>
          <w:szCs w:val="28"/>
        </w:rPr>
        <w:t xml:space="preserve">За 6 месяцев текущего года антинаркотической комиссией 1 заседаний комиссии, всего отчётном периоде приняты 1 </w:t>
      </w:r>
      <w:r w:rsidR="007035DC" w:rsidRPr="0037606B">
        <w:rPr>
          <w:bCs/>
          <w:sz w:val="28"/>
          <w:szCs w:val="28"/>
        </w:rPr>
        <w:t>нормативно-правовых актов по не</w:t>
      </w:r>
      <w:r w:rsidRPr="0037606B">
        <w:rPr>
          <w:bCs/>
          <w:sz w:val="28"/>
          <w:szCs w:val="28"/>
        </w:rPr>
        <w:t xml:space="preserve">допущению террористических актов территории Сут-Хольского кожууна. За отчётный период на территории Сут-Хольского кожууна полученные предписание по уничтожению очагов не имеется. </w:t>
      </w:r>
      <w:r w:rsidR="00BB30E1">
        <w:rPr>
          <w:bCs/>
          <w:sz w:val="28"/>
          <w:szCs w:val="28"/>
        </w:rPr>
        <w:t>На уничтожение дикорастущей конопли выделено 40 000 рублей, денежные</w:t>
      </w:r>
      <w:r w:rsidR="00FB490A">
        <w:rPr>
          <w:bCs/>
          <w:sz w:val="28"/>
          <w:szCs w:val="28"/>
        </w:rPr>
        <w:t xml:space="preserve"> средства</w:t>
      </w:r>
      <w:r w:rsidR="00BB30E1">
        <w:rPr>
          <w:bCs/>
          <w:sz w:val="28"/>
          <w:szCs w:val="28"/>
        </w:rPr>
        <w:t xml:space="preserve"> освоены</w:t>
      </w:r>
      <w:r w:rsidR="00FB490A">
        <w:rPr>
          <w:bCs/>
          <w:sz w:val="28"/>
          <w:szCs w:val="28"/>
        </w:rPr>
        <w:t xml:space="preserve"> полностью</w:t>
      </w:r>
      <w:r w:rsidR="00BB30E1">
        <w:rPr>
          <w:bCs/>
          <w:sz w:val="28"/>
          <w:szCs w:val="28"/>
        </w:rPr>
        <w:t>, конопля уничтожена.</w:t>
      </w:r>
    </w:p>
    <w:p w:rsidR="003E1433" w:rsidRPr="0037606B" w:rsidRDefault="003E1433" w:rsidP="007035DC">
      <w:pPr>
        <w:ind w:firstLine="708"/>
        <w:jc w:val="both"/>
        <w:rPr>
          <w:b/>
          <w:bCs/>
          <w:sz w:val="28"/>
          <w:szCs w:val="28"/>
        </w:rPr>
      </w:pPr>
      <w:r w:rsidRPr="0037606B">
        <w:rPr>
          <w:b/>
          <w:bCs/>
          <w:sz w:val="28"/>
          <w:szCs w:val="28"/>
        </w:rPr>
        <w:t>Антикоррупционная комиссия</w:t>
      </w:r>
    </w:p>
    <w:p w:rsidR="003E1433" w:rsidRPr="003E1433" w:rsidRDefault="003E1433" w:rsidP="003E1433">
      <w:pPr>
        <w:ind w:firstLine="708"/>
        <w:jc w:val="both"/>
        <w:rPr>
          <w:bCs/>
          <w:sz w:val="28"/>
          <w:szCs w:val="28"/>
        </w:rPr>
      </w:pPr>
      <w:r w:rsidRPr="0037606B">
        <w:rPr>
          <w:bCs/>
          <w:sz w:val="28"/>
          <w:szCs w:val="28"/>
        </w:rPr>
        <w:t xml:space="preserve">За 6 месяцев текущего года антикоррупционной комиссией проведены 2 заседаний комиссии, </w:t>
      </w:r>
      <w:r w:rsidR="00FB490A">
        <w:rPr>
          <w:bCs/>
          <w:sz w:val="28"/>
          <w:szCs w:val="28"/>
        </w:rPr>
        <w:t>всего отчётном периоде приняты 5</w:t>
      </w:r>
      <w:r w:rsidRPr="0037606B">
        <w:rPr>
          <w:bCs/>
          <w:sz w:val="28"/>
          <w:szCs w:val="28"/>
        </w:rPr>
        <w:t xml:space="preserve"> </w:t>
      </w:r>
      <w:r w:rsidR="007035DC" w:rsidRPr="0037606B">
        <w:rPr>
          <w:bCs/>
          <w:sz w:val="28"/>
          <w:szCs w:val="28"/>
        </w:rPr>
        <w:t>нормативно-правовых актов по не</w:t>
      </w:r>
      <w:r w:rsidRPr="0037606B">
        <w:rPr>
          <w:bCs/>
          <w:sz w:val="28"/>
          <w:szCs w:val="28"/>
        </w:rPr>
        <w:t xml:space="preserve">допущению коррупционных </w:t>
      </w:r>
      <w:r w:rsidR="00FB490A">
        <w:rPr>
          <w:bCs/>
          <w:sz w:val="28"/>
          <w:szCs w:val="28"/>
        </w:rPr>
        <w:t>нарушений</w:t>
      </w:r>
      <w:r w:rsidRPr="0037606B">
        <w:rPr>
          <w:bCs/>
          <w:sz w:val="28"/>
          <w:szCs w:val="28"/>
        </w:rPr>
        <w:t xml:space="preserve"> территории Сут-Хольского кожууна. За отчётный период на территории Сут-Хольского кожууна не зарегистрировано нарушения антикоррупционного</w:t>
      </w:r>
      <w:r w:rsidR="007035DC" w:rsidRPr="0037606B">
        <w:rPr>
          <w:bCs/>
          <w:sz w:val="28"/>
          <w:szCs w:val="28"/>
        </w:rPr>
        <w:t xml:space="preserve"> за</w:t>
      </w:r>
      <w:r w:rsidRPr="0037606B">
        <w:rPr>
          <w:bCs/>
          <w:sz w:val="28"/>
          <w:szCs w:val="28"/>
        </w:rPr>
        <w:t>конодательства.</w:t>
      </w:r>
    </w:p>
    <w:p w:rsidR="00EE0372" w:rsidRPr="00EB7B4C" w:rsidRDefault="00EE0372" w:rsidP="00EE0372">
      <w:pPr>
        <w:ind w:firstLine="708"/>
        <w:jc w:val="both"/>
        <w:rPr>
          <w:bCs/>
          <w:sz w:val="28"/>
          <w:szCs w:val="28"/>
        </w:rPr>
      </w:pPr>
    </w:p>
    <w:p w:rsidR="000E4091" w:rsidRDefault="000E4091" w:rsidP="000E4091">
      <w:pPr>
        <w:jc w:val="both"/>
      </w:pPr>
    </w:p>
    <w:p w:rsidR="00254D33" w:rsidRDefault="00254D33" w:rsidP="000E4091">
      <w:pPr>
        <w:jc w:val="both"/>
      </w:pPr>
    </w:p>
    <w:p w:rsidR="00254D33" w:rsidRDefault="00254D33" w:rsidP="000E4091">
      <w:pPr>
        <w:jc w:val="both"/>
      </w:pPr>
    </w:p>
    <w:p w:rsidR="00254D33" w:rsidRDefault="00254D33" w:rsidP="000E4091">
      <w:pPr>
        <w:jc w:val="both"/>
      </w:pPr>
    </w:p>
    <w:p w:rsidR="00511389" w:rsidRDefault="00511389" w:rsidP="000E4091">
      <w:pPr>
        <w:jc w:val="both"/>
      </w:pPr>
    </w:p>
    <w:p w:rsidR="00CC24E6" w:rsidRDefault="00CC24E6" w:rsidP="000E4091">
      <w:pPr>
        <w:jc w:val="both"/>
      </w:pPr>
    </w:p>
    <w:p w:rsidR="00FB490A" w:rsidRDefault="00FB490A" w:rsidP="000E4091">
      <w:pPr>
        <w:jc w:val="both"/>
      </w:pPr>
    </w:p>
    <w:p w:rsidR="00FB490A" w:rsidRDefault="00FB490A" w:rsidP="000E4091">
      <w:pPr>
        <w:jc w:val="both"/>
      </w:pPr>
    </w:p>
    <w:p w:rsidR="00FB490A" w:rsidRDefault="00FB490A" w:rsidP="000E4091">
      <w:pPr>
        <w:jc w:val="both"/>
      </w:pPr>
    </w:p>
    <w:p w:rsidR="00FB490A" w:rsidRDefault="00FB490A" w:rsidP="000E4091">
      <w:pPr>
        <w:jc w:val="both"/>
      </w:pPr>
    </w:p>
    <w:p w:rsidR="00FB490A" w:rsidRDefault="00FB490A" w:rsidP="000E4091">
      <w:pPr>
        <w:jc w:val="both"/>
      </w:pPr>
    </w:p>
    <w:p w:rsidR="00FB490A" w:rsidRDefault="00FB490A" w:rsidP="000E4091">
      <w:pPr>
        <w:jc w:val="both"/>
      </w:pPr>
    </w:p>
    <w:p w:rsidR="00FB490A" w:rsidRDefault="00FB490A" w:rsidP="000E4091">
      <w:pPr>
        <w:jc w:val="both"/>
      </w:pPr>
    </w:p>
    <w:p w:rsidR="00FB490A" w:rsidRDefault="00FB490A" w:rsidP="000E4091">
      <w:pPr>
        <w:jc w:val="both"/>
      </w:pPr>
    </w:p>
    <w:p w:rsidR="00FB490A" w:rsidRDefault="00FB490A" w:rsidP="000E4091">
      <w:pPr>
        <w:jc w:val="both"/>
      </w:pPr>
    </w:p>
    <w:p w:rsidR="00FB490A" w:rsidRDefault="00FB490A" w:rsidP="000E4091">
      <w:pPr>
        <w:jc w:val="both"/>
      </w:pPr>
    </w:p>
    <w:p w:rsidR="002F5E42" w:rsidRDefault="002F5E42" w:rsidP="002F5E42"/>
    <w:p w:rsidR="00A92486" w:rsidRDefault="00A92486" w:rsidP="002F5E42">
      <w:pPr>
        <w:jc w:val="right"/>
      </w:pPr>
      <w:r w:rsidRPr="00117C8D">
        <w:t>Приложение № 2</w:t>
      </w:r>
    </w:p>
    <w:p w:rsidR="00196925" w:rsidRPr="00117C8D" w:rsidRDefault="00196925" w:rsidP="00796082">
      <w:pPr>
        <w:jc w:val="right"/>
      </w:pPr>
    </w:p>
    <w:tbl>
      <w:tblPr>
        <w:tblpPr w:leftFromText="180" w:rightFromText="180" w:bottomFromText="200" w:vertAnchor="text" w:horzAnchor="margin" w:tblpX="-1127" w:tblpY="209"/>
        <w:tblW w:w="11713" w:type="dxa"/>
        <w:tblLayout w:type="fixed"/>
        <w:tblCellMar>
          <w:left w:w="30" w:type="dxa"/>
          <w:right w:w="30" w:type="dxa"/>
        </w:tblCellMar>
        <w:tblLook w:val="04A0"/>
      </w:tblPr>
      <w:tblGrid>
        <w:gridCol w:w="456"/>
        <w:gridCol w:w="4252"/>
        <w:gridCol w:w="850"/>
        <w:gridCol w:w="1134"/>
        <w:gridCol w:w="993"/>
        <w:gridCol w:w="992"/>
        <w:gridCol w:w="992"/>
        <w:gridCol w:w="1134"/>
        <w:gridCol w:w="910"/>
      </w:tblGrid>
      <w:tr w:rsidR="00E201C8" w:rsidRPr="00117C8D" w:rsidTr="0037606B">
        <w:trPr>
          <w:gridAfter w:val="1"/>
          <w:wAfter w:w="910" w:type="dxa"/>
          <w:trHeight w:val="978"/>
        </w:trPr>
        <w:tc>
          <w:tcPr>
            <w:tcW w:w="456" w:type="dxa"/>
            <w:tcBorders>
              <w:top w:val="single" w:sz="6" w:space="0" w:color="auto"/>
              <w:left w:val="single" w:sz="6" w:space="0" w:color="auto"/>
              <w:bottom w:val="nil"/>
              <w:right w:val="single" w:sz="6" w:space="0" w:color="auto"/>
            </w:tcBorders>
          </w:tcPr>
          <w:p w:rsidR="00E201C8" w:rsidRPr="00117C8D" w:rsidRDefault="0037606B" w:rsidP="00E201C8">
            <w:pPr>
              <w:autoSpaceDE w:val="0"/>
              <w:autoSpaceDN w:val="0"/>
              <w:adjustRightInd w:val="0"/>
              <w:jc w:val="center"/>
              <w:rPr>
                <w:rFonts w:eastAsia="Calibri"/>
                <w:b/>
                <w:bCs/>
                <w:color w:val="000000"/>
                <w:lang w:eastAsia="en-US"/>
              </w:rPr>
            </w:pPr>
            <w:r>
              <w:rPr>
                <w:rFonts w:eastAsia="Calibri"/>
                <w:b/>
                <w:bCs/>
                <w:color w:val="000000"/>
                <w:lang w:eastAsia="en-US"/>
              </w:rPr>
              <w:t>№</w:t>
            </w:r>
          </w:p>
        </w:tc>
        <w:tc>
          <w:tcPr>
            <w:tcW w:w="4252" w:type="dxa"/>
            <w:tcBorders>
              <w:top w:val="single" w:sz="6" w:space="0" w:color="auto"/>
              <w:left w:val="single" w:sz="6" w:space="0" w:color="auto"/>
              <w:bottom w:val="nil"/>
              <w:right w:val="single" w:sz="6" w:space="0" w:color="auto"/>
            </w:tcBorders>
            <w:hideMark/>
          </w:tcPr>
          <w:p w:rsidR="00E201C8" w:rsidRPr="00DF630C" w:rsidRDefault="00E201C8" w:rsidP="00E201C8">
            <w:pPr>
              <w:autoSpaceDE w:val="0"/>
              <w:autoSpaceDN w:val="0"/>
              <w:adjustRightInd w:val="0"/>
              <w:jc w:val="center"/>
              <w:rPr>
                <w:rFonts w:eastAsia="Calibri"/>
                <w:b/>
                <w:bCs/>
                <w:color w:val="000000"/>
                <w:sz w:val="20"/>
                <w:szCs w:val="20"/>
                <w:lang w:eastAsia="en-US"/>
              </w:rPr>
            </w:pPr>
            <w:r w:rsidRPr="00DF630C">
              <w:rPr>
                <w:rFonts w:eastAsia="Calibri"/>
                <w:b/>
                <w:bCs/>
                <w:color w:val="000000"/>
                <w:sz w:val="20"/>
                <w:szCs w:val="20"/>
                <w:lang w:eastAsia="en-US"/>
              </w:rPr>
              <w:t>Показатели</w:t>
            </w:r>
          </w:p>
        </w:tc>
        <w:tc>
          <w:tcPr>
            <w:tcW w:w="850" w:type="dxa"/>
            <w:tcBorders>
              <w:top w:val="single" w:sz="6" w:space="0" w:color="auto"/>
              <w:left w:val="single" w:sz="6" w:space="0" w:color="auto"/>
              <w:bottom w:val="nil"/>
              <w:right w:val="single" w:sz="6" w:space="0" w:color="auto"/>
            </w:tcBorders>
            <w:hideMark/>
          </w:tcPr>
          <w:p w:rsidR="00E201C8" w:rsidRPr="00DF630C" w:rsidRDefault="00E201C8" w:rsidP="00E201C8">
            <w:pPr>
              <w:autoSpaceDE w:val="0"/>
              <w:autoSpaceDN w:val="0"/>
              <w:adjustRightInd w:val="0"/>
              <w:jc w:val="center"/>
              <w:rPr>
                <w:rFonts w:eastAsia="Calibri"/>
                <w:b/>
                <w:bCs/>
                <w:color w:val="000000"/>
                <w:sz w:val="20"/>
                <w:szCs w:val="20"/>
                <w:lang w:eastAsia="en-US"/>
              </w:rPr>
            </w:pPr>
            <w:r w:rsidRPr="00DF630C">
              <w:rPr>
                <w:rFonts w:eastAsia="Calibri"/>
                <w:b/>
                <w:bCs/>
                <w:color w:val="000000"/>
                <w:sz w:val="20"/>
                <w:szCs w:val="20"/>
                <w:lang w:eastAsia="en-US"/>
              </w:rPr>
              <w:t>Единица измерения</w:t>
            </w:r>
          </w:p>
        </w:tc>
        <w:tc>
          <w:tcPr>
            <w:tcW w:w="1134" w:type="dxa"/>
            <w:tcBorders>
              <w:top w:val="single" w:sz="6" w:space="0" w:color="auto"/>
              <w:left w:val="single" w:sz="6" w:space="0" w:color="auto"/>
              <w:bottom w:val="nil"/>
              <w:right w:val="single" w:sz="6" w:space="0" w:color="auto"/>
            </w:tcBorders>
          </w:tcPr>
          <w:p w:rsidR="00E201C8" w:rsidRPr="00DF630C" w:rsidRDefault="0024325A" w:rsidP="00E201C8">
            <w:pPr>
              <w:autoSpaceDE w:val="0"/>
              <w:autoSpaceDN w:val="0"/>
              <w:adjustRightInd w:val="0"/>
              <w:jc w:val="center"/>
              <w:rPr>
                <w:rFonts w:eastAsia="Calibri"/>
                <w:b/>
                <w:bCs/>
                <w:color w:val="000000"/>
                <w:sz w:val="20"/>
                <w:szCs w:val="20"/>
                <w:lang w:eastAsia="en-US"/>
              </w:rPr>
            </w:pPr>
            <w:r>
              <w:rPr>
                <w:rFonts w:eastAsia="Calibri"/>
                <w:b/>
                <w:bCs/>
                <w:color w:val="000000"/>
                <w:sz w:val="20"/>
                <w:szCs w:val="20"/>
                <w:lang w:eastAsia="en-US"/>
              </w:rPr>
              <w:t>Факт</w:t>
            </w:r>
            <w:r w:rsidR="00E201C8" w:rsidRPr="00DF630C">
              <w:rPr>
                <w:rFonts w:eastAsia="Calibri"/>
                <w:b/>
                <w:bCs/>
                <w:color w:val="000000"/>
                <w:sz w:val="20"/>
                <w:szCs w:val="20"/>
                <w:lang w:eastAsia="en-US"/>
              </w:rPr>
              <w:t xml:space="preserve"> на 2 кв.</w:t>
            </w:r>
          </w:p>
          <w:p w:rsidR="00E201C8" w:rsidRPr="00DF630C" w:rsidRDefault="002C2B5E" w:rsidP="00E201C8">
            <w:pPr>
              <w:autoSpaceDE w:val="0"/>
              <w:autoSpaceDN w:val="0"/>
              <w:adjustRightInd w:val="0"/>
              <w:jc w:val="center"/>
              <w:rPr>
                <w:rFonts w:eastAsia="Calibri"/>
                <w:b/>
                <w:bCs/>
                <w:color w:val="000000"/>
                <w:sz w:val="20"/>
                <w:szCs w:val="20"/>
                <w:lang w:eastAsia="en-US"/>
              </w:rPr>
            </w:pPr>
            <w:r>
              <w:rPr>
                <w:rFonts w:eastAsia="Calibri"/>
                <w:b/>
                <w:bCs/>
                <w:color w:val="000000"/>
                <w:sz w:val="20"/>
                <w:szCs w:val="20"/>
                <w:lang w:eastAsia="en-US"/>
              </w:rPr>
              <w:t>2024</w:t>
            </w:r>
            <w:r w:rsidR="00E201C8" w:rsidRPr="00DF630C">
              <w:rPr>
                <w:rFonts w:eastAsia="Calibri"/>
                <w:b/>
                <w:bCs/>
                <w:color w:val="000000"/>
                <w:sz w:val="20"/>
                <w:szCs w:val="20"/>
                <w:lang w:eastAsia="en-US"/>
              </w:rPr>
              <w:t>г.</w:t>
            </w:r>
          </w:p>
        </w:tc>
        <w:tc>
          <w:tcPr>
            <w:tcW w:w="993" w:type="dxa"/>
            <w:tcBorders>
              <w:top w:val="single" w:sz="6" w:space="0" w:color="auto"/>
              <w:left w:val="single" w:sz="6" w:space="0" w:color="auto"/>
              <w:bottom w:val="nil"/>
              <w:right w:val="single" w:sz="6" w:space="0" w:color="auto"/>
            </w:tcBorders>
          </w:tcPr>
          <w:p w:rsidR="00E201C8" w:rsidRPr="00DF630C" w:rsidRDefault="0024325A" w:rsidP="00E201C8">
            <w:pPr>
              <w:autoSpaceDE w:val="0"/>
              <w:autoSpaceDN w:val="0"/>
              <w:adjustRightInd w:val="0"/>
              <w:jc w:val="center"/>
              <w:rPr>
                <w:rFonts w:eastAsia="Calibri"/>
                <w:b/>
                <w:bCs/>
                <w:color w:val="000000"/>
                <w:sz w:val="20"/>
                <w:szCs w:val="20"/>
                <w:lang w:eastAsia="en-US"/>
              </w:rPr>
            </w:pPr>
            <w:r>
              <w:rPr>
                <w:rFonts w:eastAsia="Calibri"/>
                <w:b/>
                <w:bCs/>
                <w:color w:val="000000"/>
                <w:sz w:val="20"/>
                <w:szCs w:val="20"/>
                <w:lang w:eastAsia="en-US"/>
              </w:rPr>
              <w:t>Факт</w:t>
            </w:r>
            <w:r w:rsidR="00E201C8" w:rsidRPr="00DF630C">
              <w:rPr>
                <w:rFonts w:eastAsia="Calibri"/>
                <w:b/>
                <w:bCs/>
                <w:color w:val="000000"/>
                <w:sz w:val="20"/>
                <w:szCs w:val="20"/>
                <w:lang w:eastAsia="en-US"/>
              </w:rPr>
              <w:t xml:space="preserve"> на 2 кв.</w:t>
            </w:r>
          </w:p>
          <w:p w:rsidR="00E201C8" w:rsidRPr="00DF630C" w:rsidRDefault="002C2B5E" w:rsidP="00E201C8">
            <w:pPr>
              <w:autoSpaceDE w:val="0"/>
              <w:autoSpaceDN w:val="0"/>
              <w:adjustRightInd w:val="0"/>
              <w:jc w:val="center"/>
              <w:rPr>
                <w:rFonts w:eastAsia="Calibri"/>
                <w:b/>
                <w:bCs/>
                <w:color w:val="000000"/>
                <w:sz w:val="20"/>
                <w:szCs w:val="20"/>
                <w:lang w:eastAsia="en-US"/>
              </w:rPr>
            </w:pPr>
            <w:r>
              <w:rPr>
                <w:rFonts w:eastAsia="Calibri"/>
                <w:b/>
                <w:bCs/>
                <w:color w:val="000000"/>
                <w:sz w:val="20"/>
                <w:szCs w:val="20"/>
                <w:lang w:eastAsia="en-US"/>
              </w:rPr>
              <w:t>2025</w:t>
            </w:r>
            <w:r w:rsidR="00E201C8" w:rsidRPr="00DF630C">
              <w:rPr>
                <w:rFonts w:eastAsia="Calibri"/>
                <w:b/>
                <w:bCs/>
                <w:color w:val="000000"/>
                <w:sz w:val="20"/>
                <w:szCs w:val="20"/>
                <w:lang w:eastAsia="en-US"/>
              </w:rPr>
              <w:t>г</w:t>
            </w:r>
            <w:r w:rsidR="00E201C8">
              <w:rPr>
                <w:rFonts w:eastAsia="Calibri"/>
                <w:b/>
                <w:bCs/>
                <w:color w:val="000000"/>
                <w:sz w:val="20"/>
                <w:szCs w:val="20"/>
                <w:lang w:eastAsia="en-US"/>
              </w:rPr>
              <w:t>.</w:t>
            </w:r>
          </w:p>
        </w:tc>
        <w:tc>
          <w:tcPr>
            <w:tcW w:w="992" w:type="dxa"/>
            <w:tcBorders>
              <w:top w:val="single" w:sz="6" w:space="0" w:color="auto"/>
              <w:left w:val="single" w:sz="6" w:space="0" w:color="auto"/>
              <w:bottom w:val="nil"/>
              <w:right w:val="single" w:sz="6" w:space="0" w:color="auto"/>
            </w:tcBorders>
          </w:tcPr>
          <w:p w:rsidR="00E201C8" w:rsidRPr="00DF630C" w:rsidRDefault="00E201C8" w:rsidP="00E201C8">
            <w:pPr>
              <w:autoSpaceDE w:val="0"/>
              <w:autoSpaceDN w:val="0"/>
              <w:adjustRightInd w:val="0"/>
              <w:jc w:val="center"/>
              <w:rPr>
                <w:rFonts w:eastAsia="Calibri"/>
                <w:b/>
                <w:bCs/>
                <w:color w:val="000000"/>
                <w:sz w:val="20"/>
                <w:szCs w:val="20"/>
                <w:lang w:eastAsia="en-US"/>
              </w:rPr>
            </w:pPr>
            <w:r w:rsidRPr="00DF630C">
              <w:rPr>
                <w:rFonts w:eastAsia="Calibri"/>
                <w:bCs/>
                <w:color w:val="000000"/>
                <w:sz w:val="20"/>
                <w:szCs w:val="20"/>
                <w:lang w:eastAsia="en-US"/>
              </w:rPr>
              <w:t xml:space="preserve">% </w:t>
            </w:r>
            <w:r w:rsidR="00316B70">
              <w:rPr>
                <w:rFonts w:eastAsia="Calibri"/>
                <w:b/>
                <w:bCs/>
                <w:color w:val="000000"/>
                <w:sz w:val="20"/>
                <w:szCs w:val="20"/>
                <w:lang w:eastAsia="en-US"/>
              </w:rPr>
              <w:t>вып. к 2</w:t>
            </w:r>
            <w:r w:rsidR="002C2B5E">
              <w:rPr>
                <w:rFonts w:eastAsia="Calibri"/>
                <w:b/>
                <w:bCs/>
                <w:color w:val="000000"/>
                <w:sz w:val="20"/>
                <w:szCs w:val="20"/>
                <w:lang w:eastAsia="en-US"/>
              </w:rPr>
              <w:t xml:space="preserve"> кв. 2025</w:t>
            </w:r>
            <w:r w:rsidRPr="00DF630C">
              <w:rPr>
                <w:rFonts w:eastAsia="Calibri"/>
                <w:b/>
                <w:bCs/>
                <w:color w:val="000000"/>
                <w:sz w:val="20"/>
                <w:szCs w:val="20"/>
                <w:lang w:eastAsia="en-US"/>
              </w:rPr>
              <w:t>г.</w:t>
            </w:r>
          </w:p>
        </w:tc>
        <w:tc>
          <w:tcPr>
            <w:tcW w:w="992" w:type="dxa"/>
            <w:tcBorders>
              <w:top w:val="single" w:sz="6" w:space="0" w:color="auto"/>
              <w:left w:val="single" w:sz="6" w:space="0" w:color="auto"/>
              <w:bottom w:val="nil"/>
              <w:right w:val="single" w:sz="6" w:space="0" w:color="auto"/>
            </w:tcBorders>
          </w:tcPr>
          <w:p w:rsidR="00E201C8" w:rsidRPr="00DF630C" w:rsidRDefault="00E201C8" w:rsidP="00E201C8">
            <w:pPr>
              <w:autoSpaceDE w:val="0"/>
              <w:autoSpaceDN w:val="0"/>
              <w:adjustRightInd w:val="0"/>
              <w:jc w:val="center"/>
              <w:rPr>
                <w:rFonts w:eastAsia="Calibri"/>
                <w:b/>
                <w:bCs/>
                <w:color w:val="000000"/>
                <w:sz w:val="20"/>
                <w:szCs w:val="20"/>
                <w:lang w:eastAsia="en-US"/>
              </w:rPr>
            </w:pPr>
            <w:r w:rsidRPr="00DF630C">
              <w:rPr>
                <w:rFonts w:eastAsia="Calibri"/>
                <w:b/>
                <w:bCs/>
                <w:color w:val="000000"/>
                <w:sz w:val="20"/>
                <w:szCs w:val="20"/>
                <w:lang w:eastAsia="en-US"/>
              </w:rPr>
              <w:t>Прогноз</w:t>
            </w:r>
          </w:p>
          <w:p w:rsidR="00E201C8" w:rsidRPr="00DF630C" w:rsidRDefault="002C2B5E" w:rsidP="00E201C8">
            <w:pPr>
              <w:autoSpaceDE w:val="0"/>
              <w:autoSpaceDN w:val="0"/>
              <w:adjustRightInd w:val="0"/>
              <w:jc w:val="center"/>
              <w:rPr>
                <w:rFonts w:eastAsia="Calibri"/>
                <w:b/>
                <w:bCs/>
                <w:color w:val="000000"/>
                <w:sz w:val="20"/>
                <w:szCs w:val="20"/>
                <w:lang w:eastAsia="en-US"/>
              </w:rPr>
            </w:pPr>
            <w:r>
              <w:rPr>
                <w:rFonts w:eastAsia="Calibri"/>
                <w:b/>
                <w:bCs/>
                <w:color w:val="000000"/>
                <w:sz w:val="20"/>
                <w:szCs w:val="20"/>
                <w:lang w:eastAsia="en-US"/>
              </w:rPr>
              <w:t>2025</w:t>
            </w:r>
            <w:r w:rsidR="00E201C8" w:rsidRPr="00DF630C">
              <w:rPr>
                <w:rFonts w:eastAsia="Calibri"/>
                <w:b/>
                <w:bCs/>
                <w:color w:val="000000"/>
                <w:sz w:val="20"/>
                <w:szCs w:val="20"/>
                <w:lang w:eastAsia="en-US"/>
              </w:rPr>
              <w:t>г.</w:t>
            </w:r>
          </w:p>
        </w:tc>
        <w:tc>
          <w:tcPr>
            <w:tcW w:w="1134" w:type="dxa"/>
            <w:tcBorders>
              <w:top w:val="single" w:sz="6" w:space="0" w:color="auto"/>
              <w:left w:val="single" w:sz="6" w:space="0" w:color="auto"/>
              <w:bottom w:val="nil"/>
              <w:right w:val="single" w:sz="6" w:space="0" w:color="auto"/>
            </w:tcBorders>
          </w:tcPr>
          <w:p w:rsidR="00E201C8" w:rsidRPr="00DF630C" w:rsidRDefault="00E201C8" w:rsidP="00E201C8">
            <w:pPr>
              <w:autoSpaceDE w:val="0"/>
              <w:autoSpaceDN w:val="0"/>
              <w:adjustRightInd w:val="0"/>
              <w:jc w:val="center"/>
              <w:rPr>
                <w:rFonts w:eastAsia="Calibri"/>
                <w:b/>
                <w:bCs/>
                <w:color w:val="000000"/>
                <w:sz w:val="20"/>
                <w:szCs w:val="20"/>
                <w:lang w:eastAsia="en-US"/>
              </w:rPr>
            </w:pPr>
            <w:r w:rsidRPr="00DF630C">
              <w:rPr>
                <w:rFonts w:eastAsia="Calibri"/>
                <w:b/>
                <w:bCs/>
                <w:color w:val="000000"/>
                <w:sz w:val="20"/>
                <w:szCs w:val="20"/>
                <w:lang w:eastAsia="en-US"/>
              </w:rPr>
              <w:t>% вып. прогноза</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b/>
                <w:bCs/>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rPr>
                <w:rFonts w:eastAsia="Calibri"/>
                <w:b/>
                <w:bCs/>
                <w:color w:val="000000"/>
                <w:sz w:val="20"/>
                <w:szCs w:val="20"/>
                <w:lang w:eastAsia="en-US"/>
              </w:rPr>
            </w:pPr>
            <w:r w:rsidRPr="00237F53">
              <w:rPr>
                <w:rFonts w:eastAsia="Calibri"/>
                <w:b/>
                <w:bCs/>
                <w:color w:val="000000"/>
                <w:sz w:val="20"/>
                <w:szCs w:val="20"/>
                <w:lang w:eastAsia="en-US"/>
              </w:rPr>
              <w:t>ВВП</w:t>
            </w:r>
          </w:p>
        </w:tc>
        <w:tc>
          <w:tcPr>
            <w:tcW w:w="850"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тыс.руб</w:t>
            </w:r>
            <w:r w:rsidR="00941A45">
              <w:rPr>
                <w:rFonts w:eastAsia="Calibri"/>
                <w:color w:val="000000"/>
                <w:sz w:val="20"/>
                <w:szCs w:val="20"/>
                <w:lang w:eastAsia="en-US"/>
              </w:rPr>
              <w:t>.</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A530B" w:rsidP="00E201C8">
            <w:pPr>
              <w:autoSpaceDE w:val="0"/>
              <w:autoSpaceDN w:val="0"/>
              <w:adjustRightInd w:val="0"/>
              <w:jc w:val="center"/>
              <w:rPr>
                <w:rFonts w:eastAsia="Calibri"/>
                <w:b/>
                <w:bCs/>
                <w:color w:val="000000"/>
                <w:sz w:val="20"/>
                <w:szCs w:val="20"/>
                <w:lang w:eastAsia="en-US"/>
              </w:rPr>
            </w:pPr>
            <w:r w:rsidRPr="0037606B">
              <w:rPr>
                <w:rFonts w:eastAsia="Calibri"/>
                <w:b/>
                <w:bCs/>
                <w:color w:val="000000"/>
                <w:sz w:val="20"/>
                <w:szCs w:val="20"/>
                <w:lang w:eastAsia="en-US"/>
              </w:rPr>
              <w:t>275127</w:t>
            </w:r>
            <w:r w:rsidR="00CC24E6" w:rsidRPr="0037606B">
              <w:rPr>
                <w:rFonts w:eastAsia="Calibri"/>
                <w:b/>
                <w:bCs/>
                <w:color w:val="000000"/>
                <w:sz w:val="20"/>
                <w:szCs w:val="20"/>
                <w:lang w:eastAsia="en-US"/>
              </w:rPr>
              <w:t>,4</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9014C0" w:rsidP="009014C0">
            <w:pPr>
              <w:autoSpaceDE w:val="0"/>
              <w:autoSpaceDN w:val="0"/>
              <w:adjustRightInd w:val="0"/>
              <w:jc w:val="center"/>
              <w:rPr>
                <w:rFonts w:eastAsia="Calibri"/>
                <w:b/>
                <w:bCs/>
                <w:color w:val="000000"/>
                <w:sz w:val="20"/>
                <w:szCs w:val="20"/>
                <w:lang w:eastAsia="en-US"/>
              </w:rPr>
            </w:pPr>
            <w:r>
              <w:rPr>
                <w:rFonts w:eastAsia="Calibri"/>
                <w:b/>
                <w:bCs/>
                <w:color w:val="000000"/>
                <w:sz w:val="20"/>
                <w:szCs w:val="20"/>
                <w:lang w:eastAsia="en-US"/>
              </w:rPr>
              <w:t>362195,2</w:t>
            </w:r>
            <w:r w:rsidR="00CC24E6" w:rsidRPr="0037606B">
              <w:rPr>
                <w:rFonts w:eastAsia="Calibri"/>
                <w:b/>
                <w:bCs/>
                <w:color w:val="000000"/>
                <w:sz w:val="20"/>
                <w:szCs w:val="20"/>
                <w:lang w:eastAsia="en-US"/>
              </w:rPr>
              <w:t>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2E5A02" w:rsidP="00E201C8">
            <w:pPr>
              <w:autoSpaceDE w:val="0"/>
              <w:autoSpaceDN w:val="0"/>
              <w:adjustRightInd w:val="0"/>
              <w:jc w:val="center"/>
              <w:rPr>
                <w:rFonts w:eastAsia="Calibri"/>
                <w:b/>
                <w:bCs/>
                <w:color w:val="000000"/>
                <w:sz w:val="20"/>
                <w:szCs w:val="20"/>
                <w:lang w:eastAsia="en-US"/>
              </w:rPr>
            </w:pPr>
            <w:r w:rsidRPr="0037606B">
              <w:rPr>
                <w:rFonts w:eastAsia="Calibri"/>
                <w:b/>
                <w:bCs/>
                <w:color w:val="000000"/>
                <w:sz w:val="20"/>
                <w:szCs w:val="20"/>
                <w:lang w:eastAsia="en-US"/>
              </w:rPr>
              <w:t>1</w:t>
            </w:r>
            <w:r w:rsidR="00CC24E6" w:rsidRPr="0037606B">
              <w:rPr>
                <w:rFonts w:eastAsia="Calibri"/>
                <w:b/>
                <w:bCs/>
                <w:color w:val="000000"/>
                <w:sz w:val="20"/>
                <w:szCs w:val="20"/>
                <w:lang w:eastAsia="en-US"/>
              </w:rPr>
              <w:t>32,5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b/>
                <w:bCs/>
                <w:color w:val="000000"/>
                <w:sz w:val="20"/>
                <w:szCs w:val="20"/>
                <w:lang w:eastAsia="en-US"/>
              </w:rPr>
            </w:pPr>
            <w:r w:rsidRPr="0037606B">
              <w:rPr>
                <w:rFonts w:eastAsia="Calibri"/>
                <w:b/>
                <w:bCs/>
                <w:color w:val="000000"/>
                <w:sz w:val="20"/>
                <w:szCs w:val="20"/>
                <w:lang w:eastAsia="en-US"/>
              </w:rPr>
              <w:t>735067,8</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9014C0" w:rsidP="00E201C8">
            <w:pPr>
              <w:autoSpaceDE w:val="0"/>
              <w:autoSpaceDN w:val="0"/>
              <w:adjustRightInd w:val="0"/>
              <w:jc w:val="center"/>
              <w:rPr>
                <w:rFonts w:eastAsia="Calibri"/>
                <w:b/>
                <w:bCs/>
                <w:color w:val="000000"/>
                <w:sz w:val="20"/>
                <w:szCs w:val="20"/>
                <w:lang w:eastAsia="en-US"/>
              </w:rPr>
            </w:pPr>
            <w:r>
              <w:rPr>
                <w:rFonts w:eastAsia="Calibri"/>
                <w:b/>
                <w:bCs/>
                <w:color w:val="000000"/>
                <w:sz w:val="20"/>
                <w:szCs w:val="20"/>
                <w:lang w:eastAsia="en-US"/>
              </w:rPr>
              <w:t>49,2</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b/>
                <w:bCs/>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b/>
                <w:bCs/>
                <w:color w:val="000000"/>
                <w:sz w:val="20"/>
                <w:szCs w:val="20"/>
                <w:lang w:eastAsia="en-US"/>
              </w:rPr>
            </w:pPr>
            <w:r w:rsidRPr="00237F53">
              <w:rPr>
                <w:rFonts w:eastAsia="Calibri"/>
                <w:b/>
                <w:bCs/>
                <w:color w:val="000000"/>
                <w:sz w:val="20"/>
                <w:szCs w:val="20"/>
                <w:lang w:eastAsia="en-US"/>
              </w:rPr>
              <w:t>Население и трудовые ресурсы</w:t>
            </w:r>
          </w:p>
        </w:tc>
        <w:tc>
          <w:tcPr>
            <w:tcW w:w="850"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right"/>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right"/>
              <w:rPr>
                <w:rFonts w:eastAsia="Calibri"/>
                <w:color w:val="000000"/>
                <w:sz w:val="20"/>
                <w:szCs w:val="20"/>
                <w:lang w:eastAsia="en-US"/>
              </w:rPr>
            </w:pP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1</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Всего населения</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w:t>
            </w:r>
            <w:r w:rsidR="002C2B5E" w:rsidRPr="0037606B">
              <w:rPr>
                <w:rFonts w:eastAsia="Calibri"/>
                <w:color w:val="000000"/>
                <w:sz w:val="20"/>
                <w:szCs w:val="20"/>
                <w:lang w:eastAsia="en-US"/>
              </w:rPr>
              <w:t>067</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8081</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2C2B5E" w:rsidP="002C2B5E">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100,1</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8148</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86554"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92,3</w:t>
            </w:r>
          </w:p>
        </w:tc>
      </w:tr>
      <w:tr w:rsidR="00E201C8" w:rsidRPr="00237F53" w:rsidTr="00E201C8">
        <w:trPr>
          <w:gridAfter w:val="1"/>
          <w:wAfter w:w="910" w:type="dxa"/>
          <w:trHeight w:val="250"/>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2</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Численность семей</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ед.</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color w:val="000000"/>
                <w:sz w:val="20"/>
                <w:szCs w:val="20"/>
              </w:rPr>
            </w:pPr>
            <w:r w:rsidRPr="0037606B">
              <w:rPr>
                <w:color w:val="000000"/>
                <w:sz w:val="20"/>
                <w:szCs w:val="20"/>
              </w:rPr>
              <w:t>2469</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color w:val="000000"/>
                <w:sz w:val="20"/>
                <w:szCs w:val="20"/>
              </w:rPr>
            </w:pPr>
            <w:r w:rsidRPr="0037606B">
              <w:rPr>
                <w:color w:val="000000"/>
                <w:sz w:val="20"/>
                <w:szCs w:val="20"/>
              </w:rPr>
              <w:t>2469</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sz w:val="20"/>
                <w:szCs w:val="20"/>
                <w:lang w:eastAsia="en-US"/>
              </w:rPr>
            </w:pPr>
            <w:r w:rsidRPr="0037606B">
              <w:rPr>
                <w:rFonts w:eastAsia="Calibri"/>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2448</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100,8</w:t>
            </w:r>
          </w:p>
        </w:tc>
      </w:tr>
      <w:tr w:rsidR="00E201C8" w:rsidRPr="00237F53" w:rsidTr="00E201C8">
        <w:trPr>
          <w:gridAfter w:val="1"/>
          <w:wAfter w:w="910" w:type="dxa"/>
          <w:trHeight w:val="223"/>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в том числе:</w:t>
            </w:r>
          </w:p>
        </w:tc>
        <w:tc>
          <w:tcPr>
            <w:tcW w:w="850"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color w:val="000000"/>
                <w:sz w:val="20"/>
                <w:szCs w:val="20"/>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color w:val="000000"/>
                <w:sz w:val="20"/>
                <w:szCs w:val="20"/>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r>
      <w:tr w:rsidR="00E201C8" w:rsidRPr="00237F53" w:rsidTr="00E201C8">
        <w:trPr>
          <w:gridAfter w:val="1"/>
          <w:wAfter w:w="910" w:type="dxa"/>
          <w:trHeight w:val="250"/>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малоимущих семей</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ед.</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color w:val="000000"/>
                <w:sz w:val="20"/>
                <w:szCs w:val="20"/>
              </w:rPr>
            </w:pPr>
            <w:r w:rsidRPr="0037606B">
              <w:rPr>
                <w:color w:val="000000"/>
                <w:sz w:val="20"/>
                <w:szCs w:val="20"/>
              </w:rPr>
              <w:t>235</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color w:val="000000"/>
                <w:sz w:val="20"/>
                <w:szCs w:val="20"/>
              </w:rPr>
            </w:pPr>
            <w:r w:rsidRPr="0037606B">
              <w:rPr>
                <w:color w:val="000000"/>
                <w:sz w:val="20"/>
                <w:szCs w:val="20"/>
              </w:rPr>
              <w:t>235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235</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r>
      <w:tr w:rsidR="00E201C8" w:rsidRPr="00237F53" w:rsidTr="00E201C8">
        <w:trPr>
          <w:gridAfter w:val="1"/>
          <w:wAfter w:w="910" w:type="dxa"/>
          <w:trHeight w:val="274"/>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3</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Трудовые ресурсы</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color w:val="000000"/>
                <w:sz w:val="20"/>
                <w:szCs w:val="20"/>
              </w:rPr>
            </w:pPr>
            <w:r w:rsidRPr="0037606B">
              <w:rPr>
                <w:color w:val="000000"/>
                <w:sz w:val="20"/>
                <w:szCs w:val="20"/>
              </w:rPr>
              <w:t>1372</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color w:val="000000"/>
                <w:sz w:val="20"/>
                <w:szCs w:val="20"/>
              </w:rPr>
            </w:pPr>
            <w:r w:rsidRPr="0037606B">
              <w:rPr>
                <w:color w:val="000000"/>
                <w:sz w:val="20"/>
                <w:szCs w:val="20"/>
              </w:rPr>
              <w:t>1372</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1402</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97,8</w:t>
            </w:r>
          </w:p>
        </w:tc>
      </w:tr>
      <w:tr w:rsidR="00E201C8" w:rsidRPr="00237F53" w:rsidTr="00E201C8">
        <w:trPr>
          <w:gridAfter w:val="1"/>
          <w:wAfter w:w="910" w:type="dxa"/>
          <w:trHeight w:val="259"/>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4</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Экономически активное население</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color w:val="000000"/>
                <w:sz w:val="20"/>
                <w:szCs w:val="20"/>
              </w:rPr>
            </w:pPr>
            <w:r w:rsidRPr="0037606B">
              <w:rPr>
                <w:color w:val="000000"/>
                <w:sz w:val="20"/>
                <w:szCs w:val="20"/>
              </w:rPr>
              <w:t>5391</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color w:val="000000"/>
                <w:sz w:val="20"/>
                <w:szCs w:val="20"/>
              </w:rPr>
            </w:pPr>
            <w:r w:rsidRPr="0037606B">
              <w:rPr>
                <w:color w:val="000000"/>
                <w:sz w:val="20"/>
                <w:szCs w:val="20"/>
              </w:rPr>
              <w:t>5282</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98</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5446</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97</w:t>
            </w:r>
          </w:p>
        </w:tc>
      </w:tr>
      <w:tr w:rsidR="00E201C8" w:rsidRPr="00237F53" w:rsidTr="00BD7DCF">
        <w:trPr>
          <w:gridAfter w:val="1"/>
          <w:wAfter w:w="910" w:type="dxa"/>
          <w:trHeight w:val="498"/>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5</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Численность официально зарегистрированных безработных в органах занятости населения</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jc w:val="center"/>
              <w:rPr>
                <w:rFonts w:eastAsia="Calibri"/>
                <w:sz w:val="20"/>
                <w:szCs w:val="20"/>
                <w:lang w:eastAsia="en-US"/>
              </w:rPr>
            </w:pPr>
            <w:r w:rsidRPr="00BD7DCF">
              <w:rPr>
                <w:rFonts w:eastAsia="Calibri"/>
                <w:sz w:val="20"/>
                <w:szCs w:val="20"/>
                <w:lang w:eastAsia="en-US"/>
              </w:rPr>
              <w:t>153</w:t>
            </w:r>
          </w:p>
          <w:p w:rsidR="00E201C8" w:rsidRPr="0037606B" w:rsidRDefault="00E201C8" w:rsidP="00E201C8">
            <w:pPr>
              <w:jc w:val="center"/>
              <w:rPr>
                <w:rFonts w:eastAsia="Calibri"/>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jc w:val="center"/>
              <w:rPr>
                <w:rFonts w:eastAsia="Calibri"/>
                <w:sz w:val="20"/>
                <w:szCs w:val="20"/>
                <w:lang w:eastAsia="en-US"/>
              </w:rPr>
            </w:pPr>
            <w:r w:rsidRPr="0037606B">
              <w:rPr>
                <w:rFonts w:eastAsia="Calibri"/>
                <w:sz w:val="20"/>
                <w:szCs w:val="20"/>
                <w:lang w:eastAsia="en-US"/>
              </w:rPr>
              <w:t>96</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06913" w:rsidP="00C86554">
            <w:pPr>
              <w:jc w:val="center"/>
              <w:rPr>
                <w:rFonts w:eastAsia="Calibri"/>
                <w:sz w:val="20"/>
                <w:szCs w:val="20"/>
                <w:lang w:eastAsia="en-US"/>
              </w:rPr>
            </w:pPr>
            <w:r w:rsidRPr="0037606B">
              <w:rPr>
                <w:rFonts w:eastAsia="Calibri"/>
                <w:sz w:val="20"/>
                <w:szCs w:val="20"/>
                <w:lang w:eastAsia="en-US"/>
              </w:rPr>
              <w:t>63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133</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06913" w:rsidP="00C86554">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73</w:t>
            </w:r>
          </w:p>
        </w:tc>
      </w:tr>
      <w:tr w:rsidR="00E201C8" w:rsidRPr="00237F53" w:rsidTr="00E201C8">
        <w:trPr>
          <w:gridAfter w:val="1"/>
          <w:wAfter w:w="910" w:type="dxa"/>
          <w:trHeight w:val="193"/>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b/>
                <w:bCs/>
                <w:color w:val="000000"/>
                <w:sz w:val="20"/>
                <w:szCs w:val="20"/>
                <w:lang w:eastAsia="en-US"/>
              </w:rPr>
            </w:pPr>
            <w:r w:rsidRPr="00237F53">
              <w:rPr>
                <w:rFonts w:eastAsia="Calibri"/>
                <w:b/>
                <w:bCs/>
                <w:color w:val="000000"/>
                <w:sz w:val="20"/>
                <w:szCs w:val="20"/>
                <w:lang w:eastAsia="en-US"/>
              </w:rPr>
              <w:t>Сельское хозяйство</w:t>
            </w:r>
          </w:p>
        </w:tc>
        <w:tc>
          <w:tcPr>
            <w:tcW w:w="850"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r>
      <w:tr w:rsidR="00E201C8" w:rsidRPr="00237F53" w:rsidTr="00E201C8">
        <w:trPr>
          <w:gridAfter w:val="1"/>
          <w:wAfter w:w="910" w:type="dxa"/>
          <w:trHeight w:val="250"/>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6</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Число сельскохозяйственных предприятий</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единиц</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r>
      <w:tr w:rsidR="00E201C8" w:rsidRPr="00237F53" w:rsidTr="00BD7DCF">
        <w:trPr>
          <w:gridAfter w:val="1"/>
          <w:wAfter w:w="910" w:type="dxa"/>
          <w:trHeight w:val="329"/>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7</w:t>
            </w:r>
          </w:p>
        </w:tc>
        <w:tc>
          <w:tcPr>
            <w:tcW w:w="4252" w:type="dxa"/>
            <w:tcBorders>
              <w:top w:val="single" w:sz="6" w:space="0" w:color="auto"/>
              <w:left w:val="single" w:sz="6" w:space="0" w:color="auto"/>
              <w:bottom w:val="single" w:sz="6" w:space="0" w:color="auto"/>
              <w:right w:val="single" w:sz="6" w:space="0" w:color="auto"/>
            </w:tcBorders>
            <w:hideMark/>
          </w:tcPr>
          <w:p w:rsidR="00E201C8" w:rsidRPr="007A4ABE" w:rsidRDefault="00E201C8" w:rsidP="00E201C8">
            <w:pPr>
              <w:autoSpaceDE w:val="0"/>
              <w:autoSpaceDN w:val="0"/>
              <w:adjustRightInd w:val="0"/>
              <w:rPr>
                <w:rFonts w:eastAsia="Calibri"/>
                <w:color w:val="000000"/>
                <w:sz w:val="20"/>
                <w:szCs w:val="20"/>
                <w:lang w:eastAsia="en-US"/>
              </w:rPr>
            </w:pPr>
            <w:r w:rsidRPr="007A4ABE">
              <w:rPr>
                <w:rFonts w:eastAsia="Calibri"/>
                <w:color w:val="000000"/>
                <w:sz w:val="20"/>
                <w:szCs w:val="20"/>
                <w:lang w:eastAsia="en-US"/>
              </w:rPr>
              <w:t>Ч</w:t>
            </w:r>
            <w:r w:rsidR="00971A1E">
              <w:rPr>
                <w:rFonts w:eastAsia="Calibri"/>
                <w:color w:val="000000"/>
                <w:sz w:val="20"/>
                <w:szCs w:val="20"/>
                <w:lang w:eastAsia="en-US"/>
              </w:rPr>
              <w:t>исло фермерских хозяйств СПК (5), КФХ (65</w:t>
            </w:r>
            <w:r w:rsidRPr="007A4ABE">
              <w:rPr>
                <w:rFonts w:eastAsia="Calibri"/>
                <w:color w:val="000000"/>
                <w:sz w:val="20"/>
                <w:szCs w:val="20"/>
                <w:lang w:eastAsia="en-US"/>
              </w:rPr>
              <w:t>).</w:t>
            </w:r>
          </w:p>
        </w:tc>
        <w:tc>
          <w:tcPr>
            <w:tcW w:w="850" w:type="dxa"/>
            <w:tcBorders>
              <w:top w:val="single" w:sz="6" w:space="0" w:color="auto"/>
              <w:left w:val="single" w:sz="6" w:space="0" w:color="auto"/>
              <w:bottom w:val="single" w:sz="6" w:space="0" w:color="auto"/>
              <w:right w:val="single" w:sz="6" w:space="0" w:color="auto"/>
            </w:tcBorders>
            <w:hideMark/>
          </w:tcPr>
          <w:p w:rsidR="00E201C8" w:rsidRPr="007A4ABE" w:rsidRDefault="00E201C8" w:rsidP="00E201C8">
            <w:pPr>
              <w:autoSpaceDE w:val="0"/>
              <w:autoSpaceDN w:val="0"/>
              <w:adjustRightInd w:val="0"/>
              <w:jc w:val="center"/>
              <w:rPr>
                <w:rFonts w:eastAsia="Calibri"/>
                <w:color w:val="000000"/>
                <w:sz w:val="20"/>
                <w:szCs w:val="20"/>
                <w:lang w:eastAsia="en-US"/>
              </w:rPr>
            </w:pPr>
            <w:r w:rsidRPr="007A4ABE">
              <w:rPr>
                <w:rFonts w:eastAsia="Calibri"/>
                <w:color w:val="000000"/>
                <w:sz w:val="20"/>
                <w:szCs w:val="20"/>
                <w:lang w:eastAsia="en-US"/>
              </w:rPr>
              <w:t>единиц</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sz w:val="20"/>
                <w:szCs w:val="20"/>
                <w:lang w:eastAsia="en-US"/>
              </w:rPr>
            </w:pPr>
            <w:r w:rsidRPr="0037606B">
              <w:rPr>
                <w:rFonts w:eastAsia="Calibri"/>
                <w:sz w:val="20"/>
                <w:szCs w:val="20"/>
                <w:lang w:eastAsia="en-US"/>
              </w:rPr>
              <w:t>70</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FC14B2" w:rsidP="00E201C8">
            <w:pPr>
              <w:autoSpaceDE w:val="0"/>
              <w:autoSpaceDN w:val="0"/>
              <w:adjustRightInd w:val="0"/>
              <w:jc w:val="center"/>
              <w:rPr>
                <w:rFonts w:eastAsia="Calibri"/>
                <w:sz w:val="20"/>
                <w:szCs w:val="20"/>
                <w:lang w:val="en-US" w:eastAsia="en-US"/>
              </w:rPr>
            </w:pPr>
            <w:r w:rsidRPr="0037606B">
              <w:rPr>
                <w:rFonts w:eastAsia="Calibri"/>
                <w:sz w:val="20"/>
                <w:szCs w:val="20"/>
                <w:lang w:val="en-US" w:eastAsia="en-US"/>
              </w:rPr>
              <w:t>70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FC14B2" w:rsidP="00E201C8">
            <w:pPr>
              <w:autoSpaceDE w:val="0"/>
              <w:autoSpaceDN w:val="0"/>
              <w:adjustRightInd w:val="0"/>
              <w:jc w:val="center"/>
              <w:rPr>
                <w:rFonts w:eastAsia="Calibri"/>
                <w:sz w:val="20"/>
                <w:szCs w:val="20"/>
                <w:lang w:val="en-US" w:eastAsia="en-US"/>
              </w:rPr>
            </w:pPr>
            <w:r w:rsidRPr="0037606B">
              <w:rPr>
                <w:rFonts w:eastAsia="Calibri"/>
                <w:sz w:val="20"/>
                <w:szCs w:val="20"/>
                <w:lang w:val="en-US" w:eastAsia="en-US"/>
              </w:rPr>
              <w:t>100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186</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FC14B2" w:rsidP="00E201C8">
            <w:pPr>
              <w:autoSpaceDE w:val="0"/>
              <w:autoSpaceDN w:val="0"/>
              <w:adjustRightInd w:val="0"/>
              <w:jc w:val="center"/>
              <w:rPr>
                <w:rFonts w:eastAsia="Calibri"/>
                <w:color w:val="000000"/>
                <w:sz w:val="20"/>
                <w:szCs w:val="20"/>
                <w:lang w:val="en-US" w:eastAsia="en-US"/>
              </w:rPr>
            </w:pPr>
            <w:r w:rsidRPr="0037606B">
              <w:rPr>
                <w:rFonts w:eastAsia="Calibri"/>
                <w:color w:val="000000"/>
                <w:sz w:val="20"/>
                <w:szCs w:val="20"/>
                <w:lang w:val="en-US" w:eastAsia="en-US"/>
              </w:rPr>
              <w:t>54</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8</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Число личных подсобных хозяйств</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единиц</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2119</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FC14B2" w:rsidP="00E201C8">
            <w:pPr>
              <w:autoSpaceDE w:val="0"/>
              <w:autoSpaceDN w:val="0"/>
              <w:adjustRightInd w:val="0"/>
              <w:jc w:val="center"/>
              <w:rPr>
                <w:rFonts w:eastAsia="Calibri"/>
                <w:color w:val="000000"/>
                <w:sz w:val="20"/>
                <w:szCs w:val="20"/>
                <w:lang w:val="en-US" w:eastAsia="en-US"/>
              </w:rPr>
            </w:pPr>
            <w:r w:rsidRPr="0037606B">
              <w:rPr>
                <w:rFonts w:eastAsia="Calibri"/>
                <w:color w:val="000000"/>
                <w:sz w:val="20"/>
                <w:szCs w:val="20"/>
                <w:lang w:val="en-US" w:eastAsia="en-US"/>
              </w:rPr>
              <w:t>2119</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FC14B2" w:rsidP="00E201C8">
            <w:pPr>
              <w:autoSpaceDE w:val="0"/>
              <w:autoSpaceDN w:val="0"/>
              <w:adjustRightInd w:val="0"/>
              <w:jc w:val="center"/>
              <w:rPr>
                <w:rFonts w:eastAsia="Calibri"/>
                <w:color w:val="000000"/>
                <w:sz w:val="20"/>
                <w:szCs w:val="20"/>
                <w:lang w:val="en-US" w:eastAsia="en-US"/>
              </w:rPr>
            </w:pPr>
            <w:r w:rsidRPr="0037606B">
              <w:rPr>
                <w:rFonts w:eastAsia="Calibri"/>
                <w:color w:val="000000"/>
                <w:sz w:val="20"/>
                <w:szCs w:val="20"/>
                <w:lang w:val="en-US" w:eastAsia="en-US"/>
              </w:rPr>
              <w:t>100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2119</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FC14B2" w:rsidP="00E201C8">
            <w:pPr>
              <w:autoSpaceDE w:val="0"/>
              <w:autoSpaceDN w:val="0"/>
              <w:adjustRightInd w:val="0"/>
              <w:jc w:val="center"/>
              <w:rPr>
                <w:rFonts w:eastAsia="Calibri"/>
                <w:color w:val="000000"/>
                <w:sz w:val="20"/>
                <w:szCs w:val="20"/>
                <w:lang w:val="en-US" w:eastAsia="en-US"/>
              </w:rPr>
            </w:pPr>
            <w:r w:rsidRPr="0037606B">
              <w:rPr>
                <w:rFonts w:eastAsia="Calibri"/>
                <w:color w:val="000000"/>
                <w:sz w:val="20"/>
                <w:szCs w:val="20"/>
                <w:lang w:val="en-US" w:eastAsia="en-US"/>
              </w:rPr>
              <w:t>100</w:t>
            </w:r>
          </w:p>
        </w:tc>
      </w:tr>
      <w:tr w:rsidR="00E201C8" w:rsidRPr="00237F53" w:rsidTr="00E201C8">
        <w:trPr>
          <w:gridAfter w:val="1"/>
          <w:wAfter w:w="910" w:type="dxa"/>
          <w:trHeight w:val="523"/>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9</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xml:space="preserve">Объем произведенной продукции сельского хозяйства во всех категориях хозяйств </w:t>
            </w:r>
          </w:p>
        </w:tc>
        <w:tc>
          <w:tcPr>
            <w:tcW w:w="850" w:type="dxa"/>
            <w:tcBorders>
              <w:top w:val="single" w:sz="6" w:space="0" w:color="auto"/>
              <w:left w:val="single" w:sz="6" w:space="0" w:color="auto"/>
              <w:bottom w:val="single" w:sz="4" w:space="0" w:color="auto"/>
              <w:right w:val="single" w:sz="4"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4" w:space="0" w:color="auto"/>
            </w:tcBorders>
          </w:tcPr>
          <w:p w:rsidR="00E201C8" w:rsidRPr="0037606B" w:rsidRDefault="002C2B5E" w:rsidP="00316B70">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37243,9</w:t>
            </w:r>
          </w:p>
        </w:tc>
        <w:tc>
          <w:tcPr>
            <w:tcW w:w="993" w:type="dxa"/>
            <w:tcBorders>
              <w:top w:val="single" w:sz="6" w:space="0" w:color="auto"/>
              <w:left w:val="single" w:sz="4" w:space="0" w:color="auto"/>
              <w:bottom w:val="single" w:sz="6" w:space="0" w:color="auto"/>
              <w:right w:val="single" w:sz="4" w:space="0" w:color="auto"/>
            </w:tcBorders>
          </w:tcPr>
          <w:p w:rsidR="00E201C8" w:rsidRPr="0037606B" w:rsidRDefault="009014C0" w:rsidP="00E201C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11618</w:t>
            </w:r>
          </w:p>
        </w:tc>
        <w:tc>
          <w:tcPr>
            <w:tcW w:w="992" w:type="dxa"/>
            <w:tcBorders>
              <w:top w:val="single" w:sz="6" w:space="0" w:color="auto"/>
              <w:left w:val="single" w:sz="4" w:space="0" w:color="auto"/>
              <w:bottom w:val="single" w:sz="6" w:space="0" w:color="auto"/>
              <w:right w:val="single" w:sz="4" w:space="0" w:color="auto"/>
            </w:tcBorders>
          </w:tcPr>
          <w:p w:rsidR="00E201C8" w:rsidRPr="0037606B" w:rsidRDefault="009014C0" w:rsidP="009014C0">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31,1</w:t>
            </w:r>
          </w:p>
        </w:tc>
        <w:tc>
          <w:tcPr>
            <w:tcW w:w="992" w:type="dxa"/>
            <w:tcBorders>
              <w:top w:val="single" w:sz="6" w:space="0" w:color="auto"/>
              <w:left w:val="single" w:sz="4" w:space="0" w:color="auto"/>
              <w:bottom w:val="single" w:sz="6" w:space="0" w:color="auto"/>
              <w:right w:val="single" w:sz="6" w:space="0" w:color="auto"/>
            </w:tcBorders>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74122,8</w:t>
            </w:r>
          </w:p>
        </w:tc>
        <w:tc>
          <w:tcPr>
            <w:tcW w:w="1134" w:type="dxa"/>
            <w:tcBorders>
              <w:top w:val="single" w:sz="6" w:space="0" w:color="auto"/>
              <w:left w:val="single" w:sz="6" w:space="0" w:color="auto"/>
              <w:bottom w:val="single" w:sz="6" w:space="0" w:color="auto"/>
              <w:right w:val="single" w:sz="4" w:space="0" w:color="auto"/>
            </w:tcBorders>
          </w:tcPr>
          <w:p w:rsidR="00E201C8" w:rsidRPr="0037606B" w:rsidRDefault="009014C0" w:rsidP="00E201C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15,6</w:t>
            </w:r>
          </w:p>
        </w:tc>
      </w:tr>
      <w:tr w:rsidR="00E201C8" w:rsidRPr="00237F53" w:rsidTr="00E201C8">
        <w:trPr>
          <w:gridAfter w:val="1"/>
          <w:wAfter w:w="910" w:type="dxa"/>
          <w:trHeight w:val="28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10</w:t>
            </w:r>
          </w:p>
        </w:tc>
        <w:tc>
          <w:tcPr>
            <w:tcW w:w="5102" w:type="dxa"/>
            <w:gridSpan w:val="2"/>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rPr>
                <w:rFonts w:eastAsia="Calibri"/>
                <w:b/>
                <w:bCs/>
                <w:color w:val="000000"/>
                <w:sz w:val="20"/>
                <w:szCs w:val="20"/>
                <w:lang w:eastAsia="en-US"/>
              </w:rPr>
            </w:pPr>
            <w:r w:rsidRPr="00237F53">
              <w:rPr>
                <w:rFonts w:eastAsia="Calibri"/>
                <w:b/>
                <w:bCs/>
                <w:color w:val="000000"/>
                <w:sz w:val="20"/>
                <w:szCs w:val="20"/>
                <w:lang w:eastAsia="en-US"/>
              </w:rPr>
              <w:t xml:space="preserve">Производство продукции (все категории хозяйств) </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E201C8" w:rsidP="00E201C8">
            <w:pPr>
              <w:autoSpaceDE w:val="0"/>
              <w:autoSpaceDN w:val="0"/>
              <w:adjustRightInd w:val="0"/>
              <w:rPr>
                <w:rFonts w:eastAsia="Calibri"/>
                <w:b/>
                <w:bCs/>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right"/>
              <w:rPr>
                <w:rFonts w:eastAsia="Calibri"/>
                <w:color w:val="000000"/>
                <w:sz w:val="20"/>
                <w:szCs w:val="20"/>
                <w:lang w:eastAsia="en-US"/>
              </w:rPr>
            </w:pP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мясо</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тонн</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798,2</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F504CE" w:rsidP="00E201C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323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F504CE" w:rsidP="00E201C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40,5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3526</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F504CE" w:rsidP="00E201C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9,1</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молоко</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тонн</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1942</w:t>
            </w:r>
          </w:p>
        </w:tc>
        <w:tc>
          <w:tcPr>
            <w:tcW w:w="993" w:type="dxa"/>
            <w:tcBorders>
              <w:top w:val="single" w:sz="6" w:space="0" w:color="auto"/>
              <w:left w:val="single" w:sz="6" w:space="0" w:color="auto"/>
              <w:bottom w:val="single" w:sz="6" w:space="0" w:color="auto"/>
              <w:right w:val="single" w:sz="6" w:space="0" w:color="auto"/>
            </w:tcBorders>
          </w:tcPr>
          <w:p w:rsidR="00E201C8" w:rsidRPr="00846C96" w:rsidRDefault="00846C96" w:rsidP="0037606B">
            <w:pPr>
              <w:autoSpaceDE w:val="0"/>
              <w:autoSpaceDN w:val="0"/>
              <w:adjustRightInd w:val="0"/>
              <w:jc w:val="center"/>
              <w:rPr>
                <w:rFonts w:eastAsia="Calibri"/>
                <w:color w:val="000000"/>
                <w:sz w:val="20"/>
                <w:szCs w:val="20"/>
                <w:lang w:eastAsia="en-US"/>
              </w:rPr>
            </w:pPr>
            <w:r w:rsidRPr="00846C96">
              <w:rPr>
                <w:rFonts w:eastAsia="Calibri"/>
                <w:color w:val="000000"/>
                <w:sz w:val="20"/>
                <w:szCs w:val="20"/>
                <w:lang w:eastAsia="en-US"/>
              </w:rPr>
              <w:t>296</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46C96" w:rsidP="00E201C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15,2</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46C96" w:rsidP="008E496B">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3566</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846C96" w:rsidP="00E201C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8,3</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шерсть</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тонн</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87</w:t>
            </w:r>
          </w:p>
        </w:tc>
        <w:tc>
          <w:tcPr>
            <w:tcW w:w="993" w:type="dxa"/>
            <w:tcBorders>
              <w:top w:val="single" w:sz="6" w:space="0" w:color="auto"/>
              <w:left w:val="single" w:sz="6" w:space="0" w:color="auto"/>
              <w:bottom w:val="single" w:sz="6" w:space="0" w:color="auto"/>
              <w:right w:val="single" w:sz="6" w:space="0" w:color="auto"/>
            </w:tcBorders>
          </w:tcPr>
          <w:p w:rsidR="00E201C8" w:rsidRPr="00846C96" w:rsidRDefault="00846C96" w:rsidP="0037606B">
            <w:pPr>
              <w:autoSpaceDE w:val="0"/>
              <w:autoSpaceDN w:val="0"/>
              <w:adjustRightInd w:val="0"/>
              <w:jc w:val="center"/>
              <w:rPr>
                <w:rFonts w:eastAsia="Calibri"/>
                <w:color w:val="000000"/>
                <w:sz w:val="20"/>
                <w:szCs w:val="20"/>
                <w:lang w:eastAsia="en-US"/>
              </w:rPr>
            </w:pPr>
            <w:r w:rsidRPr="00846C96">
              <w:rPr>
                <w:rFonts w:eastAsia="Calibri"/>
                <w:color w:val="000000"/>
                <w:sz w:val="20"/>
                <w:szCs w:val="20"/>
                <w:lang w:eastAsia="en-US"/>
              </w:rPr>
              <w:t>53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46C96" w:rsidP="00E201C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60,9</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176</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846C96" w:rsidP="00E201C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30,1</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зерно</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Га</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D089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D089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8E496B">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1067</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D089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-корма</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га</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885</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695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79</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1067</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66</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картофель</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Га</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286</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204</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72</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2677</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овощи</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га</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91</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17</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19</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91</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1,1</w:t>
            </w:r>
          </w:p>
        </w:tc>
      </w:tr>
      <w:tr w:rsidR="00E201C8" w:rsidRPr="00237F53" w:rsidTr="00E201C8">
        <w:trPr>
          <w:gridAfter w:val="1"/>
          <w:wAfter w:w="910" w:type="dxa"/>
          <w:trHeight w:val="300"/>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11</w:t>
            </w:r>
          </w:p>
        </w:tc>
        <w:tc>
          <w:tcPr>
            <w:tcW w:w="5102" w:type="dxa"/>
            <w:gridSpan w:val="2"/>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b/>
                <w:bCs/>
                <w:color w:val="000000"/>
                <w:sz w:val="20"/>
                <w:szCs w:val="20"/>
                <w:lang w:eastAsia="en-US"/>
              </w:rPr>
            </w:pPr>
            <w:r w:rsidRPr="00237F53">
              <w:rPr>
                <w:rFonts w:eastAsia="Calibri"/>
                <w:b/>
                <w:bCs/>
                <w:color w:val="000000"/>
                <w:sz w:val="20"/>
                <w:szCs w:val="20"/>
                <w:lang w:eastAsia="en-US"/>
              </w:rPr>
              <w:t>Поголовье скота (все категории хозяйств)</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right"/>
              <w:rPr>
                <w:rFonts w:eastAsia="Calibri"/>
                <w:color w:val="000000"/>
                <w:sz w:val="20"/>
                <w:szCs w:val="20"/>
                <w:lang w:eastAsia="en-US"/>
              </w:rPr>
            </w:pPr>
          </w:p>
        </w:tc>
      </w:tr>
      <w:tr w:rsidR="00E201C8" w:rsidRPr="00237F53" w:rsidTr="00E201C8">
        <w:trPr>
          <w:gridAfter w:val="1"/>
          <w:wAfter w:w="910" w:type="dxa"/>
          <w:trHeight w:val="316"/>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крупный рогатый скот</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голов</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13182</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13989</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65BA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107</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10045</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65BA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140</w:t>
            </w:r>
          </w:p>
        </w:tc>
      </w:tr>
      <w:tr w:rsidR="00E201C8" w:rsidRPr="00237F53" w:rsidTr="00E201C8">
        <w:trPr>
          <w:gridAfter w:val="1"/>
          <w:wAfter w:w="910" w:type="dxa"/>
          <w:trHeight w:val="97"/>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xml:space="preserve"> в т. ч:  коровы</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голов</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4673</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65BA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4797</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65BA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5692</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65BA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85</w:t>
            </w:r>
          </w:p>
        </w:tc>
      </w:tr>
      <w:tr w:rsidR="00E201C8" w:rsidRPr="00237F53" w:rsidTr="00E201C8">
        <w:trPr>
          <w:gridAfter w:val="1"/>
          <w:wAfter w:w="910" w:type="dxa"/>
          <w:trHeight w:val="288"/>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овцы и козы</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голов</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10878</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5767B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w:t>
            </w:r>
            <w:r w:rsidR="00365BA2" w:rsidRPr="0037606B">
              <w:rPr>
                <w:rFonts w:eastAsia="Calibri"/>
                <w:color w:val="000000"/>
                <w:sz w:val="20"/>
                <w:szCs w:val="20"/>
                <w:lang w:eastAsia="en-US"/>
              </w:rPr>
              <w:t>0520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5F3C31" w:rsidP="00E201C8">
            <w:pPr>
              <w:autoSpaceDE w:val="0"/>
              <w:autoSpaceDN w:val="0"/>
              <w:adjustRightInd w:val="0"/>
              <w:jc w:val="center"/>
              <w:rPr>
                <w:rFonts w:eastAsia="Calibri"/>
                <w:color w:val="000000"/>
                <w:sz w:val="20"/>
                <w:szCs w:val="20"/>
                <w:lang w:eastAsia="en-US"/>
              </w:rPr>
            </w:pPr>
            <w:r>
              <w:rPr>
                <w:rFonts w:eastAsia="Calibri"/>
                <w:color w:val="000000"/>
                <w:sz w:val="20"/>
                <w:szCs w:val="20"/>
                <w:lang w:eastAsia="en-US"/>
              </w:rPr>
              <w:t>740,2</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8E496B">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75732</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65BA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14</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лошади</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голов</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5980</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6433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65BA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108</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5659</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65BA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114</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свиньи</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голов</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523</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533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65BA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102</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549</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65BA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97</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яки</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голов</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91</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65BA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59</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65BA2" w:rsidP="00C86554">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82</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65BA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72</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b/>
                <w:bCs/>
                <w:color w:val="000000"/>
                <w:sz w:val="20"/>
                <w:szCs w:val="20"/>
                <w:lang w:eastAsia="en-US"/>
              </w:rPr>
            </w:pPr>
            <w:r w:rsidRPr="00237F53">
              <w:rPr>
                <w:rFonts w:eastAsia="Calibri"/>
                <w:b/>
                <w:bCs/>
                <w:color w:val="000000"/>
                <w:sz w:val="20"/>
                <w:szCs w:val="20"/>
                <w:lang w:eastAsia="en-US"/>
              </w:rPr>
              <w:t>Промышленность</w:t>
            </w:r>
          </w:p>
        </w:tc>
        <w:tc>
          <w:tcPr>
            <w:tcW w:w="850"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right"/>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right"/>
              <w:rPr>
                <w:rFonts w:eastAsia="Calibri"/>
                <w:color w:val="000000"/>
                <w:sz w:val="20"/>
                <w:szCs w:val="20"/>
                <w:lang w:eastAsia="en-US"/>
              </w:rPr>
            </w:pPr>
          </w:p>
        </w:tc>
      </w:tr>
      <w:tr w:rsidR="00E201C8" w:rsidRPr="00237F53" w:rsidTr="00E201C8">
        <w:trPr>
          <w:gridAfter w:val="1"/>
          <w:wAfter w:w="910" w:type="dxa"/>
          <w:trHeight w:val="523"/>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12</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Количество предприятий всех форм собственности</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единиц</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w:t>
            </w:r>
            <w:r w:rsidR="008E496B" w:rsidRPr="0037606B">
              <w:rPr>
                <w:rFonts w:eastAsia="Calibri"/>
                <w:color w:val="000000"/>
                <w:sz w:val="20"/>
                <w:szCs w:val="20"/>
                <w:lang w:eastAsia="en-US"/>
              </w:rPr>
              <w:t>5</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25</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r>
      <w:tr w:rsidR="00E201C8" w:rsidRPr="00237F53" w:rsidTr="00E201C8">
        <w:trPr>
          <w:gridAfter w:val="1"/>
          <w:wAfter w:w="910" w:type="dxa"/>
          <w:trHeight w:val="300"/>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13</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Объем промышленной продукции-всего</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r w:rsidR="002C2B5E" w:rsidRPr="0037606B">
              <w:rPr>
                <w:rFonts w:eastAsia="Calibri"/>
                <w:color w:val="000000"/>
                <w:sz w:val="20"/>
                <w:szCs w:val="20"/>
                <w:lang w:eastAsia="en-US"/>
              </w:rPr>
              <w:t>2814</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AF6EC0"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10064,7</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AF6EC0" w:rsidP="00C86554">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79</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r w:rsidR="008E496B" w:rsidRPr="0037606B">
              <w:rPr>
                <w:rFonts w:eastAsia="Calibri"/>
                <w:color w:val="000000"/>
                <w:sz w:val="20"/>
                <w:szCs w:val="20"/>
                <w:lang w:eastAsia="en-US"/>
              </w:rPr>
              <w:t>8147,4</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AF6EC0"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56</w:t>
            </w:r>
          </w:p>
        </w:tc>
      </w:tr>
      <w:tr w:rsidR="00E201C8" w:rsidRPr="00237F53" w:rsidTr="005949B8">
        <w:trPr>
          <w:gridAfter w:val="1"/>
          <w:wAfter w:w="910" w:type="dxa"/>
          <w:trHeight w:val="509"/>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Производство хлеба и хлебобулочных изделий</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тыс. руб.</w:t>
            </w:r>
          </w:p>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xml:space="preserve">тонн. </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jc w:val="center"/>
              <w:rPr>
                <w:rFonts w:eastAsia="Calibri"/>
                <w:sz w:val="20"/>
                <w:szCs w:val="20"/>
                <w:lang w:eastAsia="en-US"/>
              </w:rPr>
            </w:pPr>
            <w:r w:rsidRPr="0037606B">
              <w:rPr>
                <w:rFonts w:eastAsia="Calibri"/>
                <w:sz w:val="20"/>
                <w:szCs w:val="20"/>
                <w:lang w:eastAsia="en-US"/>
              </w:rPr>
              <w:t>10020</w:t>
            </w:r>
          </w:p>
          <w:p w:rsidR="00E201C8" w:rsidRPr="0037606B" w:rsidRDefault="00E201C8" w:rsidP="00E201C8">
            <w:pPr>
              <w:jc w:val="center"/>
              <w:rPr>
                <w:rFonts w:eastAsia="Calibri"/>
                <w:sz w:val="20"/>
                <w:szCs w:val="20"/>
                <w:lang w:eastAsia="en-US"/>
              </w:rPr>
            </w:pPr>
            <w:r w:rsidRPr="0037606B">
              <w:rPr>
                <w:rFonts w:eastAsia="Calibri"/>
                <w:sz w:val="20"/>
                <w:szCs w:val="20"/>
                <w:lang w:eastAsia="en-US"/>
              </w:rPr>
              <w:t>7</w:t>
            </w:r>
            <w:r w:rsidR="002C2B5E" w:rsidRPr="0037606B">
              <w:rPr>
                <w:rFonts w:eastAsia="Calibri"/>
                <w:sz w:val="20"/>
                <w:szCs w:val="20"/>
                <w:lang w:eastAsia="en-US"/>
              </w:rPr>
              <w:t>67</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AF6EC0" w:rsidP="00E201C8">
            <w:pPr>
              <w:jc w:val="center"/>
              <w:rPr>
                <w:rFonts w:eastAsia="Calibri"/>
                <w:sz w:val="20"/>
                <w:szCs w:val="20"/>
                <w:lang w:eastAsia="en-US"/>
              </w:rPr>
            </w:pPr>
            <w:r w:rsidRPr="0037606B">
              <w:rPr>
                <w:rFonts w:eastAsia="Calibri"/>
                <w:sz w:val="20"/>
                <w:szCs w:val="20"/>
                <w:lang w:eastAsia="en-US"/>
              </w:rPr>
              <w:t>7101</w:t>
            </w:r>
          </w:p>
          <w:p w:rsidR="00AF6EC0" w:rsidRPr="0037606B" w:rsidRDefault="00AF6EC0" w:rsidP="00E201C8">
            <w:pPr>
              <w:jc w:val="center"/>
              <w:rPr>
                <w:rFonts w:eastAsia="Calibri"/>
                <w:sz w:val="20"/>
                <w:szCs w:val="20"/>
                <w:lang w:eastAsia="en-US"/>
              </w:rPr>
            </w:pPr>
            <w:r w:rsidRPr="0037606B">
              <w:rPr>
                <w:rFonts w:eastAsia="Calibri"/>
                <w:sz w:val="20"/>
                <w:szCs w:val="20"/>
                <w:lang w:eastAsia="en-US"/>
              </w:rPr>
              <w:t>839</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AF6EC0" w:rsidP="00E201C8">
            <w:pPr>
              <w:jc w:val="center"/>
              <w:rPr>
                <w:rFonts w:eastAsia="Calibri"/>
                <w:sz w:val="20"/>
                <w:szCs w:val="20"/>
                <w:lang w:eastAsia="en-US"/>
              </w:rPr>
            </w:pPr>
            <w:r w:rsidRPr="0037606B">
              <w:rPr>
                <w:rFonts w:eastAsia="Calibri"/>
                <w:sz w:val="20"/>
                <w:szCs w:val="20"/>
                <w:lang w:eastAsia="en-US"/>
              </w:rPr>
              <w:t>71</w:t>
            </w:r>
          </w:p>
          <w:p w:rsidR="00AF6EC0" w:rsidRPr="0037606B" w:rsidRDefault="00AF6EC0" w:rsidP="00E201C8">
            <w:pPr>
              <w:jc w:val="center"/>
              <w:rPr>
                <w:rFonts w:eastAsia="Calibri"/>
                <w:sz w:val="20"/>
                <w:szCs w:val="20"/>
                <w:lang w:eastAsia="en-US"/>
              </w:rPr>
            </w:pPr>
            <w:r w:rsidRPr="0037606B">
              <w:rPr>
                <w:rFonts w:eastAsia="Calibri"/>
                <w:sz w:val="20"/>
                <w:szCs w:val="20"/>
                <w:lang w:eastAsia="en-US"/>
              </w:rPr>
              <w:t>110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jc w:val="center"/>
              <w:rPr>
                <w:rFonts w:eastAsia="Calibri"/>
                <w:sz w:val="20"/>
                <w:szCs w:val="20"/>
                <w:lang w:eastAsia="en-US"/>
              </w:rPr>
            </w:pPr>
            <w:r w:rsidRPr="0037606B">
              <w:rPr>
                <w:rFonts w:eastAsia="Calibri"/>
                <w:sz w:val="20"/>
                <w:szCs w:val="20"/>
                <w:lang w:eastAsia="en-US"/>
              </w:rPr>
              <w:t>15780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AF6EC0" w:rsidP="00E201C8">
            <w:pPr>
              <w:jc w:val="center"/>
              <w:rPr>
                <w:rFonts w:eastAsia="Calibri"/>
                <w:sz w:val="20"/>
                <w:szCs w:val="20"/>
                <w:lang w:eastAsia="en-US"/>
              </w:rPr>
            </w:pPr>
            <w:r w:rsidRPr="0037606B">
              <w:rPr>
                <w:rFonts w:eastAsia="Calibri"/>
                <w:sz w:val="20"/>
                <w:szCs w:val="20"/>
                <w:lang w:eastAsia="en-US"/>
              </w:rPr>
              <w:t>45</w:t>
            </w:r>
          </w:p>
        </w:tc>
      </w:tr>
      <w:tr w:rsidR="00E201C8" w:rsidRPr="00237F53" w:rsidTr="005949B8">
        <w:trPr>
          <w:gridAfter w:val="1"/>
          <w:wAfter w:w="910" w:type="dxa"/>
          <w:trHeight w:val="300"/>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Производство пиломатериалов</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тыс. руб.</w:t>
            </w:r>
          </w:p>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куб.м.</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rPr>
                <w:rFonts w:eastAsia="Calibri"/>
                <w:sz w:val="20"/>
                <w:szCs w:val="20"/>
                <w:lang w:eastAsia="en-US"/>
              </w:rPr>
            </w:pPr>
            <w:r w:rsidRPr="0037606B">
              <w:rPr>
                <w:rFonts w:eastAsia="Calibri"/>
                <w:sz w:val="20"/>
                <w:szCs w:val="20"/>
                <w:lang w:eastAsia="en-US"/>
              </w:rPr>
              <w:t>2794</w:t>
            </w:r>
          </w:p>
          <w:p w:rsidR="00E201C8" w:rsidRPr="0037606B" w:rsidRDefault="00E201C8" w:rsidP="00E201C8">
            <w:pPr>
              <w:jc w:val="center"/>
              <w:rPr>
                <w:rFonts w:eastAsia="Calibri"/>
                <w:sz w:val="20"/>
                <w:szCs w:val="20"/>
                <w:lang w:eastAsia="en-US"/>
              </w:rPr>
            </w:pPr>
            <w:r w:rsidRPr="0037606B">
              <w:rPr>
                <w:rFonts w:eastAsia="Calibri"/>
                <w:sz w:val="20"/>
                <w:szCs w:val="20"/>
                <w:lang w:eastAsia="en-US"/>
              </w:rPr>
              <w:t>5</w:t>
            </w:r>
            <w:r w:rsidR="002C2B5E" w:rsidRPr="0037606B">
              <w:rPr>
                <w:rFonts w:eastAsia="Calibri"/>
                <w:sz w:val="20"/>
                <w:szCs w:val="20"/>
                <w:lang w:eastAsia="en-US"/>
              </w:rPr>
              <w:t>82</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9279F4" w:rsidP="009279F4">
            <w:pPr>
              <w:jc w:val="center"/>
              <w:rPr>
                <w:rFonts w:eastAsia="Calibri"/>
                <w:sz w:val="20"/>
                <w:szCs w:val="20"/>
                <w:lang w:eastAsia="en-US"/>
              </w:rPr>
            </w:pPr>
            <w:r w:rsidRPr="0037606B">
              <w:rPr>
                <w:rFonts w:eastAsia="Calibri"/>
                <w:sz w:val="20"/>
                <w:szCs w:val="20"/>
                <w:lang w:eastAsia="en-US"/>
              </w:rPr>
              <w:t>2638,4</w:t>
            </w:r>
          </w:p>
          <w:p w:rsidR="009279F4" w:rsidRPr="0037606B" w:rsidRDefault="009279F4" w:rsidP="009279F4">
            <w:pPr>
              <w:jc w:val="center"/>
              <w:rPr>
                <w:rFonts w:eastAsia="Calibri"/>
                <w:sz w:val="20"/>
                <w:szCs w:val="20"/>
                <w:lang w:eastAsia="en-US"/>
              </w:rPr>
            </w:pPr>
            <w:r w:rsidRPr="0037606B">
              <w:rPr>
                <w:rFonts w:eastAsia="Calibri"/>
                <w:sz w:val="20"/>
                <w:szCs w:val="20"/>
                <w:lang w:eastAsia="en-US"/>
              </w:rPr>
              <w:t>675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9279F4" w:rsidP="00E201C8">
            <w:pPr>
              <w:jc w:val="center"/>
              <w:rPr>
                <w:rFonts w:eastAsia="Calibri"/>
                <w:sz w:val="20"/>
                <w:szCs w:val="20"/>
                <w:lang w:eastAsia="en-US"/>
              </w:rPr>
            </w:pPr>
            <w:r w:rsidRPr="0037606B">
              <w:rPr>
                <w:rFonts w:eastAsia="Calibri"/>
                <w:sz w:val="20"/>
                <w:szCs w:val="20"/>
                <w:lang w:eastAsia="en-US"/>
              </w:rPr>
              <w:t>95</w:t>
            </w:r>
          </w:p>
          <w:p w:rsidR="009279F4" w:rsidRPr="0037606B" w:rsidRDefault="009279F4" w:rsidP="00E201C8">
            <w:pPr>
              <w:jc w:val="center"/>
              <w:rPr>
                <w:rFonts w:eastAsia="Calibri"/>
                <w:sz w:val="20"/>
                <w:szCs w:val="20"/>
                <w:lang w:eastAsia="en-US"/>
              </w:rPr>
            </w:pPr>
            <w:r w:rsidRPr="0037606B">
              <w:rPr>
                <w:rFonts w:eastAsia="Calibri"/>
                <w:sz w:val="20"/>
                <w:szCs w:val="20"/>
                <w:lang w:eastAsia="en-US"/>
              </w:rPr>
              <w:t>116</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jc w:val="center"/>
              <w:rPr>
                <w:rFonts w:eastAsia="Calibri"/>
                <w:sz w:val="20"/>
                <w:szCs w:val="20"/>
                <w:lang w:eastAsia="en-US"/>
              </w:rPr>
            </w:pPr>
            <w:r w:rsidRPr="0037606B">
              <w:rPr>
                <w:rFonts w:eastAsia="Calibri"/>
                <w:sz w:val="20"/>
                <w:szCs w:val="20"/>
                <w:lang w:eastAsia="en-US"/>
              </w:rPr>
              <w:t>5412</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9279F4" w:rsidP="00E201C8">
            <w:pPr>
              <w:jc w:val="center"/>
              <w:rPr>
                <w:rFonts w:eastAsia="Calibri"/>
                <w:sz w:val="20"/>
                <w:szCs w:val="20"/>
                <w:lang w:eastAsia="en-US"/>
              </w:rPr>
            </w:pPr>
            <w:r w:rsidRPr="0037606B">
              <w:rPr>
                <w:rFonts w:eastAsia="Calibri"/>
                <w:sz w:val="20"/>
                <w:szCs w:val="20"/>
                <w:lang w:eastAsia="en-US"/>
              </w:rPr>
              <w:t>49</w:t>
            </w:r>
          </w:p>
        </w:tc>
      </w:tr>
      <w:tr w:rsidR="00E201C8" w:rsidRPr="00237F53" w:rsidTr="005949B8">
        <w:trPr>
          <w:gridAfter w:val="1"/>
          <w:wAfter w:w="910" w:type="dxa"/>
          <w:trHeight w:val="300"/>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b/>
                <w:bCs/>
                <w:color w:val="000000"/>
                <w:sz w:val="20"/>
                <w:szCs w:val="20"/>
                <w:lang w:eastAsia="en-US"/>
              </w:rPr>
            </w:pPr>
            <w:r w:rsidRPr="00237F53">
              <w:rPr>
                <w:rFonts w:eastAsia="Calibri"/>
                <w:b/>
                <w:bCs/>
                <w:color w:val="000000"/>
                <w:sz w:val="20"/>
                <w:szCs w:val="20"/>
                <w:lang w:eastAsia="en-US"/>
              </w:rPr>
              <w:t>Инвестиции в основной капитал</w:t>
            </w:r>
          </w:p>
        </w:tc>
        <w:tc>
          <w:tcPr>
            <w:tcW w:w="850" w:type="dxa"/>
            <w:tcBorders>
              <w:top w:val="single" w:sz="6" w:space="0" w:color="auto"/>
              <w:left w:val="single" w:sz="6" w:space="0" w:color="auto"/>
              <w:bottom w:val="single" w:sz="6" w:space="0" w:color="auto"/>
              <w:right w:val="single" w:sz="4"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right"/>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right"/>
              <w:rPr>
                <w:rFonts w:eastAsia="Calibri"/>
                <w:color w:val="000000"/>
                <w:sz w:val="20"/>
                <w:szCs w:val="20"/>
                <w:lang w:eastAsia="en-US"/>
              </w:rPr>
            </w:pP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14</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Объем инвестиций</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7157,2</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8E6BDA" w:rsidP="00A616B9">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68</w:t>
            </w:r>
            <w:r w:rsidR="00EC717C" w:rsidRPr="0037606B">
              <w:rPr>
                <w:rFonts w:eastAsia="Calibri"/>
                <w:color w:val="000000"/>
                <w:sz w:val="20"/>
                <w:szCs w:val="20"/>
                <w:lang w:eastAsia="en-US"/>
              </w:rPr>
              <w:t> </w:t>
            </w:r>
            <w:r w:rsidRPr="0037606B">
              <w:rPr>
                <w:rFonts w:eastAsia="Calibri"/>
                <w:color w:val="000000"/>
                <w:sz w:val="20"/>
                <w:szCs w:val="20"/>
                <w:lang w:eastAsia="en-US"/>
              </w:rPr>
              <w:t>252</w:t>
            </w:r>
            <w:r w:rsidR="00EC717C" w:rsidRPr="0037606B">
              <w:rPr>
                <w:rFonts w:eastAsia="Calibri"/>
                <w:color w:val="000000"/>
                <w:sz w:val="20"/>
                <w:szCs w:val="20"/>
                <w:lang w:eastAsia="en-US"/>
              </w:rPr>
              <w:t>,3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C717C" w:rsidP="00A616B9">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954</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9150A2" w:rsidP="009150A2">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222310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9150A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30,7</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xml:space="preserve">из федерального бюджета </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5253</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C717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64 226,7</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C717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122,3</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C717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из бюджета республики</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107,2</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C717C" w:rsidP="00FC1444">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1 010,3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C717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943</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C717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из муниципального бюджета</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1797,0</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C717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15,2</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C717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C717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5949B8">
        <w:trPr>
          <w:gridAfter w:val="1"/>
          <w:wAfter w:w="910" w:type="dxa"/>
          <w:trHeight w:val="245"/>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средства населения</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C717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C717C" w:rsidP="00EC717C">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C717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прочие средства</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C717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C717C" w:rsidP="00EC717C">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C717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15</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Ввод жилья</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кв.м.</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w:t>
            </w:r>
            <w:r w:rsidR="002C2B5E" w:rsidRPr="0037606B">
              <w:rPr>
                <w:rFonts w:eastAsia="Calibri"/>
                <w:color w:val="000000"/>
                <w:sz w:val="20"/>
                <w:szCs w:val="20"/>
                <w:lang w:eastAsia="en-US"/>
              </w:rPr>
              <w:t>583</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C717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w:t>
            </w:r>
            <w:r w:rsidR="005767B8" w:rsidRPr="0037606B">
              <w:rPr>
                <w:rFonts w:eastAsia="Calibri"/>
                <w:color w:val="000000"/>
                <w:sz w:val="20"/>
                <w:szCs w:val="20"/>
                <w:lang w:eastAsia="en-US"/>
              </w:rPr>
              <w:t>/1349</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C717C" w:rsidP="00E201C8">
            <w:pPr>
              <w:autoSpaceDE w:val="0"/>
              <w:autoSpaceDN w:val="0"/>
              <w:adjustRightInd w:val="0"/>
              <w:rPr>
                <w:rFonts w:eastAsia="Calibri"/>
                <w:color w:val="000000"/>
                <w:sz w:val="20"/>
                <w:szCs w:val="20"/>
                <w:lang w:eastAsia="en-US"/>
              </w:rPr>
            </w:pPr>
            <w:r w:rsidRPr="0037606B">
              <w:rPr>
                <w:rFonts w:eastAsia="Calibri"/>
                <w:color w:val="000000"/>
                <w:sz w:val="20"/>
                <w:szCs w:val="20"/>
                <w:lang w:eastAsia="en-US"/>
              </w:rPr>
              <w:t>29</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r w:rsidR="008E496B" w:rsidRPr="0037606B">
              <w:rPr>
                <w:rFonts w:eastAsia="Calibri"/>
                <w:color w:val="000000"/>
                <w:sz w:val="20"/>
                <w:szCs w:val="20"/>
                <w:lang w:eastAsia="en-US"/>
              </w:rPr>
              <w:t>350/0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5767B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b/>
                <w:bCs/>
                <w:color w:val="000000"/>
                <w:sz w:val="20"/>
                <w:szCs w:val="20"/>
                <w:lang w:eastAsia="en-US"/>
              </w:rPr>
            </w:pPr>
            <w:r w:rsidRPr="00237F53">
              <w:rPr>
                <w:rFonts w:eastAsia="Calibri"/>
                <w:b/>
                <w:bCs/>
                <w:color w:val="000000"/>
                <w:sz w:val="20"/>
                <w:szCs w:val="20"/>
                <w:lang w:eastAsia="en-US"/>
              </w:rPr>
              <w:t>Жилищно-коммунальное хозяйство</w:t>
            </w:r>
          </w:p>
        </w:tc>
        <w:tc>
          <w:tcPr>
            <w:tcW w:w="850"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16</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Жилищный фонд - всего</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кв. м</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102291</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101433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CC24E6" w:rsidP="00CC24E6">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99,1</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102775</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C24E6" w:rsidP="002F3E72">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98,6</w:t>
            </w:r>
          </w:p>
        </w:tc>
      </w:tr>
      <w:tr w:rsidR="00E201C8" w:rsidRPr="00237F53" w:rsidTr="00C86554">
        <w:trPr>
          <w:gridAfter w:val="1"/>
          <w:wAfter w:w="910" w:type="dxa"/>
          <w:trHeight w:val="180"/>
        </w:trPr>
        <w:tc>
          <w:tcPr>
            <w:tcW w:w="456" w:type="dxa"/>
            <w:tcBorders>
              <w:top w:val="single" w:sz="6" w:space="0" w:color="auto"/>
              <w:left w:val="single" w:sz="6" w:space="0" w:color="auto"/>
              <w:bottom w:val="single" w:sz="6" w:space="0" w:color="auto"/>
              <w:right w:val="single" w:sz="6" w:space="0" w:color="auto"/>
            </w:tcBorders>
            <w:hideMark/>
          </w:tcPr>
          <w:p w:rsidR="00E201C8"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17</w:t>
            </w:r>
          </w:p>
          <w:p w:rsidR="00EC6E8A" w:rsidRPr="00EC6E8A" w:rsidRDefault="00EC6E8A"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Площадь жилья, приходящаяся на 1 жителя</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кв. м</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12,6</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12,6</w:t>
            </w:r>
          </w:p>
        </w:tc>
        <w:tc>
          <w:tcPr>
            <w:tcW w:w="992" w:type="dxa"/>
            <w:tcBorders>
              <w:top w:val="single" w:sz="6" w:space="0" w:color="auto"/>
              <w:left w:val="single" w:sz="6" w:space="0" w:color="auto"/>
              <w:bottom w:val="single" w:sz="6" w:space="0" w:color="auto"/>
              <w:right w:val="single" w:sz="6" w:space="0" w:color="auto"/>
            </w:tcBorders>
          </w:tcPr>
          <w:p w:rsidR="00C86554" w:rsidRPr="0037606B" w:rsidRDefault="00CC24E6" w:rsidP="00C86554">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12,6</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r>
      <w:tr w:rsidR="00E201C8" w:rsidRPr="00237F53" w:rsidTr="005949B8">
        <w:trPr>
          <w:gridAfter w:val="1"/>
          <w:wAfter w:w="910" w:type="dxa"/>
          <w:trHeight w:val="550"/>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18</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Количество семей, нуждающихся в улучшении жилищных условий на конец года - всего</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единиц</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122</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128</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104,9</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130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98,4</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75A0C" w:rsidRDefault="00E201C8" w:rsidP="00E201C8">
            <w:pPr>
              <w:autoSpaceDE w:val="0"/>
              <w:autoSpaceDN w:val="0"/>
              <w:adjustRightInd w:val="0"/>
              <w:jc w:val="center"/>
              <w:rPr>
                <w:rFonts w:eastAsia="Calibri"/>
                <w:b/>
                <w:bCs/>
                <w:color w:val="000000"/>
                <w:sz w:val="20"/>
                <w:szCs w:val="20"/>
                <w:lang w:eastAsia="en-US"/>
              </w:rPr>
            </w:pPr>
            <w:r w:rsidRPr="00275A0C">
              <w:rPr>
                <w:rFonts w:eastAsia="Calibri"/>
                <w:b/>
                <w:bCs/>
                <w:color w:val="000000"/>
                <w:sz w:val="20"/>
                <w:szCs w:val="20"/>
                <w:lang w:eastAsia="en-US"/>
              </w:rPr>
              <w:t>Транспорт и связь</w:t>
            </w:r>
          </w:p>
        </w:tc>
        <w:tc>
          <w:tcPr>
            <w:tcW w:w="850"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right"/>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right"/>
              <w:rPr>
                <w:rFonts w:eastAsia="Calibri"/>
                <w:color w:val="000000"/>
                <w:sz w:val="20"/>
                <w:szCs w:val="20"/>
                <w:lang w:eastAsia="en-US"/>
              </w:rPr>
            </w:pP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19</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xml:space="preserve"> Объем грузоперевозок</w:t>
            </w:r>
          </w:p>
        </w:tc>
        <w:tc>
          <w:tcPr>
            <w:tcW w:w="850" w:type="dxa"/>
            <w:tcBorders>
              <w:top w:val="single" w:sz="6" w:space="0" w:color="auto"/>
              <w:left w:val="single" w:sz="6" w:space="0" w:color="auto"/>
              <w:bottom w:val="single" w:sz="6" w:space="0" w:color="auto"/>
              <w:right w:val="single" w:sz="4"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тонн</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14487</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8031,2</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55,4</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26516</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30,2</w:t>
            </w:r>
          </w:p>
        </w:tc>
      </w:tr>
      <w:tr w:rsidR="00E201C8" w:rsidRPr="00237F53" w:rsidTr="005949B8">
        <w:trPr>
          <w:gridAfter w:val="1"/>
          <w:wAfter w:w="910" w:type="dxa"/>
          <w:trHeight w:val="300"/>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20</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xml:space="preserve"> Объем пассажирских перевозок</w:t>
            </w:r>
          </w:p>
        </w:tc>
        <w:tc>
          <w:tcPr>
            <w:tcW w:w="850" w:type="dxa"/>
            <w:tcBorders>
              <w:top w:val="single" w:sz="6" w:space="0" w:color="auto"/>
              <w:left w:val="single" w:sz="6" w:space="0" w:color="auto"/>
              <w:bottom w:val="single" w:sz="6" w:space="0" w:color="auto"/>
              <w:right w:val="single" w:sz="4"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пасс.</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9314</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9958,5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106,9</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29313</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33,9</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21</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Объем оказываемых услуг связи - всего</w:t>
            </w:r>
          </w:p>
        </w:tc>
        <w:tc>
          <w:tcPr>
            <w:tcW w:w="850" w:type="dxa"/>
            <w:tcBorders>
              <w:top w:val="single" w:sz="6" w:space="0" w:color="auto"/>
              <w:left w:val="single" w:sz="6" w:space="0" w:color="auto"/>
              <w:bottom w:val="single" w:sz="6" w:space="0" w:color="auto"/>
              <w:right w:val="single" w:sz="4"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726</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725,8</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99,9</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1474</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C24E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49,2</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75A0C" w:rsidRDefault="00E201C8" w:rsidP="00E201C8">
            <w:pPr>
              <w:autoSpaceDE w:val="0"/>
              <w:autoSpaceDN w:val="0"/>
              <w:adjustRightInd w:val="0"/>
              <w:jc w:val="center"/>
              <w:rPr>
                <w:rFonts w:eastAsia="Calibri"/>
                <w:b/>
                <w:bCs/>
                <w:color w:val="000000"/>
                <w:sz w:val="20"/>
                <w:szCs w:val="20"/>
                <w:lang w:eastAsia="en-US"/>
              </w:rPr>
            </w:pPr>
            <w:r w:rsidRPr="00275A0C">
              <w:rPr>
                <w:rFonts w:eastAsia="Calibri"/>
                <w:b/>
                <w:bCs/>
                <w:color w:val="000000"/>
                <w:sz w:val="20"/>
                <w:szCs w:val="20"/>
                <w:lang w:eastAsia="en-US"/>
              </w:rPr>
              <w:t>Дорожное хозяйство</w:t>
            </w:r>
          </w:p>
        </w:tc>
        <w:tc>
          <w:tcPr>
            <w:tcW w:w="850" w:type="dxa"/>
            <w:tcBorders>
              <w:top w:val="single" w:sz="6" w:space="0" w:color="auto"/>
              <w:left w:val="single" w:sz="6" w:space="0" w:color="auto"/>
              <w:bottom w:val="single" w:sz="6" w:space="0" w:color="auto"/>
              <w:right w:val="single" w:sz="4"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rPr>
                <w:rFonts w:eastAsia="Calibri"/>
                <w:color w:val="000000"/>
                <w:sz w:val="20"/>
                <w:szCs w:val="20"/>
                <w:lang w:eastAsia="en-US"/>
              </w:rPr>
            </w:pP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22</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xml:space="preserve">Ремонт дорог </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км</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7C5104"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23</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xml:space="preserve"> объем выполненных работ</w:t>
            </w:r>
          </w:p>
        </w:tc>
        <w:tc>
          <w:tcPr>
            <w:tcW w:w="850" w:type="dxa"/>
            <w:tcBorders>
              <w:top w:val="single" w:sz="6" w:space="0" w:color="auto"/>
              <w:left w:val="single" w:sz="6" w:space="0" w:color="auto"/>
              <w:bottom w:val="single" w:sz="6" w:space="0" w:color="auto"/>
              <w:right w:val="single" w:sz="4"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7C5104"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5949B8">
        <w:trPr>
          <w:gridAfter w:val="1"/>
          <w:wAfter w:w="910" w:type="dxa"/>
          <w:trHeight w:val="288"/>
        </w:trPr>
        <w:tc>
          <w:tcPr>
            <w:tcW w:w="456"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5102" w:type="dxa"/>
            <w:gridSpan w:val="2"/>
            <w:tcBorders>
              <w:top w:val="single" w:sz="6" w:space="0" w:color="auto"/>
              <w:left w:val="single" w:sz="6" w:space="0" w:color="auto"/>
              <w:bottom w:val="single" w:sz="6" w:space="0" w:color="auto"/>
              <w:right w:val="single" w:sz="4" w:space="0" w:color="auto"/>
            </w:tcBorders>
            <w:hideMark/>
          </w:tcPr>
          <w:p w:rsidR="00E201C8" w:rsidRPr="00275A0C" w:rsidRDefault="00E201C8" w:rsidP="00E201C8">
            <w:pPr>
              <w:autoSpaceDE w:val="0"/>
              <w:autoSpaceDN w:val="0"/>
              <w:adjustRightInd w:val="0"/>
              <w:jc w:val="center"/>
              <w:rPr>
                <w:rFonts w:eastAsia="Calibri"/>
                <w:b/>
                <w:bCs/>
                <w:color w:val="000000"/>
                <w:sz w:val="20"/>
                <w:szCs w:val="20"/>
                <w:lang w:eastAsia="en-US"/>
              </w:rPr>
            </w:pPr>
            <w:r w:rsidRPr="00275A0C">
              <w:rPr>
                <w:rFonts w:eastAsia="Calibri"/>
                <w:b/>
                <w:bCs/>
                <w:color w:val="000000"/>
                <w:sz w:val="20"/>
                <w:szCs w:val="20"/>
                <w:lang w:eastAsia="en-US"/>
              </w:rPr>
              <w:t>Развитие малого предпринимательства</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right"/>
              <w:rPr>
                <w:rFonts w:eastAsia="Calibri"/>
                <w:color w:val="000000"/>
                <w:sz w:val="20"/>
                <w:szCs w:val="20"/>
                <w:lang w:eastAsia="en-US"/>
              </w:rPr>
            </w:pP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24</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Количество малых предприятий</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единиц</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25</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7F4E7D"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25</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из них работающих</w:t>
            </w:r>
          </w:p>
        </w:tc>
        <w:tc>
          <w:tcPr>
            <w:tcW w:w="850"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в промышленности</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единиц</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25</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7F4E7D"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25</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r>
      <w:tr w:rsidR="00E201C8" w:rsidRPr="00237F53" w:rsidTr="005949B8">
        <w:trPr>
          <w:gridAfter w:val="1"/>
          <w:wAfter w:w="910" w:type="dxa"/>
          <w:trHeight w:val="198"/>
        </w:trPr>
        <w:tc>
          <w:tcPr>
            <w:tcW w:w="456"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в сельском хозяйстве</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единиц</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r>
      <w:tr w:rsidR="00E201C8" w:rsidRPr="00237F53" w:rsidTr="005949B8">
        <w:trPr>
          <w:gridAfter w:val="1"/>
          <w:wAfter w:w="910" w:type="dxa"/>
          <w:trHeight w:val="404"/>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25</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Предприниматели без образования юридического лица</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196</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25094"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115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25094"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59</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186</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25094"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62</w:t>
            </w:r>
          </w:p>
        </w:tc>
      </w:tr>
      <w:tr w:rsidR="00E201C8" w:rsidRPr="00237F53" w:rsidTr="00BD7DCF">
        <w:trPr>
          <w:gridAfter w:val="1"/>
          <w:wAfter w:w="910" w:type="dxa"/>
          <w:trHeight w:val="548"/>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26</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Объем выпущенной продукции, выполненных работ субъектами малого предпринимательства</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тыс. руб.</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6535.5</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25094"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7554,0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25094"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116</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23934</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25094"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32</w:t>
            </w:r>
          </w:p>
        </w:tc>
      </w:tr>
      <w:tr w:rsidR="00E201C8" w:rsidRPr="00237F53" w:rsidTr="005949B8">
        <w:trPr>
          <w:gridAfter w:val="1"/>
          <w:wAfter w:w="910" w:type="dxa"/>
          <w:trHeight w:val="218"/>
        </w:trPr>
        <w:tc>
          <w:tcPr>
            <w:tcW w:w="456"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75A0C" w:rsidRDefault="00E201C8" w:rsidP="00E201C8">
            <w:pPr>
              <w:autoSpaceDE w:val="0"/>
              <w:autoSpaceDN w:val="0"/>
              <w:adjustRightInd w:val="0"/>
              <w:jc w:val="center"/>
              <w:rPr>
                <w:rFonts w:eastAsia="Calibri"/>
                <w:b/>
                <w:bCs/>
                <w:color w:val="000000"/>
                <w:sz w:val="20"/>
                <w:szCs w:val="20"/>
                <w:lang w:eastAsia="en-US"/>
              </w:rPr>
            </w:pPr>
            <w:r w:rsidRPr="00275A0C">
              <w:rPr>
                <w:rFonts w:eastAsia="Calibri"/>
                <w:b/>
                <w:bCs/>
                <w:color w:val="000000"/>
                <w:sz w:val="20"/>
                <w:szCs w:val="20"/>
                <w:lang w:eastAsia="en-US"/>
              </w:rPr>
              <w:t>Потребительский рынок</w:t>
            </w:r>
          </w:p>
        </w:tc>
        <w:tc>
          <w:tcPr>
            <w:tcW w:w="850"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27</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Количество торговых точек</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ед.</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63</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1E43B1"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w:t>
            </w:r>
            <w:r w:rsidR="00E22BB1" w:rsidRPr="0037606B">
              <w:rPr>
                <w:rFonts w:eastAsia="Calibri"/>
                <w:color w:val="000000"/>
                <w:sz w:val="20"/>
                <w:szCs w:val="20"/>
                <w:lang w:eastAsia="en-US"/>
              </w:rPr>
              <w:t>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C86554"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5949B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w:t>
            </w:r>
            <w:r w:rsidR="00E22BB1" w:rsidRPr="0037606B">
              <w:rPr>
                <w:rFonts w:eastAsia="Calibri"/>
                <w:color w:val="000000"/>
                <w:sz w:val="20"/>
                <w:szCs w:val="20"/>
                <w:lang w:eastAsia="en-US"/>
              </w:rPr>
              <w:t>3</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28</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Объем розничного товарооборота</w:t>
            </w:r>
          </w:p>
        </w:tc>
        <w:tc>
          <w:tcPr>
            <w:tcW w:w="850" w:type="dxa"/>
            <w:tcBorders>
              <w:top w:val="single" w:sz="6" w:space="0" w:color="auto"/>
              <w:left w:val="single" w:sz="6" w:space="0" w:color="auto"/>
              <w:bottom w:val="single" w:sz="6" w:space="0" w:color="auto"/>
              <w:right w:val="single" w:sz="4"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209778,1</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85041D"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266998,5</w:t>
            </w:r>
          </w:p>
          <w:p w:rsidR="004056B3" w:rsidRPr="0037606B" w:rsidRDefault="004056B3" w:rsidP="0085041D">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5041D"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127</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410277,6</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25094" w:rsidP="00FC6B8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65</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29</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sz w:val="20"/>
                <w:szCs w:val="20"/>
                <w:lang w:eastAsia="en-US"/>
              </w:rPr>
            </w:pPr>
            <w:r w:rsidRPr="00EC6E8A">
              <w:rPr>
                <w:rFonts w:eastAsia="Calibri"/>
                <w:sz w:val="20"/>
                <w:szCs w:val="20"/>
                <w:lang w:eastAsia="en-US"/>
              </w:rPr>
              <w:t>Объем общественного питания</w:t>
            </w:r>
          </w:p>
        </w:tc>
        <w:tc>
          <w:tcPr>
            <w:tcW w:w="850" w:type="dxa"/>
            <w:tcBorders>
              <w:top w:val="single" w:sz="6" w:space="0" w:color="auto"/>
              <w:left w:val="single" w:sz="6" w:space="0" w:color="auto"/>
              <w:bottom w:val="single" w:sz="6" w:space="0" w:color="auto"/>
              <w:right w:val="single" w:sz="4"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6664</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85041D" w:rsidP="001E43B1">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7778,5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5041D"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117</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5949B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15956</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25094"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49</w:t>
            </w:r>
          </w:p>
        </w:tc>
      </w:tr>
      <w:tr w:rsidR="00E201C8" w:rsidRPr="00237F53" w:rsidTr="005949B8">
        <w:trPr>
          <w:gridAfter w:val="1"/>
          <w:wAfter w:w="910" w:type="dxa"/>
          <w:trHeight w:val="34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30</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sz w:val="20"/>
                <w:szCs w:val="20"/>
                <w:lang w:eastAsia="en-US"/>
              </w:rPr>
            </w:pPr>
            <w:r w:rsidRPr="00EC6E8A">
              <w:rPr>
                <w:rFonts w:eastAsia="Calibri"/>
                <w:sz w:val="20"/>
                <w:szCs w:val="20"/>
                <w:lang w:eastAsia="en-US"/>
              </w:rPr>
              <w:t>Объем платных услуг</w:t>
            </w:r>
          </w:p>
        </w:tc>
        <w:tc>
          <w:tcPr>
            <w:tcW w:w="850" w:type="dxa"/>
            <w:tcBorders>
              <w:top w:val="single" w:sz="6" w:space="0" w:color="auto"/>
              <w:left w:val="single" w:sz="6" w:space="0" w:color="auto"/>
              <w:bottom w:val="single" w:sz="6" w:space="0" w:color="auto"/>
              <w:right w:val="single" w:sz="4"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8134,2</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25094"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5261,75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25094"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65</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8E496B" w:rsidP="00C13BB6">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10210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25094"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75A0C" w:rsidRDefault="00E201C8" w:rsidP="00E201C8">
            <w:pPr>
              <w:autoSpaceDE w:val="0"/>
              <w:autoSpaceDN w:val="0"/>
              <w:adjustRightInd w:val="0"/>
              <w:jc w:val="center"/>
              <w:rPr>
                <w:rFonts w:eastAsia="Calibri"/>
                <w:b/>
                <w:bCs/>
                <w:color w:val="000000"/>
                <w:sz w:val="20"/>
                <w:szCs w:val="20"/>
                <w:lang w:eastAsia="en-US"/>
              </w:rPr>
            </w:pPr>
            <w:r w:rsidRPr="00275A0C">
              <w:rPr>
                <w:rFonts w:eastAsia="Calibri"/>
                <w:b/>
                <w:bCs/>
                <w:color w:val="000000"/>
                <w:sz w:val="20"/>
                <w:szCs w:val="20"/>
                <w:lang w:eastAsia="en-US"/>
              </w:rPr>
              <w:t>Образование</w:t>
            </w:r>
          </w:p>
        </w:tc>
        <w:tc>
          <w:tcPr>
            <w:tcW w:w="850"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right"/>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right"/>
              <w:rPr>
                <w:rFonts w:eastAsia="Calibri"/>
                <w:color w:val="000000"/>
                <w:sz w:val="20"/>
                <w:szCs w:val="20"/>
                <w:lang w:eastAsia="en-US"/>
              </w:rPr>
            </w:pP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31</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Число дошкольных учреждений</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ед.</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xml:space="preserve"> в т.ч. школа+садик</w:t>
            </w:r>
          </w:p>
        </w:tc>
        <w:tc>
          <w:tcPr>
            <w:tcW w:w="850"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ед.</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r>
      <w:tr w:rsidR="00E201C8" w:rsidRPr="00237F53" w:rsidTr="00C86554">
        <w:trPr>
          <w:gridAfter w:val="1"/>
          <w:wAfter w:w="910" w:type="dxa"/>
          <w:trHeight w:val="22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32</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в них мест по нормативу</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мест</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575</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575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575</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33</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xml:space="preserve">численность детей, посещающих    ДУ    </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659</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F3414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587</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F3414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89</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5949B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659</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F34142"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89</w:t>
            </w:r>
          </w:p>
        </w:tc>
      </w:tr>
      <w:tr w:rsidR="00E201C8" w:rsidRPr="00237F53" w:rsidTr="005949B8">
        <w:trPr>
          <w:gridAfter w:val="1"/>
          <w:wAfter w:w="910" w:type="dxa"/>
          <w:trHeight w:val="497"/>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34</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Охват детей дошкольными учреждениями и группами кратковременного пребывания</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35</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Число школ</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ед.</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36</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xml:space="preserve">   в них мест по нормативу</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мест</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1881</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1881</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1881</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r>
      <w:tr w:rsidR="00E201C8" w:rsidRPr="005767B8"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37</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xml:space="preserve">  Численность учащихся - всего</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1555</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D089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1319</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D089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85</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r w:rsidR="005949B8" w:rsidRPr="0037606B">
              <w:rPr>
                <w:rFonts w:eastAsia="Calibri"/>
                <w:color w:val="000000"/>
                <w:sz w:val="20"/>
                <w:szCs w:val="20"/>
                <w:lang w:eastAsia="en-US"/>
              </w:rPr>
              <w:t>535</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D089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86</w:t>
            </w:r>
          </w:p>
        </w:tc>
      </w:tr>
      <w:tr w:rsidR="00E201C8" w:rsidRPr="00237F53" w:rsidTr="005949B8">
        <w:trPr>
          <w:gridAfter w:val="1"/>
          <w:wAfter w:w="910" w:type="dxa"/>
          <w:trHeight w:val="410"/>
        </w:trPr>
        <w:tc>
          <w:tcPr>
            <w:tcW w:w="456"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75A0C" w:rsidRDefault="00E201C8" w:rsidP="00E201C8">
            <w:pPr>
              <w:autoSpaceDE w:val="0"/>
              <w:autoSpaceDN w:val="0"/>
              <w:adjustRightInd w:val="0"/>
              <w:jc w:val="center"/>
              <w:rPr>
                <w:rFonts w:eastAsia="Calibri"/>
                <w:b/>
                <w:bCs/>
                <w:color w:val="000000"/>
                <w:sz w:val="20"/>
                <w:szCs w:val="20"/>
                <w:lang w:eastAsia="en-US"/>
              </w:rPr>
            </w:pPr>
            <w:r w:rsidRPr="00275A0C">
              <w:rPr>
                <w:rFonts w:eastAsia="Calibri"/>
                <w:b/>
                <w:bCs/>
                <w:color w:val="000000"/>
                <w:sz w:val="20"/>
                <w:szCs w:val="20"/>
                <w:lang w:eastAsia="en-US"/>
              </w:rPr>
              <w:t>Преступность</w:t>
            </w:r>
          </w:p>
        </w:tc>
        <w:tc>
          <w:tcPr>
            <w:tcW w:w="850"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38</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Количество преступлений</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ед.</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44</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85041D" w:rsidP="00E201C8">
            <w:pPr>
              <w:autoSpaceDE w:val="0"/>
              <w:autoSpaceDN w:val="0"/>
              <w:adjustRightInd w:val="0"/>
              <w:jc w:val="center"/>
              <w:rPr>
                <w:rFonts w:eastAsia="Calibri"/>
                <w:color w:val="000000"/>
                <w:sz w:val="20"/>
                <w:szCs w:val="20"/>
                <w:lang w:val="en-US" w:eastAsia="en-US"/>
              </w:rPr>
            </w:pPr>
            <w:r w:rsidRPr="0037606B">
              <w:rPr>
                <w:rFonts w:eastAsia="Calibri"/>
                <w:color w:val="000000"/>
                <w:sz w:val="20"/>
                <w:szCs w:val="20"/>
                <w:lang w:val="en-US" w:eastAsia="en-US"/>
              </w:rPr>
              <w:t>46</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5041D" w:rsidP="00E145A1">
            <w:pPr>
              <w:autoSpaceDE w:val="0"/>
              <w:autoSpaceDN w:val="0"/>
              <w:adjustRightInd w:val="0"/>
              <w:jc w:val="center"/>
              <w:rPr>
                <w:rFonts w:eastAsia="Calibri"/>
                <w:color w:val="000000"/>
                <w:sz w:val="20"/>
                <w:szCs w:val="20"/>
                <w:lang w:val="en-US" w:eastAsia="en-US"/>
              </w:rPr>
            </w:pPr>
            <w:r w:rsidRPr="0037606B">
              <w:rPr>
                <w:rFonts w:eastAsia="Calibri"/>
                <w:color w:val="000000"/>
                <w:sz w:val="20"/>
                <w:szCs w:val="20"/>
                <w:lang w:val="en-US" w:eastAsia="en-US"/>
              </w:rPr>
              <w:t>105</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85041D" w:rsidP="00E201C8">
            <w:pPr>
              <w:autoSpaceDE w:val="0"/>
              <w:autoSpaceDN w:val="0"/>
              <w:adjustRightInd w:val="0"/>
              <w:jc w:val="center"/>
              <w:rPr>
                <w:rFonts w:eastAsia="Calibri"/>
                <w:color w:val="000000"/>
                <w:sz w:val="20"/>
                <w:szCs w:val="20"/>
                <w:lang w:val="en-US" w:eastAsia="en-US"/>
              </w:rPr>
            </w:pPr>
            <w:r w:rsidRPr="0037606B">
              <w:rPr>
                <w:rFonts w:eastAsia="Calibri"/>
                <w:color w:val="000000"/>
                <w:sz w:val="20"/>
                <w:szCs w:val="20"/>
                <w:lang w:val="en-US" w:eastAsia="en-US"/>
              </w:rPr>
              <w:t>0</w:t>
            </w:r>
          </w:p>
        </w:tc>
      </w:tr>
      <w:tr w:rsidR="00E201C8" w:rsidRPr="00237F53" w:rsidTr="005949B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39</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xml:space="preserve">в т.ч. среди несовершеннолетних </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ед.</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6C4D02" w:rsidP="00E201C8">
            <w:pPr>
              <w:autoSpaceDE w:val="0"/>
              <w:autoSpaceDN w:val="0"/>
              <w:adjustRightInd w:val="0"/>
              <w:jc w:val="center"/>
              <w:rPr>
                <w:rFonts w:eastAsia="Calibri"/>
                <w:color w:val="000000"/>
                <w:sz w:val="20"/>
                <w:szCs w:val="20"/>
                <w:lang w:val="en-US" w:eastAsia="en-US"/>
              </w:rPr>
            </w:pPr>
            <w:r w:rsidRPr="0037606B">
              <w:rPr>
                <w:rFonts w:eastAsia="Calibri"/>
                <w:color w:val="000000"/>
                <w:sz w:val="20"/>
                <w:szCs w:val="20"/>
                <w:lang w:val="en-US" w:eastAsia="en-US"/>
              </w:rPr>
              <w:t>2</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5041D" w:rsidP="00E201C8">
            <w:pPr>
              <w:autoSpaceDE w:val="0"/>
              <w:autoSpaceDN w:val="0"/>
              <w:adjustRightInd w:val="0"/>
              <w:jc w:val="center"/>
              <w:rPr>
                <w:rFonts w:eastAsia="Calibri"/>
                <w:color w:val="000000"/>
                <w:sz w:val="20"/>
                <w:szCs w:val="20"/>
                <w:lang w:val="en-US" w:eastAsia="en-US"/>
              </w:rPr>
            </w:pPr>
            <w:r w:rsidRPr="0037606B">
              <w:rPr>
                <w:rFonts w:eastAsia="Calibri"/>
                <w:color w:val="000000"/>
                <w:sz w:val="20"/>
                <w:szCs w:val="20"/>
                <w:lang w:val="en-US" w:eastAsia="en-US"/>
              </w:rPr>
              <w:t>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85041D" w:rsidP="00E201C8">
            <w:pPr>
              <w:autoSpaceDE w:val="0"/>
              <w:autoSpaceDN w:val="0"/>
              <w:adjustRightInd w:val="0"/>
              <w:jc w:val="center"/>
              <w:rPr>
                <w:rFonts w:eastAsia="Calibri"/>
                <w:color w:val="000000"/>
                <w:sz w:val="20"/>
                <w:szCs w:val="20"/>
                <w:lang w:val="en-US" w:eastAsia="en-US"/>
              </w:rPr>
            </w:pPr>
            <w:r w:rsidRPr="0037606B">
              <w:rPr>
                <w:rFonts w:eastAsia="Calibri"/>
                <w:color w:val="000000"/>
                <w:sz w:val="20"/>
                <w:szCs w:val="20"/>
                <w:lang w:val="en-US" w:eastAsia="en-US"/>
              </w:rPr>
              <w:t>0</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75A0C" w:rsidRDefault="00E201C8" w:rsidP="00E201C8">
            <w:pPr>
              <w:autoSpaceDE w:val="0"/>
              <w:autoSpaceDN w:val="0"/>
              <w:adjustRightInd w:val="0"/>
              <w:jc w:val="center"/>
              <w:rPr>
                <w:rFonts w:eastAsia="Calibri"/>
                <w:b/>
                <w:bCs/>
                <w:color w:val="000000"/>
                <w:sz w:val="20"/>
                <w:szCs w:val="20"/>
                <w:lang w:eastAsia="en-US"/>
              </w:rPr>
            </w:pPr>
            <w:r w:rsidRPr="00275A0C">
              <w:rPr>
                <w:rFonts w:eastAsia="Calibri"/>
                <w:b/>
                <w:bCs/>
                <w:color w:val="000000"/>
                <w:sz w:val="20"/>
                <w:szCs w:val="20"/>
                <w:lang w:eastAsia="en-US"/>
              </w:rPr>
              <w:t>Здравоохранение</w:t>
            </w:r>
          </w:p>
        </w:tc>
        <w:tc>
          <w:tcPr>
            <w:tcW w:w="850"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40</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Число больниц:</w:t>
            </w:r>
          </w:p>
        </w:tc>
        <w:tc>
          <w:tcPr>
            <w:tcW w:w="850"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41</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xml:space="preserve"> ЦКБ</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ед.</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42</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Участковая больница</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ед.</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4"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p>
        </w:tc>
        <w:tc>
          <w:tcPr>
            <w:tcW w:w="1134" w:type="dxa"/>
            <w:tcBorders>
              <w:top w:val="single" w:sz="6" w:space="0" w:color="auto"/>
              <w:left w:val="single" w:sz="6" w:space="0" w:color="auto"/>
              <w:bottom w:val="single" w:sz="6" w:space="0" w:color="auto"/>
              <w:right w:val="single" w:sz="4"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4"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43</w:t>
            </w:r>
          </w:p>
        </w:tc>
        <w:tc>
          <w:tcPr>
            <w:tcW w:w="4252" w:type="dxa"/>
            <w:tcBorders>
              <w:top w:val="single" w:sz="6" w:space="0" w:color="auto"/>
              <w:left w:val="single" w:sz="6" w:space="0" w:color="auto"/>
              <w:bottom w:val="single" w:sz="4"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xml:space="preserve">Скорая помощь </w:t>
            </w:r>
          </w:p>
        </w:tc>
        <w:tc>
          <w:tcPr>
            <w:tcW w:w="850" w:type="dxa"/>
            <w:tcBorders>
              <w:top w:val="single" w:sz="6" w:space="0" w:color="auto"/>
              <w:left w:val="single" w:sz="6" w:space="0" w:color="auto"/>
              <w:bottom w:val="single" w:sz="4"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ед.</w:t>
            </w:r>
          </w:p>
        </w:tc>
        <w:tc>
          <w:tcPr>
            <w:tcW w:w="1134" w:type="dxa"/>
            <w:tcBorders>
              <w:top w:val="single" w:sz="6" w:space="0" w:color="auto"/>
              <w:left w:val="single" w:sz="6" w:space="0" w:color="auto"/>
              <w:bottom w:val="single" w:sz="4"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p>
        </w:tc>
        <w:tc>
          <w:tcPr>
            <w:tcW w:w="993" w:type="dxa"/>
            <w:tcBorders>
              <w:top w:val="single" w:sz="6" w:space="0" w:color="auto"/>
              <w:left w:val="single" w:sz="6" w:space="0" w:color="auto"/>
              <w:bottom w:val="single" w:sz="4"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p>
        </w:tc>
        <w:tc>
          <w:tcPr>
            <w:tcW w:w="992" w:type="dxa"/>
            <w:tcBorders>
              <w:top w:val="single" w:sz="6" w:space="0" w:color="auto"/>
              <w:left w:val="single" w:sz="6" w:space="0" w:color="auto"/>
              <w:bottom w:val="single" w:sz="4"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4" w:space="0" w:color="auto"/>
              <w:left w:val="single" w:sz="6" w:space="0" w:color="auto"/>
              <w:bottom w:val="single" w:sz="4"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p>
        </w:tc>
        <w:tc>
          <w:tcPr>
            <w:tcW w:w="1134" w:type="dxa"/>
            <w:tcBorders>
              <w:top w:val="single" w:sz="6" w:space="0" w:color="auto"/>
              <w:left w:val="single" w:sz="6" w:space="0" w:color="auto"/>
              <w:bottom w:val="single" w:sz="4" w:space="0" w:color="auto"/>
              <w:right w:val="single" w:sz="4"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r>
      <w:tr w:rsidR="00E201C8" w:rsidRPr="00237F53" w:rsidTr="00E201C8">
        <w:trPr>
          <w:gridAfter w:val="1"/>
          <w:wAfter w:w="910" w:type="dxa"/>
          <w:trHeight w:val="267"/>
        </w:trPr>
        <w:tc>
          <w:tcPr>
            <w:tcW w:w="456" w:type="dxa"/>
            <w:tcBorders>
              <w:top w:val="single" w:sz="4"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44</w:t>
            </w:r>
          </w:p>
        </w:tc>
        <w:tc>
          <w:tcPr>
            <w:tcW w:w="4252" w:type="dxa"/>
            <w:tcBorders>
              <w:top w:val="single" w:sz="4"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Число ФАПов</w:t>
            </w:r>
          </w:p>
          <w:p w:rsidR="00E201C8" w:rsidRPr="00EC6E8A" w:rsidRDefault="00E201C8" w:rsidP="00E201C8">
            <w:pPr>
              <w:autoSpaceDE w:val="0"/>
              <w:autoSpaceDN w:val="0"/>
              <w:adjustRightInd w:val="0"/>
              <w:rPr>
                <w:rFonts w:eastAsia="Calibri"/>
                <w:color w:val="000000"/>
                <w:sz w:val="20"/>
                <w:szCs w:val="20"/>
                <w:lang w:eastAsia="en-US"/>
              </w:rPr>
            </w:pPr>
          </w:p>
        </w:tc>
        <w:tc>
          <w:tcPr>
            <w:tcW w:w="850" w:type="dxa"/>
            <w:tcBorders>
              <w:top w:val="single" w:sz="4"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ед.</w:t>
            </w:r>
          </w:p>
        </w:tc>
        <w:tc>
          <w:tcPr>
            <w:tcW w:w="1134" w:type="dxa"/>
            <w:tcBorders>
              <w:top w:val="single" w:sz="4"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w:t>
            </w:r>
          </w:p>
        </w:tc>
        <w:tc>
          <w:tcPr>
            <w:tcW w:w="993" w:type="dxa"/>
            <w:tcBorders>
              <w:top w:val="single" w:sz="4"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w:t>
            </w:r>
          </w:p>
        </w:tc>
        <w:tc>
          <w:tcPr>
            <w:tcW w:w="992" w:type="dxa"/>
            <w:tcBorders>
              <w:top w:val="single" w:sz="4" w:space="0" w:color="auto"/>
              <w:left w:val="single" w:sz="6" w:space="0" w:color="auto"/>
              <w:bottom w:val="single" w:sz="6" w:space="0" w:color="auto"/>
              <w:right w:val="single" w:sz="4"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w:t>
            </w:r>
          </w:p>
        </w:tc>
        <w:tc>
          <w:tcPr>
            <w:tcW w:w="1134" w:type="dxa"/>
            <w:tcBorders>
              <w:top w:val="single" w:sz="4" w:space="0" w:color="auto"/>
              <w:left w:val="nil"/>
              <w:bottom w:val="single" w:sz="4" w:space="0" w:color="auto"/>
              <w:right w:val="single" w:sz="4"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45</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xml:space="preserve">   Число аптек и аптечных пунктов</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ед.</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4"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w:t>
            </w:r>
          </w:p>
        </w:tc>
        <w:tc>
          <w:tcPr>
            <w:tcW w:w="1134" w:type="dxa"/>
            <w:tcBorders>
              <w:top w:val="single" w:sz="6" w:space="0" w:color="auto"/>
              <w:left w:val="single" w:sz="6" w:space="0" w:color="auto"/>
              <w:bottom w:val="single" w:sz="6" w:space="0" w:color="auto"/>
              <w:right w:val="single" w:sz="4"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100,0</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75A0C" w:rsidRDefault="00E201C8" w:rsidP="00E201C8">
            <w:pPr>
              <w:autoSpaceDE w:val="0"/>
              <w:autoSpaceDN w:val="0"/>
              <w:adjustRightInd w:val="0"/>
              <w:jc w:val="center"/>
              <w:rPr>
                <w:rFonts w:eastAsia="Calibri"/>
                <w:b/>
                <w:bCs/>
                <w:color w:val="000000"/>
                <w:sz w:val="20"/>
                <w:szCs w:val="20"/>
                <w:lang w:eastAsia="en-US"/>
              </w:rPr>
            </w:pPr>
            <w:r w:rsidRPr="00275A0C">
              <w:rPr>
                <w:rFonts w:eastAsia="Calibri"/>
                <w:b/>
                <w:bCs/>
                <w:color w:val="000000"/>
                <w:sz w:val="20"/>
                <w:szCs w:val="20"/>
                <w:lang w:eastAsia="en-US"/>
              </w:rPr>
              <w:t>Демографические показатели</w:t>
            </w:r>
          </w:p>
        </w:tc>
        <w:tc>
          <w:tcPr>
            <w:tcW w:w="850"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r>
      <w:tr w:rsidR="00E201C8" w:rsidRPr="00237F53" w:rsidTr="00C85DAD">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46</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xml:space="preserve"> Рождаемость </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80</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306913" w:rsidP="0085041D">
            <w:pPr>
              <w:autoSpaceDE w:val="0"/>
              <w:autoSpaceDN w:val="0"/>
              <w:adjustRightInd w:val="0"/>
              <w:jc w:val="center"/>
              <w:rPr>
                <w:rFonts w:eastAsia="Calibri"/>
                <w:sz w:val="20"/>
                <w:szCs w:val="20"/>
                <w:lang w:eastAsia="en-US"/>
              </w:rPr>
            </w:pPr>
            <w:r w:rsidRPr="0037606B">
              <w:rPr>
                <w:rFonts w:eastAsia="Calibri"/>
                <w:sz w:val="20"/>
                <w:szCs w:val="20"/>
                <w:lang w:eastAsia="en-US"/>
              </w:rPr>
              <w:t>82</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06913" w:rsidP="0085041D">
            <w:pPr>
              <w:autoSpaceDE w:val="0"/>
              <w:autoSpaceDN w:val="0"/>
              <w:adjustRightInd w:val="0"/>
              <w:jc w:val="center"/>
              <w:rPr>
                <w:rFonts w:eastAsia="Calibri"/>
                <w:sz w:val="20"/>
                <w:szCs w:val="20"/>
                <w:lang w:eastAsia="en-US"/>
              </w:rPr>
            </w:pPr>
            <w:r w:rsidRPr="0037606B">
              <w:rPr>
                <w:rFonts w:eastAsia="Calibri"/>
                <w:sz w:val="20"/>
                <w:szCs w:val="20"/>
                <w:lang w:eastAsia="en-US"/>
              </w:rPr>
              <w:t>102,5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85DAD"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C85DAD">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lastRenderedPageBreak/>
              <w:t>47</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xml:space="preserve"> смертность </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85041D">
            <w:pPr>
              <w:autoSpaceDE w:val="0"/>
              <w:autoSpaceDN w:val="0"/>
              <w:adjustRightInd w:val="0"/>
              <w:jc w:val="center"/>
              <w:rPr>
                <w:rFonts w:eastAsia="Calibri"/>
                <w:sz w:val="20"/>
                <w:szCs w:val="20"/>
                <w:lang w:eastAsia="en-US"/>
              </w:rPr>
            </w:pPr>
            <w:r w:rsidRPr="0037606B">
              <w:rPr>
                <w:rFonts w:eastAsia="Calibri"/>
                <w:sz w:val="20"/>
                <w:szCs w:val="20"/>
                <w:lang w:eastAsia="en-US"/>
              </w:rPr>
              <w:t>40</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5F3D2E" w:rsidP="0085041D">
            <w:pPr>
              <w:autoSpaceDE w:val="0"/>
              <w:autoSpaceDN w:val="0"/>
              <w:adjustRightInd w:val="0"/>
              <w:jc w:val="center"/>
              <w:rPr>
                <w:rFonts w:eastAsia="Calibri"/>
                <w:sz w:val="20"/>
                <w:szCs w:val="20"/>
                <w:lang w:eastAsia="en-US"/>
              </w:rPr>
            </w:pPr>
            <w:r w:rsidRPr="0037606B">
              <w:rPr>
                <w:rFonts w:eastAsia="Calibri"/>
                <w:sz w:val="20"/>
                <w:szCs w:val="20"/>
                <w:lang w:eastAsia="en-US"/>
              </w:rPr>
              <w:t>25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5F3D2E" w:rsidP="0085041D">
            <w:pPr>
              <w:autoSpaceDE w:val="0"/>
              <w:autoSpaceDN w:val="0"/>
              <w:adjustRightInd w:val="0"/>
              <w:jc w:val="center"/>
              <w:rPr>
                <w:rFonts w:eastAsia="Calibri"/>
                <w:sz w:val="20"/>
                <w:szCs w:val="20"/>
                <w:lang w:eastAsia="en-US"/>
              </w:rPr>
            </w:pPr>
            <w:r w:rsidRPr="0037606B">
              <w:rPr>
                <w:rFonts w:eastAsia="Calibri"/>
                <w:sz w:val="20"/>
                <w:szCs w:val="20"/>
                <w:lang w:eastAsia="en-US"/>
              </w:rPr>
              <w:t>62,5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85DAD"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C85DAD">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48</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color w:val="000000"/>
                <w:sz w:val="20"/>
                <w:szCs w:val="20"/>
                <w:lang w:eastAsia="en-US"/>
              </w:rPr>
            </w:pPr>
            <w:r w:rsidRPr="00EC6E8A">
              <w:rPr>
                <w:rFonts w:eastAsia="Calibri"/>
                <w:color w:val="000000"/>
                <w:sz w:val="20"/>
                <w:szCs w:val="20"/>
                <w:lang w:eastAsia="en-US"/>
              </w:rPr>
              <w:t xml:space="preserve">Естественный прирост </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85041D">
            <w:pPr>
              <w:autoSpaceDE w:val="0"/>
              <w:autoSpaceDN w:val="0"/>
              <w:adjustRightInd w:val="0"/>
              <w:jc w:val="center"/>
              <w:rPr>
                <w:rFonts w:eastAsia="Calibri"/>
                <w:sz w:val="20"/>
                <w:szCs w:val="20"/>
                <w:lang w:eastAsia="en-US"/>
              </w:rPr>
            </w:pPr>
            <w:r w:rsidRPr="0037606B">
              <w:rPr>
                <w:rFonts w:eastAsia="Calibri"/>
                <w:sz w:val="20"/>
                <w:szCs w:val="20"/>
                <w:lang w:eastAsia="en-US"/>
              </w:rPr>
              <w:t>40</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5F3D2E"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57</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5F3D2E"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142,5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85DAD"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C85DAD">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49</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sz w:val="20"/>
                <w:szCs w:val="20"/>
                <w:highlight w:val="yellow"/>
                <w:lang w:eastAsia="en-US"/>
              </w:rPr>
            </w:pPr>
            <w:r w:rsidRPr="00EC6E8A">
              <w:rPr>
                <w:rFonts w:eastAsia="Calibri"/>
                <w:sz w:val="20"/>
                <w:szCs w:val="20"/>
                <w:lang w:eastAsia="en-US"/>
              </w:rPr>
              <w:t xml:space="preserve">Младенческая смертность </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5F3D2E"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5F3D2E"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85DAD"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C85DAD">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50</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sz w:val="20"/>
                <w:szCs w:val="20"/>
                <w:lang w:eastAsia="en-US"/>
              </w:rPr>
            </w:pPr>
            <w:r w:rsidRPr="00EC6E8A">
              <w:rPr>
                <w:rFonts w:eastAsia="Calibri"/>
                <w:sz w:val="20"/>
                <w:szCs w:val="20"/>
                <w:lang w:eastAsia="en-US"/>
              </w:rPr>
              <w:t>Общая заболеваемость:</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vAlign w:val="center"/>
          </w:tcPr>
          <w:p w:rsidR="00E201C8" w:rsidRPr="0037606B" w:rsidRDefault="002C2B5E" w:rsidP="0085041D">
            <w:pPr>
              <w:jc w:val="center"/>
              <w:rPr>
                <w:sz w:val="20"/>
                <w:szCs w:val="20"/>
              </w:rPr>
            </w:pPr>
            <w:r w:rsidRPr="0037606B">
              <w:rPr>
                <w:sz w:val="20"/>
                <w:szCs w:val="20"/>
              </w:rPr>
              <w:t>3334</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201C8" w:rsidRPr="0037606B" w:rsidRDefault="005F3D2E" w:rsidP="0085041D">
            <w:pPr>
              <w:jc w:val="center"/>
              <w:rPr>
                <w:sz w:val="20"/>
                <w:szCs w:val="20"/>
              </w:rPr>
            </w:pPr>
            <w:r w:rsidRPr="0037606B">
              <w:rPr>
                <w:sz w:val="20"/>
                <w:szCs w:val="20"/>
              </w:rPr>
              <w:t>2583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5F3D2E"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77,4</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85DAD"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C85DAD">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51</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sz w:val="20"/>
                <w:szCs w:val="20"/>
                <w:lang w:eastAsia="en-US"/>
              </w:rPr>
            </w:pPr>
            <w:r w:rsidRPr="00EC6E8A">
              <w:rPr>
                <w:rFonts w:eastAsia="Calibri"/>
                <w:sz w:val="20"/>
                <w:szCs w:val="20"/>
                <w:lang w:eastAsia="en-US"/>
              </w:rPr>
              <w:t xml:space="preserve">      взрослые</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vAlign w:val="center"/>
          </w:tcPr>
          <w:p w:rsidR="00E201C8" w:rsidRPr="0037606B" w:rsidRDefault="002C2B5E" w:rsidP="0085041D">
            <w:pPr>
              <w:jc w:val="center"/>
              <w:rPr>
                <w:sz w:val="20"/>
                <w:szCs w:val="20"/>
              </w:rPr>
            </w:pPr>
            <w:r w:rsidRPr="0037606B">
              <w:rPr>
                <w:sz w:val="20"/>
                <w:szCs w:val="20"/>
              </w:rPr>
              <w:t>788</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201C8" w:rsidRPr="0037606B" w:rsidRDefault="005F3D2E" w:rsidP="0085041D">
            <w:pPr>
              <w:jc w:val="center"/>
              <w:rPr>
                <w:sz w:val="20"/>
                <w:szCs w:val="20"/>
              </w:rPr>
            </w:pPr>
            <w:r w:rsidRPr="0037606B">
              <w:rPr>
                <w:sz w:val="20"/>
                <w:szCs w:val="20"/>
              </w:rPr>
              <w:t>1928</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5F3D2E"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81,5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85DAD"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C85DAD">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52</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sz w:val="20"/>
                <w:szCs w:val="20"/>
                <w:lang w:eastAsia="en-US"/>
              </w:rPr>
            </w:pPr>
            <w:r w:rsidRPr="00EC6E8A">
              <w:rPr>
                <w:rFonts w:eastAsia="Calibri"/>
                <w:sz w:val="20"/>
                <w:szCs w:val="20"/>
                <w:lang w:eastAsia="en-US"/>
              </w:rPr>
              <w:t xml:space="preserve">      подростки</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vAlign w:val="center"/>
          </w:tcPr>
          <w:p w:rsidR="00E201C8" w:rsidRPr="0037606B" w:rsidRDefault="002C2B5E" w:rsidP="0085041D">
            <w:pPr>
              <w:jc w:val="center"/>
              <w:rPr>
                <w:sz w:val="20"/>
                <w:szCs w:val="20"/>
              </w:rPr>
            </w:pPr>
            <w:r w:rsidRPr="0037606B">
              <w:rPr>
                <w:sz w:val="20"/>
                <w:szCs w:val="20"/>
              </w:rPr>
              <w:t>182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201C8" w:rsidRPr="0037606B" w:rsidRDefault="005F3D2E" w:rsidP="0085041D">
            <w:pPr>
              <w:jc w:val="center"/>
              <w:rPr>
                <w:sz w:val="20"/>
                <w:szCs w:val="20"/>
              </w:rPr>
            </w:pPr>
            <w:r w:rsidRPr="0037606B">
              <w:rPr>
                <w:sz w:val="20"/>
                <w:szCs w:val="20"/>
              </w:rPr>
              <w:t>79</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5F3D2E"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43,4</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85DAD"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C85DAD">
        <w:trPr>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53</w:t>
            </w:r>
          </w:p>
        </w:tc>
        <w:tc>
          <w:tcPr>
            <w:tcW w:w="4252"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rPr>
                <w:rFonts w:eastAsia="Calibri"/>
                <w:sz w:val="20"/>
                <w:szCs w:val="20"/>
                <w:lang w:eastAsia="en-US"/>
              </w:rPr>
            </w:pPr>
            <w:r w:rsidRPr="00EC6E8A">
              <w:rPr>
                <w:rFonts w:eastAsia="Calibri"/>
                <w:sz w:val="20"/>
                <w:szCs w:val="20"/>
                <w:lang w:eastAsia="en-US"/>
              </w:rPr>
              <w:t xml:space="preserve">      дети</w:t>
            </w:r>
          </w:p>
        </w:tc>
        <w:tc>
          <w:tcPr>
            <w:tcW w:w="850" w:type="dxa"/>
            <w:tcBorders>
              <w:top w:val="single" w:sz="6" w:space="0" w:color="auto"/>
              <w:left w:val="single" w:sz="6" w:space="0" w:color="auto"/>
              <w:bottom w:val="single" w:sz="6" w:space="0" w:color="auto"/>
              <w:right w:val="single" w:sz="6" w:space="0" w:color="auto"/>
            </w:tcBorders>
            <w:hideMark/>
          </w:tcPr>
          <w:p w:rsidR="00E201C8" w:rsidRPr="00EC6E8A" w:rsidRDefault="00E201C8" w:rsidP="00E201C8">
            <w:pPr>
              <w:autoSpaceDE w:val="0"/>
              <w:autoSpaceDN w:val="0"/>
              <w:adjustRightInd w:val="0"/>
              <w:jc w:val="center"/>
              <w:rPr>
                <w:rFonts w:eastAsia="Calibri"/>
                <w:color w:val="000000"/>
                <w:sz w:val="20"/>
                <w:szCs w:val="20"/>
                <w:lang w:eastAsia="en-US"/>
              </w:rPr>
            </w:pPr>
            <w:r w:rsidRPr="00EC6E8A">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vAlign w:val="center"/>
          </w:tcPr>
          <w:p w:rsidR="00E201C8" w:rsidRPr="0037606B" w:rsidRDefault="002C2B5E" w:rsidP="0085041D">
            <w:pPr>
              <w:jc w:val="center"/>
              <w:rPr>
                <w:sz w:val="20"/>
                <w:szCs w:val="20"/>
              </w:rPr>
            </w:pPr>
            <w:r w:rsidRPr="0037606B">
              <w:rPr>
                <w:sz w:val="20"/>
                <w:szCs w:val="20"/>
              </w:rPr>
              <w:t>2364</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201C8" w:rsidRPr="0037606B" w:rsidRDefault="005F3D2E" w:rsidP="0085041D">
            <w:pPr>
              <w:jc w:val="center"/>
              <w:rPr>
                <w:sz w:val="20"/>
                <w:szCs w:val="20"/>
              </w:rPr>
            </w:pPr>
            <w:r w:rsidRPr="0037606B">
              <w:rPr>
                <w:sz w:val="20"/>
                <w:szCs w:val="20"/>
              </w:rPr>
              <w:t>576</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5F3D2E"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85DAD" w:rsidP="0085041D">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10" w:type="dxa"/>
          </w:tcPr>
          <w:p w:rsidR="00E201C8" w:rsidRPr="00237F53" w:rsidRDefault="00E201C8" w:rsidP="00E201C8">
            <w:pPr>
              <w:autoSpaceDE w:val="0"/>
              <w:autoSpaceDN w:val="0"/>
              <w:adjustRightInd w:val="0"/>
              <w:jc w:val="center"/>
              <w:rPr>
                <w:rFonts w:eastAsia="Calibri"/>
                <w:color w:val="000000"/>
                <w:sz w:val="20"/>
                <w:szCs w:val="20"/>
                <w:lang w:eastAsia="en-US"/>
              </w:rPr>
            </w:pPr>
          </w:p>
        </w:tc>
      </w:tr>
      <w:tr w:rsidR="00E201C8" w:rsidRPr="00237F53" w:rsidTr="00BD7DCF">
        <w:trPr>
          <w:gridAfter w:val="1"/>
          <w:wAfter w:w="910" w:type="dxa"/>
          <w:trHeight w:val="325"/>
        </w:trPr>
        <w:tc>
          <w:tcPr>
            <w:tcW w:w="456" w:type="dxa"/>
            <w:tcBorders>
              <w:top w:val="single" w:sz="6" w:space="0" w:color="auto"/>
              <w:left w:val="single" w:sz="6" w:space="0" w:color="auto"/>
              <w:bottom w:val="single" w:sz="6" w:space="0" w:color="auto"/>
              <w:right w:val="single" w:sz="6" w:space="0" w:color="auto"/>
            </w:tcBorders>
          </w:tcPr>
          <w:p w:rsidR="00E201C8" w:rsidRPr="00EC6E8A" w:rsidRDefault="00E201C8" w:rsidP="00E201C8">
            <w:pPr>
              <w:autoSpaceDE w:val="0"/>
              <w:autoSpaceDN w:val="0"/>
              <w:adjustRightInd w:val="0"/>
              <w:jc w:val="center"/>
              <w:rPr>
                <w:rFonts w:eastAsia="Calibri"/>
                <w:color w:val="000000"/>
                <w:sz w:val="20"/>
                <w:szCs w:val="20"/>
                <w:lang w:eastAsia="en-US"/>
              </w:rPr>
            </w:pPr>
          </w:p>
        </w:tc>
        <w:tc>
          <w:tcPr>
            <w:tcW w:w="5102" w:type="dxa"/>
            <w:gridSpan w:val="2"/>
            <w:tcBorders>
              <w:top w:val="single" w:sz="6" w:space="0" w:color="auto"/>
              <w:left w:val="single" w:sz="6" w:space="0" w:color="auto"/>
              <w:bottom w:val="single" w:sz="6" w:space="0" w:color="auto"/>
              <w:right w:val="single" w:sz="4" w:space="0" w:color="auto"/>
            </w:tcBorders>
            <w:hideMark/>
          </w:tcPr>
          <w:p w:rsidR="00E201C8" w:rsidRPr="00275A0C" w:rsidRDefault="00E201C8" w:rsidP="00E201C8">
            <w:pPr>
              <w:autoSpaceDE w:val="0"/>
              <w:autoSpaceDN w:val="0"/>
              <w:adjustRightInd w:val="0"/>
              <w:rPr>
                <w:rFonts w:eastAsia="Calibri"/>
                <w:b/>
                <w:bCs/>
                <w:color w:val="000000"/>
                <w:sz w:val="20"/>
                <w:szCs w:val="20"/>
                <w:lang w:eastAsia="en-US"/>
              </w:rPr>
            </w:pPr>
            <w:r w:rsidRPr="00275A0C">
              <w:rPr>
                <w:rFonts w:eastAsia="Calibri"/>
                <w:b/>
                <w:bCs/>
                <w:color w:val="000000"/>
                <w:sz w:val="20"/>
                <w:szCs w:val="20"/>
                <w:lang w:eastAsia="en-US"/>
              </w:rPr>
              <w:t>Социально-значимые заболевания в том числе:</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E201C8" w:rsidP="00E201C8">
            <w:pPr>
              <w:autoSpaceDE w:val="0"/>
              <w:autoSpaceDN w:val="0"/>
              <w:adjustRightInd w:val="0"/>
              <w:rPr>
                <w:rFonts w:eastAsia="Calibri"/>
                <w:bCs/>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right"/>
              <w:rPr>
                <w:rFonts w:eastAsia="Calibri"/>
                <w:color w:val="000000"/>
                <w:sz w:val="20"/>
                <w:szCs w:val="20"/>
                <w:lang w:eastAsia="en-US"/>
              </w:rPr>
            </w:pP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54</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sz w:val="20"/>
                <w:szCs w:val="20"/>
                <w:lang w:eastAsia="en-US"/>
              </w:rPr>
            </w:pPr>
            <w:r w:rsidRPr="00237F53">
              <w:rPr>
                <w:rFonts w:eastAsia="Calibri"/>
                <w:sz w:val="20"/>
                <w:szCs w:val="20"/>
                <w:lang w:eastAsia="en-US"/>
              </w:rPr>
              <w:t>туберкулез впервые выявленный</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чел</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200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4300D0"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55</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sz w:val="20"/>
                <w:szCs w:val="20"/>
                <w:lang w:eastAsia="en-US"/>
              </w:rPr>
            </w:pPr>
            <w:r w:rsidRPr="00237F53">
              <w:rPr>
                <w:rFonts w:eastAsia="Calibri"/>
                <w:sz w:val="20"/>
                <w:szCs w:val="20"/>
                <w:lang w:eastAsia="en-US"/>
              </w:rPr>
              <w:t>ох</w:t>
            </w:r>
            <w:r>
              <w:rPr>
                <w:rFonts w:eastAsia="Calibri"/>
                <w:sz w:val="20"/>
                <w:szCs w:val="20"/>
                <w:lang w:eastAsia="en-US"/>
              </w:rPr>
              <w:t>ват населения флюрообследованием</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101,3</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99,3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98</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4300D0"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4300D0">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56</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sz w:val="20"/>
                <w:szCs w:val="20"/>
                <w:lang w:eastAsia="en-US"/>
              </w:rPr>
            </w:pPr>
            <w:r w:rsidRPr="00237F53">
              <w:rPr>
                <w:rFonts w:eastAsia="Calibri"/>
                <w:sz w:val="20"/>
                <w:szCs w:val="20"/>
                <w:lang w:eastAsia="en-US"/>
              </w:rPr>
              <w:t>выявляемость сифилиса</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4300D0"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4300D0"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57</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sz w:val="20"/>
                <w:szCs w:val="20"/>
                <w:lang w:eastAsia="en-US"/>
              </w:rPr>
            </w:pPr>
            <w:r w:rsidRPr="00237F53">
              <w:rPr>
                <w:rFonts w:eastAsia="Calibri"/>
                <w:sz w:val="20"/>
                <w:szCs w:val="20"/>
                <w:lang w:eastAsia="en-US"/>
              </w:rPr>
              <w:t>хронический алкоголизм</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4300D0"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E201C8">
        <w:trPr>
          <w:gridAfter w:val="1"/>
          <w:wAfter w:w="910" w:type="dxa"/>
          <w:trHeight w:val="239"/>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58</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sz w:val="20"/>
                <w:szCs w:val="20"/>
                <w:lang w:eastAsia="en-US"/>
              </w:rPr>
            </w:pPr>
            <w:r w:rsidRPr="00237F53">
              <w:rPr>
                <w:rFonts w:eastAsia="Calibri"/>
                <w:sz w:val="20"/>
                <w:szCs w:val="20"/>
                <w:lang w:eastAsia="en-US"/>
              </w:rPr>
              <w:t>наркомания</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4300D0"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0</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b/>
                <w:bCs/>
                <w:color w:val="000000"/>
                <w:sz w:val="20"/>
                <w:szCs w:val="20"/>
                <w:lang w:eastAsia="en-US"/>
              </w:rPr>
            </w:pPr>
            <w:r w:rsidRPr="00237F53">
              <w:rPr>
                <w:rFonts w:eastAsia="Calibri"/>
                <w:b/>
                <w:bCs/>
                <w:color w:val="000000"/>
                <w:sz w:val="20"/>
                <w:szCs w:val="20"/>
                <w:lang w:eastAsia="en-US"/>
              </w:rPr>
              <w:t>Социальное обеспечение</w:t>
            </w:r>
          </w:p>
        </w:tc>
        <w:tc>
          <w:tcPr>
            <w:tcW w:w="850" w:type="dxa"/>
            <w:tcBorders>
              <w:top w:val="single" w:sz="6" w:space="0" w:color="auto"/>
              <w:left w:val="single" w:sz="6" w:space="0" w:color="auto"/>
              <w:bottom w:val="single" w:sz="6" w:space="0" w:color="auto"/>
              <w:right w:val="single" w:sz="4"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4" w:space="0" w:color="auto"/>
              <w:bottom w:val="single" w:sz="4" w:space="0" w:color="auto"/>
              <w:right w:val="single" w:sz="6" w:space="0" w:color="auto"/>
            </w:tcBorders>
          </w:tcPr>
          <w:p w:rsidR="00E201C8" w:rsidRPr="0037606B" w:rsidRDefault="00E201C8" w:rsidP="00E201C8">
            <w:pPr>
              <w:autoSpaceDE w:val="0"/>
              <w:autoSpaceDN w:val="0"/>
              <w:adjustRightInd w:val="0"/>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59</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xml:space="preserve">Денежные доходы населения, всего         </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Theme="minorHAnsi"/>
                <w:color w:val="000000"/>
                <w:sz w:val="20"/>
                <w:szCs w:val="20"/>
                <w:lang w:eastAsia="en-US"/>
              </w:rPr>
            </w:pPr>
            <w:r w:rsidRPr="0037606B">
              <w:rPr>
                <w:rFonts w:eastAsiaTheme="minorHAnsi"/>
                <w:color w:val="000000"/>
                <w:sz w:val="20"/>
                <w:szCs w:val="20"/>
                <w:lang w:eastAsia="en-US"/>
              </w:rPr>
              <w:t>443880</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488852,7</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5F3D2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1,1</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5949B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870354</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5F3D2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111</w:t>
            </w:r>
          </w:p>
        </w:tc>
      </w:tr>
      <w:tr w:rsidR="00E201C8" w:rsidRPr="00237F53" w:rsidTr="00E201C8">
        <w:trPr>
          <w:gridAfter w:val="1"/>
          <w:wAfter w:w="910" w:type="dxa"/>
          <w:trHeight w:val="430"/>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60</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xml:space="preserve">Среднемесячные денежные доходы на душу населения      </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Theme="minorHAnsi"/>
                <w:color w:val="000000"/>
                <w:sz w:val="20"/>
                <w:szCs w:val="20"/>
                <w:lang w:eastAsia="en-US"/>
              </w:rPr>
            </w:pPr>
            <w:r w:rsidRPr="0037606B">
              <w:rPr>
                <w:rFonts w:eastAsiaTheme="minorHAnsi"/>
                <w:color w:val="000000"/>
                <w:sz w:val="20"/>
                <w:szCs w:val="20"/>
                <w:lang w:eastAsia="en-US"/>
              </w:rPr>
              <w:t>11</w:t>
            </w:r>
            <w:r w:rsidR="002C2B5E" w:rsidRPr="0037606B">
              <w:rPr>
                <w:rFonts w:eastAsiaTheme="minorHAnsi"/>
                <w:color w:val="000000"/>
                <w:sz w:val="20"/>
                <w:szCs w:val="20"/>
                <w:lang w:eastAsia="en-US"/>
              </w:rPr>
              <w:t>887</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2A530B" w:rsidP="00E201C8">
            <w:pPr>
              <w:autoSpaceDE w:val="0"/>
              <w:autoSpaceDN w:val="0"/>
              <w:adjustRightInd w:val="0"/>
              <w:jc w:val="center"/>
              <w:rPr>
                <w:rFonts w:eastAsiaTheme="minorHAnsi"/>
                <w:color w:val="000000"/>
                <w:sz w:val="20"/>
                <w:szCs w:val="20"/>
                <w:lang w:eastAsia="en-US"/>
              </w:rPr>
            </w:pPr>
            <w:r w:rsidRPr="0037606B">
              <w:rPr>
                <w:rFonts w:eastAsiaTheme="minorHAnsi"/>
                <w:color w:val="000000"/>
                <w:sz w:val="20"/>
                <w:szCs w:val="20"/>
                <w:lang w:eastAsia="en-US"/>
              </w:rPr>
              <w:t>19 452,7</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2A530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163.6</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30128</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A530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64,5</w:t>
            </w:r>
          </w:p>
        </w:tc>
      </w:tr>
      <w:tr w:rsidR="00E201C8" w:rsidRPr="00237F53" w:rsidTr="00E201C8">
        <w:trPr>
          <w:gridAfter w:val="1"/>
          <w:wAfter w:w="910" w:type="dxa"/>
          <w:trHeight w:val="785"/>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61</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xml:space="preserve">Величина прожиточного минимума в   среднем на душу населения в месяц (среднегодовая)  </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руб.</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Theme="minorHAnsi"/>
                <w:color w:val="000000"/>
                <w:sz w:val="20"/>
                <w:szCs w:val="20"/>
                <w:lang w:eastAsia="en-US"/>
              </w:rPr>
            </w:pPr>
            <w:r w:rsidRPr="0037606B">
              <w:rPr>
                <w:rFonts w:eastAsiaTheme="minorHAnsi"/>
                <w:color w:val="000000"/>
                <w:sz w:val="20"/>
                <w:szCs w:val="20"/>
                <w:lang w:eastAsia="en-US"/>
              </w:rPr>
              <w:t>9939</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Theme="minorHAnsi"/>
                <w:color w:val="000000"/>
                <w:sz w:val="20"/>
                <w:szCs w:val="20"/>
                <w:lang w:eastAsia="en-US"/>
              </w:rPr>
            </w:pPr>
            <w:r w:rsidRPr="0037606B">
              <w:rPr>
                <w:rFonts w:eastAsiaTheme="minorHAnsi"/>
                <w:color w:val="000000"/>
                <w:sz w:val="20"/>
                <w:szCs w:val="20"/>
                <w:lang w:eastAsia="en-US"/>
              </w:rPr>
              <w:t>17910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5F3D2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1,8</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10038</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5F3D2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179</w:t>
            </w:r>
          </w:p>
        </w:tc>
      </w:tr>
      <w:tr w:rsidR="00E201C8" w:rsidRPr="00237F53" w:rsidTr="00E201C8">
        <w:trPr>
          <w:gridAfter w:val="1"/>
          <w:wAfter w:w="910" w:type="dxa"/>
          <w:trHeight w:val="758"/>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62</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 xml:space="preserve">Численность населения с денежными  доходами ниже величины прожиточного минимума </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чел.</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Theme="minorHAnsi"/>
                <w:color w:val="000000"/>
                <w:sz w:val="20"/>
                <w:szCs w:val="20"/>
                <w:lang w:eastAsia="en-US"/>
              </w:rPr>
            </w:pPr>
            <w:r w:rsidRPr="0037606B">
              <w:rPr>
                <w:rFonts w:eastAsiaTheme="minorHAnsi"/>
                <w:color w:val="000000"/>
                <w:sz w:val="20"/>
                <w:szCs w:val="20"/>
                <w:lang w:eastAsia="en-US"/>
              </w:rPr>
              <w:t>235</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566566" w:rsidP="00E201C8">
            <w:pPr>
              <w:autoSpaceDE w:val="0"/>
              <w:autoSpaceDN w:val="0"/>
              <w:adjustRightInd w:val="0"/>
              <w:jc w:val="center"/>
              <w:rPr>
                <w:rFonts w:eastAsiaTheme="minorHAnsi"/>
                <w:color w:val="000000"/>
                <w:sz w:val="20"/>
                <w:szCs w:val="20"/>
                <w:lang w:eastAsia="en-US"/>
              </w:rPr>
            </w:pPr>
            <w:r w:rsidRPr="0037606B">
              <w:rPr>
                <w:rFonts w:eastAsiaTheme="minorHAnsi"/>
                <w:color w:val="000000"/>
                <w:sz w:val="20"/>
                <w:szCs w:val="20"/>
                <w:lang w:eastAsia="en-US"/>
              </w:rPr>
              <w:t>235</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56656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5949B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235</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566566"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r>
      <w:tr w:rsidR="00E201C8" w:rsidRPr="00237F53" w:rsidTr="00E201C8">
        <w:trPr>
          <w:gridAfter w:val="1"/>
          <w:wAfter w:w="910" w:type="dxa"/>
          <w:trHeight w:val="361"/>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63</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Среднемесячная зарплата</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Руб.</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A530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50528</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2A530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56412</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2A530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111,6</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5949B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30446</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A530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95,3</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64</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b/>
                <w:bCs/>
                <w:color w:val="000000"/>
                <w:sz w:val="20"/>
                <w:szCs w:val="20"/>
                <w:lang w:eastAsia="en-US"/>
              </w:rPr>
            </w:pPr>
            <w:r w:rsidRPr="00237F53">
              <w:rPr>
                <w:rFonts w:eastAsia="Calibri"/>
                <w:b/>
                <w:bCs/>
                <w:color w:val="000000"/>
                <w:sz w:val="20"/>
                <w:szCs w:val="20"/>
                <w:lang w:eastAsia="en-US"/>
              </w:rPr>
              <w:t>Культура</w:t>
            </w:r>
          </w:p>
        </w:tc>
        <w:tc>
          <w:tcPr>
            <w:tcW w:w="850"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right"/>
              <w:rPr>
                <w:rFonts w:eastAsia="Calibri"/>
                <w:color w:val="000000"/>
                <w:sz w:val="20"/>
                <w:szCs w:val="20"/>
                <w:lang w:eastAsia="en-US"/>
              </w:rPr>
            </w:pP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65</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Число учреждений культуры</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ед.</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18</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18</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18</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06913" w:rsidP="008E496B">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66</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Объем платных услуг населению</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5886</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306913" w:rsidP="00C86554">
            <w:pPr>
              <w:autoSpaceDE w:val="0"/>
              <w:autoSpaceDN w:val="0"/>
              <w:adjustRightInd w:val="0"/>
              <w:rPr>
                <w:rFonts w:eastAsia="Calibri"/>
                <w:color w:val="000000"/>
                <w:sz w:val="20"/>
                <w:szCs w:val="20"/>
                <w:lang w:eastAsia="en-US"/>
              </w:rPr>
            </w:pPr>
            <w:r w:rsidRPr="0037606B">
              <w:rPr>
                <w:rFonts w:eastAsia="Calibri"/>
                <w:color w:val="000000"/>
                <w:sz w:val="20"/>
                <w:szCs w:val="20"/>
                <w:lang w:eastAsia="en-US"/>
              </w:rPr>
              <w:t>367,1</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62,3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5949B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10210,2</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306913"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3,5</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67</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b/>
                <w:bCs/>
                <w:color w:val="000000"/>
                <w:sz w:val="20"/>
                <w:szCs w:val="20"/>
                <w:lang w:eastAsia="en-US"/>
              </w:rPr>
            </w:pPr>
            <w:r w:rsidRPr="00237F53">
              <w:rPr>
                <w:rFonts w:eastAsia="Calibri"/>
                <w:b/>
                <w:bCs/>
                <w:color w:val="000000"/>
                <w:sz w:val="20"/>
                <w:szCs w:val="20"/>
                <w:lang w:eastAsia="en-US"/>
              </w:rPr>
              <w:t>Спорт</w:t>
            </w:r>
          </w:p>
        </w:tc>
        <w:tc>
          <w:tcPr>
            <w:tcW w:w="850" w:type="dxa"/>
            <w:tcBorders>
              <w:top w:val="single" w:sz="6" w:space="0" w:color="auto"/>
              <w:left w:val="single" w:sz="6" w:space="0" w:color="auto"/>
              <w:bottom w:val="single" w:sz="6" w:space="0" w:color="auto"/>
              <w:right w:val="single" w:sz="4"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68</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Число спортивных учреждений</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ед.</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2124D5"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100</w:t>
            </w:r>
          </w:p>
        </w:tc>
      </w:tr>
      <w:tr w:rsidR="00E201C8" w:rsidRPr="00237F53" w:rsidTr="00C86554">
        <w:trPr>
          <w:gridAfter w:val="1"/>
          <w:wAfter w:w="910" w:type="dxa"/>
          <w:trHeight w:val="31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b/>
                <w:bCs/>
                <w:color w:val="000000"/>
                <w:sz w:val="20"/>
                <w:szCs w:val="20"/>
                <w:lang w:eastAsia="en-US"/>
              </w:rPr>
            </w:pPr>
            <w:r w:rsidRPr="00237F53">
              <w:rPr>
                <w:rFonts w:eastAsia="Calibri"/>
                <w:b/>
                <w:bCs/>
                <w:color w:val="000000"/>
                <w:sz w:val="20"/>
                <w:szCs w:val="20"/>
                <w:lang w:eastAsia="en-US"/>
              </w:rPr>
              <w:t>69</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b/>
                <w:bCs/>
                <w:color w:val="000000"/>
                <w:sz w:val="20"/>
                <w:szCs w:val="20"/>
                <w:lang w:eastAsia="en-US"/>
              </w:rPr>
            </w:pPr>
            <w:r w:rsidRPr="00237F53">
              <w:rPr>
                <w:rFonts w:eastAsia="Calibri"/>
                <w:b/>
                <w:bCs/>
                <w:color w:val="000000"/>
                <w:sz w:val="20"/>
                <w:szCs w:val="20"/>
                <w:lang w:eastAsia="en-US"/>
              </w:rPr>
              <w:t>Финансы</w:t>
            </w:r>
          </w:p>
        </w:tc>
        <w:tc>
          <w:tcPr>
            <w:tcW w:w="850" w:type="dxa"/>
            <w:tcBorders>
              <w:top w:val="single" w:sz="6" w:space="0" w:color="auto"/>
              <w:left w:val="single" w:sz="6" w:space="0" w:color="auto"/>
              <w:bottom w:val="single" w:sz="6" w:space="0" w:color="auto"/>
              <w:right w:val="single" w:sz="6" w:space="0" w:color="auto"/>
            </w:tcBorders>
          </w:tcPr>
          <w:p w:rsidR="00E201C8" w:rsidRPr="00237F53"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r>
      <w:tr w:rsidR="00E201C8" w:rsidRPr="00237F53" w:rsidTr="00E201C8">
        <w:trPr>
          <w:gridAfter w:val="1"/>
          <w:wAfter w:w="910" w:type="dxa"/>
          <w:trHeight w:val="276"/>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70</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b/>
                <w:bCs/>
                <w:color w:val="000000"/>
                <w:sz w:val="20"/>
                <w:szCs w:val="20"/>
                <w:lang w:eastAsia="en-US"/>
              </w:rPr>
              <w:t xml:space="preserve">Доходы местного бюджета </w:t>
            </w:r>
            <w:r w:rsidRPr="00237F53">
              <w:rPr>
                <w:rFonts w:eastAsia="Calibri"/>
                <w:color w:val="000000"/>
                <w:sz w:val="20"/>
                <w:szCs w:val="20"/>
                <w:lang w:eastAsia="en-US"/>
              </w:rPr>
              <w:t xml:space="preserve">- всего    </w:t>
            </w:r>
          </w:p>
        </w:tc>
        <w:tc>
          <w:tcPr>
            <w:tcW w:w="850"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тыс. руб.</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4</w:t>
            </w:r>
            <w:r w:rsidR="002C2B5E" w:rsidRPr="0037606B">
              <w:rPr>
                <w:rFonts w:eastAsia="Calibri"/>
                <w:color w:val="000000"/>
                <w:sz w:val="20"/>
                <w:szCs w:val="20"/>
                <w:lang w:eastAsia="en-US"/>
              </w:rPr>
              <w:t>44082,6</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CB33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488852,7</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CB33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110</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8E496B" w:rsidP="008E496B">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713252,6</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CB336B"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68,5</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71</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в т.ч. собственные доходы</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29729,4</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B671C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36823,1</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B671C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123,9</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FF26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97579,0</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B671C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37,7</w:t>
            </w:r>
          </w:p>
        </w:tc>
      </w:tr>
      <w:tr w:rsidR="00E201C8" w:rsidRPr="00237F53" w:rsidTr="005949B8">
        <w:trPr>
          <w:gridAfter w:val="1"/>
          <w:wAfter w:w="910" w:type="dxa"/>
          <w:trHeight w:val="330"/>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72</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доля в доходах</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6,6</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B671CC" w:rsidP="00C86554">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7,53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B671C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114</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FF26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13,7</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B671C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54,9</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73</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b/>
                <w:bCs/>
                <w:color w:val="000000"/>
                <w:sz w:val="20"/>
                <w:szCs w:val="20"/>
                <w:lang w:eastAsia="en-US"/>
              </w:rPr>
            </w:pPr>
            <w:r w:rsidRPr="00237F53">
              <w:rPr>
                <w:rFonts w:eastAsia="Calibri"/>
                <w:b/>
                <w:bCs/>
                <w:color w:val="000000"/>
                <w:sz w:val="20"/>
                <w:szCs w:val="20"/>
                <w:lang w:eastAsia="en-US"/>
              </w:rPr>
              <w:t>Расходы</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443163,4</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B671C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495330,7</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B671C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111,8</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FF26C8"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306429,1</w:t>
            </w: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B671C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161,6</w:t>
            </w:r>
          </w:p>
        </w:tc>
      </w:tr>
      <w:tr w:rsidR="00E201C8" w:rsidRPr="00237F53" w:rsidTr="00E201C8">
        <w:trPr>
          <w:gridAfter w:val="1"/>
          <w:wAfter w:w="910" w:type="dxa"/>
          <w:trHeight w:val="262"/>
        </w:trPr>
        <w:tc>
          <w:tcPr>
            <w:tcW w:w="456"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jc w:val="center"/>
              <w:rPr>
                <w:rFonts w:eastAsia="Calibri"/>
                <w:color w:val="000000"/>
                <w:sz w:val="20"/>
                <w:szCs w:val="20"/>
                <w:lang w:eastAsia="en-US"/>
              </w:rPr>
            </w:pPr>
            <w:r w:rsidRPr="00237F53">
              <w:rPr>
                <w:rFonts w:eastAsia="Calibri"/>
                <w:color w:val="000000"/>
                <w:sz w:val="20"/>
                <w:szCs w:val="20"/>
                <w:lang w:eastAsia="en-US"/>
              </w:rPr>
              <w:t>74</w:t>
            </w:r>
          </w:p>
        </w:tc>
        <w:tc>
          <w:tcPr>
            <w:tcW w:w="4252" w:type="dxa"/>
            <w:tcBorders>
              <w:top w:val="single" w:sz="6" w:space="0" w:color="auto"/>
              <w:left w:val="single" w:sz="6" w:space="0" w:color="auto"/>
              <w:bottom w:val="single" w:sz="6" w:space="0" w:color="auto"/>
              <w:right w:val="single" w:sz="6"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Профицит (+),Дефицит (-)</w:t>
            </w:r>
          </w:p>
        </w:tc>
        <w:tc>
          <w:tcPr>
            <w:tcW w:w="850" w:type="dxa"/>
            <w:tcBorders>
              <w:top w:val="single" w:sz="6" w:space="0" w:color="auto"/>
              <w:left w:val="single" w:sz="6" w:space="0" w:color="auto"/>
              <w:bottom w:val="single" w:sz="6" w:space="0" w:color="auto"/>
              <w:right w:val="single" w:sz="4" w:space="0" w:color="auto"/>
            </w:tcBorders>
            <w:hideMark/>
          </w:tcPr>
          <w:p w:rsidR="00E201C8" w:rsidRPr="00237F53" w:rsidRDefault="00E201C8" w:rsidP="00E201C8">
            <w:pPr>
              <w:autoSpaceDE w:val="0"/>
              <w:autoSpaceDN w:val="0"/>
              <w:adjustRightInd w:val="0"/>
              <w:rPr>
                <w:rFonts w:eastAsia="Calibri"/>
                <w:color w:val="000000"/>
                <w:sz w:val="20"/>
                <w:szCs w:val="20"/>
                <w:lang w:eastAsia="en-US"/>
              </w:rPr>
            </w:pPr>
            <w:r w:rsidRPr="00237F53">
              <w:rPr>
                <w:rFonts w:eastAsia="Calibri"/>
                <w:color w:val="000000"/>
                <w:sz w:val="20"/>
                <w:szCs w:val="20"/>
                <w:lang w:eastAsia="en-US"/>
              </w:rPr>
              <w:t>тыс. руб.</w:t>
            </w:r>
          </w:p>
        </w:tc>
        <w:tc>
          <w:tcPr>
            <w:tcW w:w="1134" w:type="dxa"/>
            <w:tcBorders>
              <w:top w:val="single" w:sz="6" w:space="0" w:color="auto"/>
              <w:left w:val="single" w:sz="4" w:space="0" w:color="auto"/>
              <w:bottom w:val="single" w:sz="6" w:space="0" w:color="auto"/>
              <w:right w:val="single" w:sz="6" w:space="0" w:color="auto"/>
            </w:tcBorders>
          </w:tcPr>
          <w:p w:rsidR="00E201C8" w:rsidRPr="0037606B" w:rsidRDefault="002C2B5E"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919,2</w:t>
            </w:r>
          </w:p>
        </w:tc>
        <w:tc>
          <w:tcPr>
            <w:tcW w:w="993" w:type="dxa"/>
            <w:tcBorders>
              <w:top w:val="single" w:sz="6" w:space="0" w:color="auto"/>
              <w:left w:val="single" w:sz="6" w:space="0" w:color="auto"/>
              <w:bottom w:val="single" w:sz="6" w:space="0" w:color="auto"/>
              <w:right w:val="single" w:sz="6" w:space="0" w:color="auto"/>
            </w:tcBorders>
          </w:tcPr>
          <w:p w:rsidR="00E201C8" w:rsidRPr="0037606B" w:rsidRDefault="00B671CC" w:rsidP="00E201C8">
            <w:pPr>
              <w:autoSpaceDE w:val="0"/>
              <w:autoSpaceDN w:val="0"/>
              <w:adjustRightInd w:val="0"/>
              <w:jc w:val="center"/>
              <w:rPr>
                <w:rFonts w:eastAsia="Calibri"/>
                <w:color w:val="000000"/>
                <w:sz w:val="20"/>
                <w:szCs w:val="20"/>
                <w:lang w:eastAsia="en-US"/>
              </w:rPr>
            </w:pPr>
            <w:r w:rsidRPr="0037606B">
              <w:rPr>
                <w:rFonts w:eastAsia="Calibri"/>
                <w:color w:val="000000"/>
                <w:sz w:val="20"/>
                <w:szCs w:val="20"/>
                <w:lang w:eastAsia="en-US"/>
              </w:rPr>
              <w:t>6403,3</w:t>
            </w: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01C8" w:rsidRPr="0037606B" w:rsidRDefault="00E201C8" w:rsidP="00E201C8">
            <w:pPr>
              <w:autoSpaceDE w:val="0"/>
              <w:autoSpaceDN w:val="0"/>
              <w:adjustRightInd w:val="0"/>
              <w:jc w:val="center"/>
              <w:rPr>
                <w:rFonts w:eastAsia="Calibri"/>
                <w:color w:val="000000"/>
                <w:sz w:val="20"/>
                <w:szCs w:val="20"/>
                <w:lang w:eastAsia="en-US"/>
              </w:rPr>
            </w:pPr>
          </w:p>
        </w:tc>
      </w:tr>
    </w:tbl>
    <w:p w:rsidR="00A92486" w:rsidRPr="00237F53" w:rsidRDefault="00A92486" w:rsidP="00A92486">
      <w:pPr>
        <w:jc w:val="right"/>
        <w:rPr>
          <w:sz w:val="20"/>
          <w:szCs w:val="20"/>
        </w:rPr>
      </w:pPr>
    </w:p>
    <w:p w:rsidR="00A92486" w:rsidRPr="00237F53" w:rsidRDefault="00A92486" w:rsidP="00A92486">
      <w:pPr>
        <w:ind w:firstLine="708"/>
        <w:jc w:val="both"/>
        <w:rPr>
          <w:sz w:val="20"/>
          <w:szCs w:val="20"/>
        </w:rPr>
      </w:pPr>
    </w:p>
    <w:p w:rsidR="00A92486" w:rsidRPr="00237F53" w:rsidRDefault="00A92486" w:rsidP="00A92486">
      <w:pPr>
        <w:rPr>
          <w:sz w:val="20"/>
          <w:szCs w:val="20"/>
        </w:rPr>
      </w:pPr>
    </w:p>
    <w:p w:rsidR="00A92486" w:rsidRPr="00237F53" w:rsidRDefault="00A92486" w:rsidP="00A92486">
      <w:pPr>
        <w:rPr>
          <w:sz w:val="20"/>
          <w:szCs w:val="20"/>
        </w:rPr>
      </w:pPr>
    </w:p>
    <w:p w:rsidR="0046087F" w:rsidRPr="00237F53" w:rsidRDefault="0046087F" w:rsidP="0046087F">
      <w:pPr>
        <w:rPr>
          <w:sz w:val="20"/>
          <w:szCs w:val="20"/>
        </w:rPr>
      </w:pPr>
    </w:p>
    <w:p w:rsidR="0046087F" w:rsidRPr="00237F53" w:rsidRDefault="0046087F" w:rsidP="0046087F">
      <w:pPr>
        <w:rPr>
          <w:sz w:val="20"/>
          <w:szCs w:val="20"/>
        </w:rPr>
      </w:pPr>
    </w:p>
    <w:p w:rsidR="009F4B7A" w:rsidRPr="00237F53" w:rsidRDefault="009F4B7A">
      <w:pPr>
        <w:rPr>
          <w:sz w:val="20"/>
          <w:szCs w:val="20"/>
        </w:rPr>
      </w:pPr>
    </w:p>
    <w:sectPr w:rsidR="009F4B7A" w:rsidRPr="00237F53" w:rsidSect="00520B4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475" w:rsidRDefault="00A92475" w:rsidP="00D73538">
      <w:r>
        <w:separator/>
      </w:r>
    </w:p>
  </w:endnote>
  <w:endnote w:type="continuationSeparator" w:id="1">
    <w:p w:rsidR="00A92475" w:rsidRDefault="00A92475" w:rsidP="00D735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475" w:rsidRDefault="00A92475" w:rsidP="00D73538">
      <w:r>
        <w:separator/>
      </w:r>
    </w:p>
  </w:footnote>
  <w:footnote w:type="continuationSeparator" w:id="1">
    <w:p w:rsidR="00A92475" w:rsidRDefault="00A92475" w:rsidP="00D735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D82"/>
    <w:multiLevelType w:val="hybridMultilevel"/>
    <w:tmpl w:val="BAB68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C07B5"/>
    <w:multiLevelType w:val="hybridMultilevel"/>
    <w:tmpl w:val="CECABF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300D79"/>
    <w:multiLevelType w:val="hybridMultilevel"/>
    <w:tmpl w:val="2C4CD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AE0738A"/>
    <w:multiLevelType w:val="multilevel"/>
    <w:tmpl w:val="0AE0738A"/>
    <w:lvl w:ilvl="0">
      <w:start w:val="1"/>
      <w:numFmt w:val="bullet"/>
      <w:lvlText w:val="–"/>
      <w:lvlJc w:val="left"/>
      <w:pPr>
        <w:ind w:left="1429" w:hanging="360"/>
      </w:pPr>
      <w:rPr>
        <w:rFonts w:ascii="Times New Roman" w:hAnsi="Times New Roman" w:cs="Times New Roman"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0B666984"/>
    <w:multiLevelType w:val="hybridMultilevel"/>
    <w:tmpl w:val="001EFD34"/>
    <w:lvl w:ilvl="0" w:tplc="F99C795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nsid w:val="1120249F"/>
    <w:multiLevelType w:val="hybridMultilevel"/>
    <w:tmpl w:val="530ED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405C5D"/>
    <w:multiLevelType w:val="hybridMultilevel"/>
    <w:tmpl w:val="3EEC6E5C"/>
    <w:lvl w:ilvl="0" w:tplc="B588B5A0">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
    <w:nsid w:val="1B0258CE"/>
    <w:multiLevelType w:val="hybridMultilevel"/>
    <w:tmpl w:val="847298FC"/>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E0271AE"/>
    <w:multiLevelType w:val="hybridMultilevel"/>
    <w:tmpl w:val="C6E2701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238B3F5C"/>
    <w:multiLevelType w:val="multilevel"/>
    <w:tmpl w:val="238B3F5C"/>
    <w:lvl w:ilvl="0">
      <w:start w:val="1"/>
      <w:numFmt w:val="bullet"/>
      <w:lvlText w:val=""/>
      <w:lvlJc w:val="left"/>
      <w:pPr>
        <w:ind w:left="107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nsid w:val="27214ACF"/>
    <w:multiLevelType w:val="hybridMultilevel"/>
    <w:tmpl w:val="A19EBE5E"/>
    <w:lvl w:ilvl="0" w:tplc="6C98A320">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1">
    <w:nsid w:val="3484761A"/>
    <w:multiLevelType w:val="hybridMultilevel"/>
    <w:tmpl w:val="D314594C"/>
    <w:lvl w:ilvl="0" w:tplc="0C3A6DF6">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FF6D26"/>
    <w:multiLevelType w:val="hybridMultilevel"/>
    <w:tmpl w:val="847298FC"/>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F9A3D4D"/>
    <w:multiLevelType w:val="hybridMultilevel"/>
    <w:tmpl w:val="D56C3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F65DD8"/>
    <w:multiLevelType w:val="hybridMultilevel"/>
    <w:tmpl w:val="09C2C46A"/>
    <w:lvl w:ilvl="0" w:tplc="57AE36E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
    <w:nsid w:val="451D21C9"/>
    <w:multiLevelType w:val="hybridMultilevel"/>
    <w:tmpl w:val="BD249A10"/>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491D2068"/>
    <w:multiLevelType w:val="hybridMultilevel"/>
    <w:tmpl w:val="BD22702C"/>
    <w:lvl w:ilvl="0" w:tplc="7E5C02DC">
      <w:start w:val="1"/>
      <w:numFmt w:val="bullet"/>
      <w:lvlText w:val=""/>
      <w:lvlJc w:val="left"/>
      <w:pPr>
        <w:ind w:left="29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DDA5FD2"/>
    <w:multiLevelType w:val="multilevel"/>
    <w:tmpl w:val="4DDA5FD2"/>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nsid w:val="517E20DC"/>
    <w:multiLevelType w:val="hybridMultilevel"/>
    <w:tmpl w:val="CE82E21E"/>
    <w:lvl w:ilvl="0" w:tplc="F1780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B936963"/>
    <w:multiLevelType w:val="hybridMultilevel"/>
    <w:tmpl w:val="DBC6CF12"/>
    <w:lvl w:ilvl="0" w:tplc="EC22729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0">
    <w:nsid w:val="62E53096"/>
    <w:multiLevelType w:val="hybridMultilevel"/>
    <w:tmpl w:val="32A08EB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nsid w:val="74331E1B"/>
    <w:multiLevelType w:val="hybridMultilevel"/>
    <w:tmpl w:val="09100958"/>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74AA6737"/>
    <w:multiLevelType w:val="hybridMultilevel"/>
    <w:tmpl w:val="AD8A073C"/>
    <w:lvl w:ilvl="0" w:tplc="6CB61EA2">
      <w:start w:val="1"/>
      <w:numFmt w:val="upperRoman"/>
      <w:lvlText w:val="%1."/>
      <w:lvlJc w:val="left"/>
      <w:pPr>
        <w:ind w:left="435" w:hanging="360"/>
      </w:pPr>
      <w:rPr>
        <w:rFonts w:ascii="Times New Roman" w:eastAsia="Times New Roman" w:hAnsi="Times New Roman" w:cs="Times New Roman"/>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1"/>
  </w:num>
  <w:num w:numId="3">
    <w:abstractNumId w:val="22"/>
  </w:num>
  <w:num w:numId="4">
    <w:abstractNumId w:val="14"/>
  </w:num>
  <w:num w:numId="5">
    <w:abstractNumId w:val="4"/>
  </w:num>
  <w:num w:numId="6">
    <w:abstractNumId w:val="21"/>
  </w:num>
  <w:num w:numId="7">
    <w:abstractNumId w:val="15"/>
  </w:num>
  <w:num w:numId="8">
    <w:abstractNumId w:val="12"/>
  </w:num>
  <w:num w:numId="9">
    <w:abstractNumId w:val="7"/>
  </w:num>
  <w:num w:numId="10">
    <w:abstractNumId w:val="19"/>
  </w:num>
  <w:num w:numId="11">
    <w:abstractNumId w:val="18"/>
  </w:num>
  <w:num w:numId="12">
    <w:abstractNumId w:val="6"/>
  </w:num>
  <w:num w:numId="13">
    <w:abstractNumId w:val="10"/>
  </w:num>
  <w:num w:numId="14">
    <w:abstractNumId w:val="5"/>
  </w:num>
  <w:num w:numId="15">
    <w:abstractNumId w:val="13"/>
  </w:num>
  <w:num w:numId="16">
    <w:abstractNumId w:val="1"/>
  </w:num>
  <w:num w:numId="17">
    <w:abstractNumId w:val="2"/>
  </w:num>
  <w:num w:numId="18">
    <w:abstractNumId w:val="20"/>
  </w:num>
  <w:num w:numId="19">
    <w:abstractNumId w:val="8"/>
  </w:num>
  <w:num w:numId="20">
    <w:abstractNumId w:val="16"/>
  </w:num>
  <w:num w:numId="21">
    <w:abstractNumId w:val="9"/>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977461"/>
    <w:rsid w:val="0000361F"/>
    <w:rsid w:val="0001446E"/>
    <w:rsid w:val="0002597B"/>
    <w:rsid w:val="00025A75"/>
    <w:rsid w:val="00034D5A"/>
    <w:rsid w:val="00037031"/>
    <w:rsid w:val="00045058"/>
    <w:rsid w:val="00045D54"/>
    <w:rsid w:val="00055167"/>
    <w:rsid w:val="00064697"/>
    <w:rsid w:val="0007356D"/>
    <w:rsid w:val="00074876"/>
    <w:rsid w:val="00076E3E"/>
    <w:rsid w:val="000858FA"/>
    <w:rsid w:val="00087605"/>
    <w:rsid w:val="00092F4E"/>
    <w:rsid w:val="000A5A17"/>
    <w:rsid w:val="000B03CF"/>
    <w:rsid w:val="000B6674"/>
    <w:rsid w:val="000C14D9"/>
    <w:rsid w:val="000D3B98"/>
    <w:rsid w:val="000E4091"/>
    <w:rsid w:val="000E6D6F"/>
    <w:rsid w:val="00107AE6"/>
    <w:rsid w:val="00113D72"/>
    <w:rsid w:val="001159EA"/>
    <w:rsid w:val="00117C8D"/>
    <w:rsid w:val="00120CB6"/>
    <w:rsid w:val="001353FC"/>
    <w:rsid w:val="00136FF2"/>
    <w:rsid w:val="00155045"/>
    <w:rsid w:val="001728D0"/>
    <w:rsid w:val="001834F9"/>
    <w:rsid w:val="00192DE9"/>
    <w:rsid w:val="00196925"/>
    <w:rsid w:val="001A3EC5"/>
    <w:rsid w:val="001B22FE"/>
    <w:rsid w:val="001B45A9"/>
    <w:rsid w:val="001B5B4C"/>
    <w:rsid w:val="001B6F34"/>
    <w:rsid w:val="001C2556"/>
    <w:rsid w:val="001C2A19"/>
    <w:rsid w:val="001C3422"/>
    <w:rsid w:val="001C62EE"/>
    <w:rsid w:val="001C7D04"/>
    <w:rsid w:val="001E2C22"/>
    <w:rsid w:val="001E43B1"/>
    <w:rsid w:val="001F1D6A"/>
    <w:rsid w:val="001F39CB"/>
    <w:rsid w:val="001F7A45"/>
    <w:rsid w:val="00203223"/>
    <w:rsid w:val="00210192"/>
    <w:rsid w:val="002124D5"/>
    <w:rsid w:val="00214326"/>
    <w:rsid w:val="00234DBE"/>
    <w:rsid w:val="00235DB1"/>
    <w:rsid w:val="00237F53"/>
    <w:rsid w:val="002412C4"/>
    <w:rsid w:val="0024325A"/>
    <w:rsid w:val="00250117"/>
    <w:rsid w:val="00251158"/>
    <w:rsid w:val="00254D33"/>
    <w:rsid w:val="00261C63"/>
    <w:rsid w:val="00270C16"/>
    <w:rsid w:val="00275A0C"/>
    <w:rsid w:val="00275D16"/>
    <w:rsid w:val="00276779"/>
    <w:rsid w:val="002768C4"/>
    <w:rsid w:val="00277DAC"/>
    <w:rsid w:val="00286372"/>
    <w:rsid w:val="00291BCD"/>
    <w:rsid w:val="002978E2"/>
    <w:rsid w:val="002A075A"/>
    <w:rsid w:val="002A530B"/>
    <w:rsid w:val="002B7104"/>
    <w:rsid w:val="002C1653"/>
    <w:rsid w:val="002C2B5E"/>
    <w:rsid w:val="002C6D87"/>
    <w:rsid w:val="002D6801"/>
    <w:rsid w:val="002E5A02"/>
    <w:rsid w:val="002F3E72"/>
    <w:rsid w:val="002F5E42"/>
    <w:rsid w:val="00306913"/>
    <w:rsid w:val="003130D1"/>
    <w:rsid w:val="0031566B"/>
    <w:rsid w:val="00316B70"/>
    <w:rsid w:val="003208A7"/>
    <w:rsid w:val="003231EF"/>
    <w:rsid w:val="00323DB4"/>
    <w:rsid w:val="00324E23"/>
    <w:rsid w:val="00325094"/>
    <w:rsid w:val="0032758B"/>
    <w:rsid w:val="0034734C"/>
    <w:rsid w:val="00350837"/>
    <w:rsid w:val="00355444"/>
    <w:rsid w:val="0035678F"/>
    <w:rsid w:val="00357579"/>
    <w:rsid w:val="003630F2"/>
    <w:rsid w:val="00365BA2"/>
    <w:rsid w:val="00370696"/>
    <w:rsid w:val="003734FD"/>
    <w:rsid w:val="0037606B"/>
    <w:rsid w:val="00392443"/>
    <w:rsid w:val="003A06D5"/>
    <w:rsid w:val="003A19A7"/>
    <w:rsid w:val="003B1D0B"/>
    <w:rsid w:val="003B1D62"/>
    <w:rsid w:val="003B4B22"/>
    <w:rsid w:val="003B72DD"/>
    <w:rsid w:val="003D059F"/>
    <w:rsid w:val="003D19FB"/>
    <w:rsid w:val="003D2195"/>
    <w:rsid w:val="003D4E77"/>
    <w:rsid w:val="003D617B"/>
    <w:rsid w:val="003D635B"/>
    <w:rsid w:val="003D71CD"/>
    <w:rsid w:val="003E093D"/>
    <w:rsid w:val="003E1433"/>
    <w:rsid w:val="003E4BC1"/>
    <w:rsid w:val="003F71A8"/>
    <w:rsid w:val="004056B3"/>
    <w:rsid w:val="00412B62"/>
    <w:rsid w:val="004300D0"/>
    <w:rsid w:val="00435E3B"/>
    <w:rsid w:val="00441153"/>
    <w:rsid w:val="004557B5"/>
    <w:rsid w:val="00457CB3"/>
    <w:rsid w:val="0046087F"/>
    <w:rsid w:val="00465B78"/>
    <w:rsid w:val="00471E1A"/>
    <w:rsid w:val="00476476"/>
    <w:rsid w:val="0049338C"/>
    <w:rsid w:val="00495240"/>
    <w:rsid w:val="004957F8"/>
    <w:rsid w:val="004A50F9"/>
    <w:rsid w:val="004C4C37"/>
    <w:rsid w:val="004C6314"/>
    <w:rsid w:val="004D2BED"/>
    <w:rsid w:val="004D7760"/>
    <w:rsid w:val="005019E0"/>
    <w:rsid w:val="005022BB"/>
    <w:rsid w:val="00505B3B"/>
    <w:rsid w:val="00511389"/>
    <w:rsid w:val="00511C52"/>
    <w:rsid w:val="00513246"/>
    <w:rsid w:val="00520B4D"/>
    <w:rsid w:val="005225F4"/>
    <w:rsid w:val="005227FF"/>
    <w:rsid w:val="005229FE"/>
    <w:rsid w:val="00525474"/>
    <w:rsid w:val="00527B39"/>
    <w:rsid w:val="005364E7"/>
    <w:rsid w:val="00540F8B"/>
    <w:rsid w:val="0054752C"/>
    <w:rsid w:val="00565BAA"/>
    <w:rsid w:val="00566566"/>
    <w:rsid w:val="0057073F"/>
    <w:rsid w:val="005767B8"/>
    <w:rsid w:val="00592041"/>
    <w:rsid w:val="005949B8"/>
    <w:rsid w:val="00596C74"/>
    <w:rsid w:val="005A18BB"/>
    <w:rsid w:val="005A4C3E"/>
    <w:rsid w:val="005B0EB2"/>
    <w:rsid w:val="005B5DCC"/>
    <w:rsid w:val="005C09A2"/>
    <w:rsid w:val="005C1AEB"/>
    <w:rsid w:val="005F28EA"/>
    <w:rsid w:val="005F3C31"/>
    <w:rsid w:val="005F3D2E"/>
    <w:rsid w:val="005F5066"/>
    <w:rsid w:val="006020A3"/>
    <w:rsid w:val="00602944"/>
    <w:rsid w:val="00603DAA"/>
    <w:rsid w:val="006045D1"/>
    <w:rsid w:val="006134E7"/>
    <w:rsid w:val="00613504"/>
    <w:rsid w:val="00620C5D"/>
    <w:rsid w:val="00620F86"/>
    <w:rsid w:val="006253DB"/>
    <w:rsid w:val="00626800"/>
    <w:rsid w:val="00630F8C"/>
    <w:rsid w:val="00633277"/>
    <w:rsid w:val="006438F9"/>
    <w:rsid w:val="00670AF3"/>
    <w:rsid w:val="00672FF1"/>
    <w:rsid w:val="00675E85"/>
    <w:rsid w:val="00685834"/>
    <w:rsid w:val="0068592F"/>
    <w:rsid w:val="00691BC8"/>
    <w:rsid w:val="00697000"/>
    <w:rsid w:val="006A2C9B"/>
    <w:rsid w:val="006A3700"/>
    <w:rsid w:val="006A4660"/>
    <w:rsid w:val="006A5A59"/>
    <w:rsid w:val="006C4D02"/>
    <w:rsid w:val="006D0C62"/>
    <w:rsid w:val="006D45FF"/>
    <w:rsid w:val="006D55B4"/>
    <w:rsid w:val="006D7402"/>
    <w:rsid w:val="006E6BD5"/>
    <w:rsid w:val="006F6C63"/>
    <w:rsid w:val="0070067F"/>
    <w:rsid w:val="00702F39"/>
    <w:rsid w:val="007035DC"/>
    <w:rsid w:val="0071773C"/>
    <w:rsid w:val="00717DB2"/>
    <w:rsid w:val="00740F8C"/>
    <w:rsid w:val="00753B77"/>
    <w:rsid w:val="00765009"/>
    <w:rsid w:val="00765CFF"/>
    <w:rsid w:val="00796082"/>
    <w:rsid w:val="0079618F"/>
    <w:rsid w:val="00796A8E"/>
    <w:rsid w:val="007A4ABE"/>
    <w:rsid w:val="007A61FE"/>
    <w:rsid w:val="007A796E"/>
    <w:rsid w:val="007B1612"/>
    <w:rsid w:val="007C5104"/>
    <w:rsid w:val="007C55CD"/>
    <w:rsid w:val="007C7591"/>
    <w:rsid w:val="007D1A55"/>
    <w:rsid w:val="007D4197"/>
    <w:rsid w:val="007D79B3"/>
    <w:rsid w:val="007E2C63"/>
    <w:rsid w:val="007E6506"/>
    <w:rsid w:val="007E74E0"/>
    <w:rsid w:val="007F4562"/>
    <w:rsid w:val="007F4E7D"/>
    <w:rsid w:val="007F5C18"/>
    <w:rsid w:val="008152D2"/>
    <w:rsid w:val="008229F8"/>
    <w:rsid w:val="008265E7"/>
    <w:rsid w:val="00830139"/>
    <w:rsid w:val="00844A57"/>
    <w:rsid w:val="00846C96"/>
    <w:rsid w:val="0085041D"/>
    <w:rsid w:val="00850DE0"/>
    <w:rsid w:val="00863B43"/>
    <w:rsid w:val="00865C54"/>
    <w:rsid w:val="00873713"/>
    <w:rsid w:val="00875D23"/>
    <w:rsid w:val="0089028A"/>
    <w:rsid w:val="00895901"/>
    <w:rsid w:val="008A1148"/>
    <w:rsid w:val="008A16ED"/>
    <w:rsid w:val="008A4308"/>
    <w:rsid w:val="008B0CE0"/>
    <w:rsid w:val="008D17EE"/>
    <w:rsid w:val="008D5787"/>
    <w:rsid w:val="008D6F3C"/>
    <w:rsid w:val="008D7417"/>
    <w:rsid w:val="008E27FC"/>
    <w:rsid w:val="008E2B57"/>
    <w:rsid w:val="008E496B"/>
    <w:rsid w:val="008E5C9C"/>
    <w:rsid w:val="008E6BDA"/>
    <w:rsid w:val="008F6EF0"/>
    <w:rsid w:val="008F7FE8"/>
    <w:rsid w:val="009014C0"/>
    <w:rsid w:val="0091068B"/>
    <w:rsid w:val="00912396"/>
    <w:rsid w:val="009150A2"/>
    <w:rsid w:val="0092753F"/>
    <w:rsid w:val="009279F4"/>
    <w:rsid w:val="00930F9A"/>
    <w:rsid w:val="00932E7A"/>
    <w:rsid w:val="00941A45"/>
    <w:rsid w:val="00960877"/>
    <w:rsid w:val="009612A2"/>
    <w:rsid w:val="00964FDE"/>
    <w:rsid w:val="00971A1E"/>
    <w:rsid w:val="00977461"/>
    <w:rsid w:val="00981D2A"/>
    <w:rsid w:val="0098421A"/>
    <w:rsid w:val="0099090F"/>
    <w:rsid w:val="00993134"/>
    <w:rsid w:val="009966DB"/>
    <w:rsid w:val="00996C9A"/>
    <w:rsid w:val="009B26D3"/>
    <w:rsid w:val="009B31CC"/>
    <w:rsid w:val="009C3925"/>
    <w:rsid w:val="009D0CD9"/>
    <w:rsid w:val="009D17A8"/>
    <w:rsid w:val="009D289E"/>
    <w:rsid w:val="009D52DF"/>
    <w:rsid w:val="009D58CB"/>
    <w:rsid w:val="009E4FF9"/>
    <w:rsid w:val="009F2008"/>
    <w:rsid w:val="009F4B7A"/>
    <w:rsid w:val="009F7B2D"/>
    <w:rsid w:val="00A23FCF"/>
    <w:rsid w:val="00A25B1F"/>
    <w:rsid w:val="00A26168"/>
    <w:rsid w:val="00A31DF2"/>
    <w:rsid w:val="00A36EA2"/>
    <w:rsid w:val="00A374F9"/>
    <w:rsid w:val="00A44E11"/>
    <w:rsid w:val="00A46183"/>
    <w:rsid w:val="00A616B9"/>
    <w:rsid w:val="00A76098"/>
    <w:rsid w:val="00A875A3"/>
    <w:rsid w:val="00A92475"/>
    <w:rsid w:val="00A92486"/>
    <w:rsid w:val="00A937F6"/>
    <w:rsid w:val="00AA1F0C"/>
    <w:rsid w:val="00AB095F"/>
    <w:rsid w:val="00AB0EB9"/>
    <w:rsid w:val="00AC45B5"/>
    <w:rsid w:val="00AE061D"/>
    <w:rsid w:val="00AE2392"/>
    <w:rsid w:val="00AE56E6"/>
    <w:rsid w:val="00AF15E0"/>
    <w:rsid w:val="00AF50D4"/>
    <w:rsid w:val="00AF6EC0"/>
    <w:rsid w:val="00AF791C"/>
    <w:rsid w:val="00B04B13"/>
    <w:rsid w:val="00B06DB7"/>
    <w:rsid w:val="00B10DB6"/>
    <w:rsid w:val="00B239E4"/>
    <w:rsid w:val="00B31409"/>
    <w:rsid w:val="00B36063"/>
    <w:rsid w:val="00B36C92"/>
    <w:rsid w:val="00B41427"/>
    <w:rsid w:val="00B42420"/>
    <w:rsid w:val="00B50B44"/>
    <w:rsid w:val="00B5200E"/>
    <w:rsid w:val="00B5698D"/>
    <w:rsid w:val="00B61C85"/>
    <w:rsid w:val="00B671CC"/>
    <w:rsid w:val="00B71614"/>
    <w:rsid w:val="00B74C46"/>
    <w:rsid w:val="00B9596A"/>
    <w:rsid w:val="00B96F4F"/>
    <w:rsid w:val="00BA3A29"/>
    <w:rsid w:val="00BB30E1"/>
    <w:rsid w:val="00BD2B6F"/>
    <w:rsid w:val="00BD380B"/>
    <w:rsid w:val="00BD5AB6"/>
    <w:rsid w:val="00BD7084"/>
    <w:rsid w:val="00BD7DCF"/>
    <w:rsid w:val="00BE0596"/>
    <w:rsid w:val="00BE1A8E"/>
    <w:rsid w:val="00BE2206"/>
    <w:rsid w:val="00BE3E9A"/>
    <w:rsid w:val="00C01F17"/>
    <w:rsid w:val="00C02548"/>
    <w:rsid w:val="00C0712E"/>
    <w:rsid w:val="00C10DB4"/>
    <w:rsid w:val="00C1213E"/>
    <w:rsid w:val="00C13BB6"/>
    <w:rsid w:val="00C16D08"/>
    <w:rsid w:val="00C17585"/>
    <w:rsid w:val="00C36191"/>
    <w:rsid w:val="00C37C94"/>
    <w:rsid w:val="00C401DE"/>
    <w:rsid w:val="00C447FA"/>
    <w:rsid w:val="00C50E57"/>
    <w:rsid w:val="00C515BD"/>
    <w:rsid w:val="00C61AAA"/>
    <w:rsid w:val="00C6349E"/>
    <w:rsid w:val="00C64C88"/>
    <w:rsid w:val="00C70991"/>
    <w:rsid w:val="00C85DAD"/>
    <w:rsid w:val="00C86554"/>
    <w:rsid w:val="00C873C5"/>
    <w:rsid w:val="00C96FCD"/>
    <w:rsid w:val="00C97122"/>
    <w:rsid w:val="00CA352C"/>
    <w:rsid w:val="00CA3A3F"/>
    <w:rsid w:val="00CA786C"/>
    <w:rsid w:val="00CB0F65"/>
    <w:rsid w:val="00CB1AF4"/>
    <w:rsid w:val="00CB30B9"/>
    <w:rsid w:val="00CB31CD"/>
    <w:rsid w:val="00CB336B"/>
    <w:rsid w:val="00CB3D31"/>
    <w:rsid w:val="00CC24E6"/>
    <w:rsid w:val="00CC51C1"/>
    <w:rsid w:val="00CD2F85"/>
    <w:rsid w:val="00CD54C1"/>
    <w:rsid w:val="00CF3518"/>
    <w:rsid w:val="00D33D1C"/>
    <w:rsid w:val="00D4117E"/>
    <w:rsid w:val="00D65DA0"/>
    <w:rsid w:val="00D667A6"/>
    <w:rsid w:val="00D73538"/>
    <w:rsid w:val="00D77664"/>
    <w:rsid w:val="00D77CC0"/>
    <w:rsid w:val="00D87B79"/>
    <w:rsid w:val="00DD1F90"/>
    <w:rsid w:val="00DE0E36"/>
    <w:rsid w:val="00DE7A29"/>
    <w:rsid w:val="00DF23B3"/>
    <w:rsid w:val="00DF630C"/>
    <w:rsid w:val="00E01772"/>
    <w:rsid w:val="00E01967"/>
    <w:rsid w:val="00E07E22"/>
    <w:rsid w:val="00E10CAE"/>
    <w:rsid w:val="00E13D92"/>
    <w:rsid w:val="00E145A1"/>
    <w:rsid w:val="00E201C8"/>
    <w:rsid w:val="00E22BB1"/>
    <w:rsid w:val="00E27824"/>
    <w:rsid w:val="00E3320D"/>
    <w:rsid w:val="00E366F4"/>
    <w:rsid w:val="00E462EF"/>
    <w:rsid w:val="00E67E7E"/>
    <w:rsid w:val="00E72015"/>
    <w:rsid w:val="00E726D3"/>
    <w:rsid w:val="00E74752"/>
    <w:rsid w:val="00E75375"/>
    <w:rsid w:val="00E7544F"/>
    <w:rsid w:val="00E81BBD"/>
    <w:rsid w:val="00E9359C"/>
    <w:rsid w:val="00EA09AF"/>
    <w:rsid w:val="00EA36E2"/>
    <w:rsid w:val="00EA4179"/>
    <w:rsid w:val="00EB2B74"/>
    <w:rsid w:val="00EB55B1"/>
    <w:rsid w:val="00EB7B4C"/>
    <w:rsid w:val="00EC018E"/>
    <w:rsid w:val="00EC6E8A"/>
    <w:rsid w:val="00EC717C"/>
    <w:rsid w:val="00ED0893"/>
    <w:rsid w:val="00EE0372"/>
    <w:rsid w:val="00EE0F78"/>
    <w:rsid w:val="00EE2E5F"/>
    <w:rsid w:val="00F02DE2"/>
    <w:rsid w:val="00F12FB4"/>
    <w:rsid w:val="00F153C6"/>
    <w:rsid w:val="00F34142"/>
    <w:rsid w:val="00F350BE"/>
    <w:rsid w:val="00F504CE"/>
    <w:rsid w:val="00F55647"/>
    <w:rsid w:val="00F64384"/>
    <w:rsid w:val="00F948FA"/>
    <w:rsid w:val="00FA0BCF"/>
    <w:rsid w:val="00FA2CDE"/>
    <w:rsid w:val="00FA6383"/>
    <w:rsid w:val="00FB42C4"/>
    <w:rsid w:val="00FB490A"/>
    <w:rsid w:val="00FC1444"/>
    <w:rsid w:val="00FC14B2"/>
    <w:rsid w:val="00FC6B8D"/>
    <w:rsid w:val="00FD0119"/>
    <w:rsid w:val="00FD5E36"/>
    <w:rsid w:val="00FE36D7"/>
    <w:rsid w:val="00FE5241"/>
    <w:rsid w:val="00FF26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8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2486"/>
    <w:pPr>
      <w:keepNext/>
      <w:jc w:val="center"/>
      <w:outlineLvl w:val="0"/>
    </w:pPr>
    <w:rPr>
      <w:sz w:val="28"/>
      <w:szCs w:val="20"/>
    </w:rPr>
  </w:style>
  <w:style w:type="paragraph" w:styleId="2">
    <w:name w:val="heading 2"/>
    <w:basedOn w:val="a"/>
    <w:next w:val="a"/>
    <w:link w:val="20"/>
    <w:semiHidden/>
    <w:unhideWhenUsed/>
    <w:qFormat/>
    <w:rsid w:val="00A92486"/>
    <w:pPr>
      <w:keepNext/>
      <w:spacing w:before="240" w:after="60"/>
      <w:outlineLvl w:val="1"/>
    </w:pPr>
    <w:rPr>
      <w:rFonts w:ascii="Arial" w:hAnsi="Arial" w:cs="Arial"/>
      <w:b/>
      <w:bCs/>
      <w:i/>
      <w:iCs/>
      <w:sz w:val="28"/>
      <w:szCs w:val="28"/>
    </w:rPr>
  </w:style>
  <w:style w:type="paragraph" w:styleId="4">
    <w:name w:val="heading 4"/>
    <w:basedOn w:val="a"/>
    <w:next w:val="a"/>
    <w:link w:val="40"/>
    <w:uiPriority w:val="9"/>
    <w:semiHidden/>
    <w:unhideWhenUsed/>
    <w:qFormat/>
    <w:rsid w:val="00A92486"/>
    <w:pPr>
      <w:keepNext/>
      <w:keepLines/>
      <w:spacing w:before="200" w:line="276" w:lineRule="auto"/>
      <w:outlineLvl w:val="3"/>
    </w:pPr>
    <w:rPr>
      <w:rFonts w:ascii="Cambria" w:hAnsi="Cambria"/>
      <w:b/>
      <w:bCs/>
      <w:i/>
      <w:iCs/>
      <w:color w:val="4F81BD"/>
    </w:rPr>
  </w:style>
  <w:style w:type="paragraph" w:styleId="6">
    <w:name w:val="heading 6"/>
    <w:basedOn w:val="a"/>
    <w:next w:val="a"/>
    <w:link w:val="60"/>
    <w:uiPriority w:val="9"/>
    <w:semiHidden/>
    <w:unhideWhenUsed/>
    <w:qFormat/>
    <w:rsid w:val="00A92486"/>
    <w:pPr>
      <w:keepNext/>
      <w:keepLines/>
      <w:spacing w:before="200" w:line="276" w:lineRule="auto"/>
      <w:outlineLvl w:val="5"/>
    </w:pPr>
    <w:rPr>
      <w:rFonts w:ascii="Cambria" w:hAnsi="Cambria"/>
      <w:i/>
      <w:iCs/>
      <w:color w:val="243F60"/>
    </w:rPr>
  </w:style>
  <w:style w:type="paragraph" w:styleId="7">
    <w:name w:val="heading 7"/>
    <w:basedOn w:val="a"/>
    <w:next w:val="a"/>
    <w:link w:val="70"/>
    <w:uiPriority w:val="9"/>
    <w:semiHidden/>
    <w:unhideWhenUsed/>
    <w:qFormat/>
    <w:rsid w:val="00A92486"/>
    <w:pPr>
      <w:keepNext/>
      <w:keepLines/>
      <w:spacing w:before="200" w:line="276" w:lineRule="auto"/>
      <w:outlineLvl w:val="6"/>
    </w:pPr>
    <w:rPr>
      <w:rFonts w:ascii="Cambria" w:hAnsi="Cambria"/>
      <w:i/>
      <w:iCs/>
      <w:color w:val="40404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087F"/>
    <w:rPr>
      <w:rFonts w:ascii="Tahoma" w:hAnsi="Tahoma" w:cs="Tahoma"/>
      <w:sz w:val="16"/>
      <w:szCs w:val="16"/>
    </w:rPr>
  </w:style>
  <w:style w:type="character" w:customStyle="1" w:styleId="a4">
    <w:name w:val="Текст выноски Знак"/>
    <w:basedOn w:val="a0"/>
    <w:link w:val="a3"/>
    <w:uiPriority w:val="99"/>
    <w:semiHidden/>
    <w:rsid w:val="0046087F"/>
    <w:rPr>
      <w:rFonts w:ascii="Tahoma" w:eastAsia="Times New Roman" w:hAnsi="Tahoma" w:cs="Tahoma"/>
      <w:sz w:val="16"/>
      <w:szCs w:val="16"/>
      <w:lang w:eastAsia="ru-RU"/>
    </w:rPr>
  </w:style>
  <w:style w:type="character" w:customStyle="1" w:styleId="10">
    <w:name w:val="Заголовок 1 Знак"/>
    <w:basedOn w:val="a0"/>
    <w:link w:val="1"/>
    <w:rsid w:val="00A92486"/>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A92486"/>
    <w:rPr>
      <w:rFonts w:ascii="Arial" w:eastAsia="Times New Roman" w:hAnsi="Arial" w:cs="Arial"/>
      <w:b/>
      <w:bCs/>
      <w:i/>
      <w:iCs/>
      <w:sz w:val="28"/>
      <w:szCs w:val="28"/>
      <w:lang w:eastAsia="ru-RU"/>
    </w:rPr>
  </w:style>
  <w:style w:type="character" w:customStyle="1" w:styleId="40">
    <w:name w:val="Заголовок 4 Знак"/>
    <w:basedOn w:val="a0"/>
    <w:link w:val="4"/>
    <w:uiPriority w:val="9"/>
    <w:semiHidden/>
    <w:rsid w:val="00A92486"/>
    <w:rPr>
      <w:rFonts w:ascii="Cambria" w:eastAsia="Times New Roman" w:hAnsi="Cambria" w:cs="Times New Roman"/>
      <w:b/>
      <w:bCs/>
      <w:i/>
      <w:iCs/>
      <w:color w:val="4F81BD"/>
      <w:sz w:val="24"/>
      <w:szCs w:val="24"/>
      <w:lang w:eastAsia="ru-RU"/>
    </w:rPr>
  </w:style>
  <w:style w:type="character" w:customStyle="1" w:styleId="60">
    <w:name w:val="Заголовок 6 Знак"/>
    <w:basedOn w:val="a0"/>
    <w:link w:val="6"/>
    <w:uiPriority w:val="9"/>
    <w:semiHidden/>
    <w:rsid w:val="00A92486"/>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semiHidden/>
    <w:rsid w:val="00A92486"/>
    <w:rPr>
      <w:rFonts w:ascii="Cambria" w:eastAsia="Times New Roman" w:hAnsi="Cambria" w:cs="Times New Roman"/>
      <w:i/>
      <w:iCs/>
      <w:color w:val="404040"/>
      <w:sz w:val="24"/>
      <w:szCs w:val="24"/>
      <w:lang w:eastAsia="ru-RU"/>
    </w:rPr>
  </w:style>
  <w:style w:type="character" w:customStyle="1" w:styleId="a5">
    <w:name w:val="Название Знак"/>
    <w:basedOn w:val="a0"/>
    <w:link w:val="a6"/>
    <w:rsid w:val="00A92486"/>
    <w:rPr>
      <w:rFonts w:ascii="Times New Roman" w:eastAsia="Times New Roman" w:hAnsi="Times New Roman" w:cs="Times New Roman"/>
      <w:b/>
      <w:bCs/>
      <w:sz w:val="32"/>
      <w:szCs w:val="24"/>
      <w:lang w:eastAsia="ru-RU"/>
    </w:rPr>
  </w:style>
  <w:style w:type="paragraph" w:styleId="a6">
    <w:name w:val="Title"/>
    <w:basedOn w:val="a"/>
    <w:link w:val="a5"/>
    <w:qFormat/>
    <w:rsid w:val="00A92486"/>
    <w:pPr>
      <w:jc w:val="center"/>
    </w:pPr>
    <w:rPr>
      <w:b/>
      <w:bCs/>
      <w:sz w:val="32"/>
    </w:rPr>
  </w:style>
  <w:style w:type="character" w:customStyle="1" w:styleId="11">
    <w:name w:val="Название Знак1"/>
    <w:basedOn w:val="a0"/>
    <w:uiPriority w:val="10"/>
    <w:rsid w:val="00A92486"/>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7">
    <w:name w:val="Основной текст с отступом Знак"/>
    <w:basedOn w:val="a0"/>
    <w:link w:val="a8"/>
    <w:semiHidden/>
    <w:rsid w:val="00A92486"/>
    <w:rPr>
      <w:rFonts w:ascii="Times New Roman" w:eastAsia="Times New Roman" w:hAnsi="Times New Roman" w:cs="Times New Roman"/>
      <w:sz w:val="28"/>
      <w:szCs w:val="24"/>
      <w:lang w:eastAsia="ru-RU"/>
    </w:rPr>
  </w:style>
  <w:style w:type="paragraph" w:styleId="a8">
    <w:name w:val="Body Text Indent"/>
    <w:basedOn w:val="a"/>
    <w:link w:val="a7"/>
    <w:semiHidden/>
    <w:unhideWhenUsed/>
    <w:rsid w:val="00A92486"/>
    <w:pPr>
      <w:ind w:firstLine="708"/>
      <w:jc w:val="both"/>
    </w:pPr>
    <w:rPr>
      <w:sz w:val="28"/>
    </w:rPr>
  </w:style>
  <w:style w:type="character" w:customStyle="1" w:styleId="12">
    <w:name w:val="Основной текст с отступом Знак1"/>
    <w:basedOn w:val="a0"/>
    <w:uiPriority w:val="99"/>
    <w:semiHidden/>
    <w:rsid w:val="00A92486"/>
    <w:rPr>
      <w:rFonts w:ascii="Times New Roman" w:eastAsia="Times New Roman" w:hAnsi="Times New Roman" w:cs="Times New Roman"/>
      <w:sz w:val="24"/>
      <w:szCs w:val="24"/>
      <w:lang w:eastAsia="ru-RU"/>
    </w:rPr>
  </w:style>
  <w:style w:type="paragraph" w:styleId="a9">
    <w:name w:val="No Spacing"/>
    <w:link w:val="aa"/>
    <w:uiPriority w:val="1"/>
    <w:qFormat/>
    <w:rsid w:val="00A92486"/>
    <w:pPr>
      <w:spacing w:after="0" w:line="240" w:lineRule="auto"/>
    </w:pPr>
    <w:rPr>
      <w:rFonts w:ascii="Calibri" w:eastAsia="Times New Roman" w:hAnsi="Calibri" w:cs="Calibri"/>
      <w:lang w:eastAsia="ru-RU"/>
    </w:rPr>
  </w:style>
  <w:style w:type="character" w:customStyle="1" w:styleId="aa">
    <w:name w:val="Без интервала Знак"/>
    <w:basedOn w:val="a0"/>
    <w:link w:val="a9"/>
    <w:uiPriority w:val="1"/>
    <w:qFormat/>
    <w:locked/>
    <w:rsid w:val="00A92486"/>
    <w:rPr>
      <w:rFonts w:ascii="Calibri" w:eastAsia="Times New Roman" w:hAnsi="Calibri" w:cs="Calibri"/>
      <w:lang w:eastAsia="ru-RU"/>
    </w:rPr>
  </w:style>
  <w:style w:type="paragraph" w:styleId="ab">
    <w:name w:val="List Paragraph"/>
    <w:basedOn w:val="a"/>
    <w:uiPriority w:val="1"/>
    <w:qFormat/>
    <w:rsid w:val="00A92486"/>
    <w:pPr>
      <w:spacing w:after="200" w:line="276" w:lineRule="auto"/>
      <w:ind w:left="720"/>
      <w:contextualSpacing/>
    </w:pPr>
    <w:rPr>
      <w:rFonts w:ascii="Calibri" w:eastAsia="Calibri" w:hAnsi="Calibri"/>
      <w:sz w:val="22"/>
      <w:szCs w:val="22"/>
      <w:lang w:eastAsia="en-US"/>
    </w:rPr>
  </w:style>
  <w:style w:type="paragraph" w:styleId="ac">
    <w:name w:val="Normal (Web)"/>
    <w:basedOn w:val="a"/>
    <w:uiPriority w:val="99"/>
    <w:unhideWhenUsed/>
    <w:rsid w:val="00A92486"/>
    <w:pPr>
      <w:spacing w:before="100" w:beforeAutospacing="1" w:after="100" w:afterAutospacing="1"/>
    </w:pPr>
  </w:style>
  <w:style w:type="paragraph" w:customStyle="1" w:styleId="ConsPlusTitle">
    <w:name w:val="ConsPlusTitle"/>
    <w:uiPriority w:val="99"/>
    <w:rsid w:val="00A9248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ad">
    <w:name w:val="Основной текст_"/>
    <w:basedOn w:val="a0"/>
    <w:link w:val="13"/>
    <w:rsid w:val="00C6349E"/>
    <w:rPr>
      <w:rFonts w:ascii="Segoe UI" w:eastAsia="Segoe UI" w:hAnsi="Segoe UI" w:cs="Segoe UI"/>
      <w:sz w:val="8"/>
      <w:szCs w:val="8"/>
    </w:rPr>
  </w:style>
  <w:style w:type="paragraph" w:customStyle="1" w:styleId="13">
    <w:name w:val="Основной текст1"/>
    <w:basedOn w:val="a"/>
    <w:link w:val="ad"/>
    <w:rsid w:val="00C6349E"/>
    <w:pPr>
      <w:widowControl w:val="0"/>
      <w:spacing w:after="20" w:line="257" w:lineRule="auto"/>
    </w:pPr>
    <w:rPr>
      <w:rFonts w:ascii="Segoe UI" w:eastAsia="Segoe UI" w:hAnsi="Segoe UI" w:cs="Segoe UI"/>
      <w:sz w:val="8"/>
      <w:szCs w:val="8"/>
      <w:lang w:eastAsia="en-US"/>
    </w:rPr>
  </w:style>
  <w:style w:type="character" w:styleId="ae">
    <w:name w:val="Strong"/>
    <w:basedOn w:val="a0"/>
    <w:uiPriority w:val="22"/>
    <w:qFormat/>
    <w:rsid w:val="00E13D92"/>
    <w:rPr>
      <w:b/>
      <w:bCs/>
    </w:rPr>
  </w:style>
  <w:style w:type="paragraph" w:customStyle="1" w:styleId="paragraph">
    <w:name w:val="paragraph"/>
    <w:basedOn w:val="a"/>
    <w:rsid w:val="00E13D92"/>
    <w:pPr>
      <w:spacing w:before="100" w:beforeAutospacing="1" w:after="100" w:afterAutospacing="1"/>
    </w:pPr>
  </w:style>
  <w:style w:type="paragraph" w:styleId="af">
    <w:name w:val="header"/>
    <w:basedOn w:val="a"/>
    <w:link w:val="af0"/>
    <w:uiPriority w:val="99"/>
    <w:unhideWhenUsed/>
    <w:rsid w:val="00D73538"/>
    <w:pPr>
      <w:tabs>
        <w:tab w:val="center" w:pos="4677"/>
        <w:tab w:val="right" w:pos="9355"/>
      </w:tabs>
    </w:pPr>
  </w:style>
  <w:style w:type="character" w:customStyle="1" w:styleId="af0">
    <w:name w:val="Верхний колонтитул Знак"/>
    <w:basedOn w:val="a0"/>
    <w:link w:val="af"/>
    <w:uiPriority w:val="99"/>
    <w:rsid w:val="00D73538"/>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D73538"/>
    <w:pPr>
      <w:tabs>
        <w:tab w:val="center" w:pos="4677"/>
        <w:tab w:val="right" w:pos="9355"/>
      </w:tabs>
    </w:pPr>
  </w:style>
  <w:style w:type="character" w:customStyle="1" w:styleId="af2">
    <w:name w:val="Нижний колонтитул Знак"/>
    <w:basedOn w:val="a0"/>
    <w:link w:val="af1"/>
    <w:uiPriority w:val="99"/>
    <w:rsid w:val="00D73538"/>
    <w:rPr>
      <w:rFonts w:ascii="Times New Roman" w:eastAsia="Times New Roman" w:hAnsi="Times New Roman" w:cs="Times New Roman"/>
      <w:sz w:val="24"/>
      <w:szCs w:val="24"/>
      <w:lang w:eastAsia="ru-RU"/>
    </w:rPr>
  </w:style>
  <w:style w:type="table" w:styleId="af3">
    <w:name w:val="Table Grid"/>
    <w:basedOn w:val="a1"/>
    <w:uiPriority w:val="59"/>
    <w:rsid w:val="000D3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297048">
      <w:bodyDiv w:val="1"/>
      <w:marLeft w:val="0"/>
      <w:marRight w:val="0"/>
      <w:marTop w:val="0"/>
      <w:marBottom w:val="0"/>
      <w:divBdr>
        <w:top w:val="none" w:sz="0" w:space="0" w:color="auto"/>
        <w:left w:val="none" w:sz="0" w:space="0" w:color="auto"/>
        <w:bottom w:val="none" w:sz="0" w:space="0" w:color="auto"/>
        <w:right w:val="none" w:sz="0" w:space="0" w:color="auto"/>
      </w:divBdr>
      <w:divsChild>
        <w:div w:id="1803958049">
          <w:marLeft w:val="0"/>
          <w:marRight w:val="0"/>
          <w:marTop w:val="0"/>
          <w:marBottom w:val="0"/>
          <w:divBdr>
            <w:top w:val="none" w:sz="0" w:space="0" w:color="auto"/>
            <w:left w:val="none" w:sz="0" w:space="0" w:color="auto"/>
            <w:bottom w:val="none" w:sz="0" w:space="0" w:color="auto"/>
            <w:right w:val="none" w:sz="0" w:space="0" w:color="auto"/>
          </w:divBdr>
        </w:div>
      </w:divsChild>
    </w:div>
    <w:div w:id="1812211328">
      <w:bodyDiv w:val="1"/>
      <w:marLeft w:val="0"/>
      <w:marRight w:val="0"/>
      <w:marTop w:val="0"/>
      <w:marBottom w:val="0"/>
      <w:divBdr>
        <w:top w:val="none" w:sz="0" w:space="0" w:color="auto"/>
        <w:left w:val="none" w:sz="0" w:space="0" w:color="auto"/>
        <w:bottom w:val="none" w:sz="0" w:space="0" w:color="auto"/>
        <w:right w:val="none" w:sz="0" w:space="0" w:color="auto"/>
      </w:divBdr>
      <w:divsChild>
        <w:div w:id="1195114761">
          <w:marLeft w:val="0"/>
          <w:marRight w:val="315"/>
          <w:marTop w:val="0"/>
          <w:marBottom w:val="0"/>
          <w:divBdr>
            <w:top w:val="none" w:sz="0" w:space="0" w:color="auto"/>
            <w:left w:val="none" w:sz="0" w:space="0" w:color="auto"/>
            <w:bottom w:val="none" w:sz="0" w:space="0" w:color="auto"/>
            <w:right w:val="none" w:sz="0" w:space="0" w:color="auto"/>
          </w:divBdr>
          <w:divsChild>
            <w:div w:id="524708893">
              <w:marLeft w:val="0"/>
              <w:marRight w:val="0"/>
              <w:marTop w:val="0"/>
              <w:marBottom w:val="0"/>
              <w:divBdr>
                <w:top w:val="none" w:sz="0" w:space="0" w:color="auto"/>
                <w:left w:val="none" w:sz="0" w:space="0" w:color="auto"/>
                <w:bottom w:val="none" w:sz="0" w:space="0" w:color="auto"/>
                <w:right w:val="none" w:sz="0" w:space="0" w:color="auto"/>
              </w:divBdr>
              <w:divsChild>
                <w:div w:id="1215658624">
                  <w:marLeft w:val="0"/>
                  <w:marRight w:val="0"/>
                  <w:marTop w:val="0"/>
                  <w:marBottom w:val="0"/>
                  <w:divBdr>
                    <w:top w:val="none" w:sz="0" w:space="0" w:color="auto"/>
                    <w:left w:val="none" w:sz="0" w:space="0" w:color="auto"/>
                    <w:bottom w:val="none" w:sz="0" w:space="0" w:color="auto"/>
                    <w:right w:val="none" w:sz="0" w:space="0" w:color="auto"/>
                  </w:divBdr>
                  <w:divsChild>
                    <w:div w:id="126349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44883">
      <w:bodyDiv w:val="1"/>
      <w:marLeft w:val="0"/>
      <w:marRight w:val="0"/>
      <w:marTop w:val="0"/>
      <w:marBottom w:val="0"/>
      <w:divBdr>
        <w:top w:val="none" w:sz="0" w:space="0" w:color="auto"/>
        <w:left w:val="none" w:sz="0" w:space="0" w:color="auto"/>
        <w:bottom w:val="none" w:sz="0" w:space="0" w:color="auto"/>
        <w:right w:val="none" w:sz="0" w:space="0" w:color="auto"/>
      </w:divBdr>
      <w:divsChild>
        <w:div w:id="1974676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9BBCE-E647-4BB3-9C9A-64A8488D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3161</TotalTime>
  <Pages>22</Pages>
  <Words>7735</Words>
  <Characters>44096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Викторовна</dc:creator>
  <cp:lastModifiedBy>User</cp:lastModifiedBy>
  <cp:revision>54</cp:revision>
  <cp:lastPrinted>2025-09-02T04:52:00Z</cp:lastPrinted>
  <dcterms:created xsi:type="dcterms:W3CDTF">2024-09-22T09:31:00Z</dcterms:created>
  <dcterms:modified xsi:type="dcterms:W3CDTF">2025-09-02T05:13:00Z</dcterms:modified>
</cp:coreProperties>
</file>