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908A4">
      <w:pPr>
        <w:pStyle w:val="7"/>
        <w:rPr>
          <w:rFonts w:ascii="Times New Roman" w:hAnsi="Times New Roman" w:cs="Times New Roman"/>
          <w:sz w:val="28"/>
          <w:szCs w:val="28"/>
        </w:rPr>
      </w:pPr>
      <w:r>
        <w:rPr>
          <w:rFonts w:ascii="Times New Roman" w:hAnsi="Times New Roman"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3825875</wp:posOffset>
                </wp:positionH>
                <wp:positionV relativeFrom="paragraph">
                  <wp:posOffset>-34290</wp:posOffset>
                </wp:positionV>
                <wp:extent cx="2225040" cy="1252855"/>
                <wp:effectExtent l="0" t="0" r="3810" b="4445"/>
                <wp:wrapNone/>
                <wp:docPr id="2" name="Надпись 5"/>
                <wp:cNvGraphicFramePr/>
                <a:graphic xmlns:a="http://schemas.openxmlformats.org/drawingml/2006/main">
                  <a:graphicData uri="http://schemas.microsoft.com/office/word/2010/wordprocessingShape">
                    <wps:wsp>
                      <wps:cNvSpPr txBox="1"/>
                      <wps:spPr>
                        <a:xfrm>
                          <a:off x="0" y="0"/>
                          <a:ext cx="2225040" cy="1252855"/>
                        </a:xfrm>
                        <a:prstGeom prst="rect">
                          <a:avLst/>
                        </a:prstGeom>
                        <a:solidFill>
                          <a:srgbClr val="FFFFFF"/>
                        </a:solidFill>
                        <a:ln>
                          <a:noFill/>
                        </a:ln>
                      </wps:spPr>
                      <wps:txbx>
                        <w:txbxContent>
                          <w:p w14:paraId="03407CC2">
                            <w:pPr>
                              <w:pStyle w:val="7"/>
                              <w:jc w:val="center"/>
                              <w:rPr>
                                <w:rFonts w:ascii="Times New Roman" w:hAnsi="Times New Roman" w:cs="Times New Roman"/>
                                <w:b/>
                                <w:sz w:val="24"/>
                                <w:szCs w:val="24"/>
                              </w:rPr>
                            </w:pPr>
                          </w:p>
                          <w:p w14:paraId="2F0D235C">
                            <w:pPr>
                              <w:pStyle w:val="7"/>
                              <w:jc w:val="center"/>
                              <w:rPr>
                                <w:rFonts w:ascii="Times New Roman" w:hAnsi="Times New Roman" w:cs="Times New Roman"/>
                                <w:b/>
                                <w:sz w:val="24"/>
                                <w:szCs w:val="24"/>
                              </w:rPr>
                            </w:pPr>
                          </w:p>
                          <w:p w14:paraId="410D9BE2">
                            <w:pPr>
                              <w:pStyle w:val="7"/>
                              <w:jc w:val="center"/>
                              <w:rPr>
                                <w:rFonts w:ascii="Times New Roman" w:hAnsi="Times New Roman" w:cs="Times New Roman"/>
                                <w:b/>
                                <w:sz w:val="24"/>
                                <w:szCs w:val="24"/>
                              </w:rPr>
                            </w:pPr>
                            <w:r>
                              <w:rPr>
                                <w:rFonts w:ascii="Times New Roman" w:hAnsi="Times New Roman" w:cs="Times New Roman"/>
                                <w:b/>
                                <w:sz w:val="24"/>
                                <w:szCs w:val="24"/>
                              </w:rPr>
                              <w:t>Республика Тыва</w:t>
                            </w:r>
                          </w:p>
                          <w:p w14:paraId="57AF5E14">
                            <w:pPr>
                              <w:pStyle w:val="7"/>
                              <w:jc w:val="center"/>
                              <w:rPr>
                                <w:rFonts w:ascii="Times New Roman" w:hAnsi="Times New Roman" w:cs="Times New Roman"/>
                                <w:b/>
                                <w:sz w:val="24"/>
                                <w:szCs w:val="24"/>
                              </w:rPr>
                            </w:pPr>
                            <w:r>
                              <w:rPr>
                                <w:rFonts w:ascii="Times New Roman" w:hAnsi="Times New Roman" w:cs="Times New Roman"/>
                                <w:b/>
                                <w:sz w:val="24"/>
                                <w:szCs w:val="24"/>
                              </w:rPr>
                              <w:t>Хурал представителей</w:t>
                            </w:r>
                          </w:p>
                          <w:p w14:paraId="4751C92C">
                            <w:pPr>
                              <w:pStyle w:val="7"/>
                              <w:jc w:val="center"/>
                              <w:rPr>
                                <w:rFonts w:ascii="Times New Roman" w:hAnsi="Times New Roman" w:cs="Times New Roman"/>
                                <w:b/>
                                <w:sz w:val="24"/>
                                <w:szCs w:val="24"/>
                              </w:rPr>
                            </w:pPr>
                            <w:r>
                              <w:rPr>
                                <w:rFonts w:ascii="Times New Roman" w:hAnsi="Times New Roman" w:cs="Times New Roman"/>
                                <w:b/>
                                <w:sz w:val="24"/>
                                <w:szCs w:val="24"/>
                              </w:rPr>
                              <w:t>муниципального района</w:t>
                            </w:r>
                          </w:p>
                          <w:p w14:paraId="379CD6C2">
                            <w:pPr>
                              <w:pStyle w:val="7"/>
                              <w:jc w:val="center"/>
                              <w:rPr>
                                <w:rFonts w:ascii="Times New Roman" w:hAnsi="Times New Roman" w:cs="Times New Roman"/>
                                <w:b/>
                                <w:sz w:val="24"/>
                                <w:szCs w:val="24"/>
                              </w:rPr>
                            </w:pPr>
                            <w:r>
                              <w:rPr>
                                <w:rFonts w:ascii="Times New Roman" w:hAnsi="Times New Roman" w:cs="Times New Roman"/>
                                <w:b/>
                                <w:sz w:val="24"/>
                                <w:szCs w:val="24"/>
                              </w:rPr>
                              <w:t>Сут-Хольский кожуун</w:t>
                            </w:r>
                          </w:p>
                        </w:txbxContent>
                      </wps:txbx>
                      <wps:bodyPr upright="1"/>
                    </wps:wsp>
                  </a:graphicData>
                </a:graphic>
              </wp:anchor>
            </w:drawing>
          </mc:Choice>
          <mc:Fallback>
            <w:pict>
              <v:shape id="Надпись 5" o:spid="_x0000_s1026" o:spt="202" type="#_x0000_t202" style="position:absolute;left:0pt;margin-left:301.25pt;margin-top:-2.7pt;height:98.65pt;width:175.2pt;z-index:251661312;mso-width-relative:page;mso-height-relative:page;" fillcolor="#FFFFFF" filled="t" stroked="f" coordsize="21600,21600" o:gfxdata="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4RWLbYAAAACgEAAA8AAAAAAAAAAQAgAAAAIgAAAGRycy9k&#10;b3ducmV2LnhtbFBLAQIUABQAAAAIAIdO4kB8Y8SpyQEAAH0DAAAOAAAAAAAAAAEAIAAAACcBAABk&#10;cnMvZTJvRG9jLnhtbFBLBQYAAAAABgAGAFkBAABiBQAAAAA=&#10;">
                <v:fill on="t" focussize="0,0"/>
                <v:stroke on="f"/>
                <v:imagedata o:title=""/>
                <o:lock v:ext="edit" aspectratio="f"/>
                <v:textbox>
                  <w:txbxContent>
                    <w:p w14:paraId="03407CC2">
                      <w:pPr>
                        <w:pStyle w:val="7"/>
                        <w:jc w:val="center"/>
                        <w:rPr>
                          <w:rFonts w:ascii="Times New Roman" w:hAnsi="Times New Roman" w:cs="Times New Roman"/>
                          <w:b/>
                          <w:sz w:val="24"/>
                          <w:szCs w:val="24"/>
                        </w:rPr>
                      </w:pPr>
                    </w:p>
                    <w:p w14:paraId="2F0D235C">
                      <w:pPr>
                        <w:pStyle w:val="7"/>
                        <w:jc w:val="center"/>
                        <w:rPr>
                          <w:rFonts w:ascii="Times New Roman" w:hAnsi="Times New Roman" w:cs="Times New Roman"/>
                          <w:b/>
                          <w:sz w:val="24"/>
                          <w:szCs w:val="24"/>
                        </w:rPr>
                      </w:pPr>
                    </w:p>
                    <w:p w14:paraId="410D9BE2">
                      <w:pPr>
                        <w:pStyle w:val="7"/>
                        <w:jc w:val="center"/>
                        <w:rPr>
                          <w:rFonts w:ascii="Times New Roman" w:hAnsi="Times New Roman" w:cs="Times New Roman"/>
                          <w:b/>
                          <w:sz w:val="24"/>
                          <w:szCs w:val="24"/>
                        </w:rPr>
                      </w:pPr>
                      <w:r>
                        <w:rPr>
                          <w:rFonts w:ascii="Times New Roman" w:hAnsi="Times New Roman" w:cs="Times New Roman"/>
                          <w:b/>
                          <w:sz w:val="24"/>
                          <w:szCs w:val="24"/>
                        </w:rPr>
                        <w:t>Республика Тыва</w:t>
                      </w:r>
                    </w:p>
                    <w:p w14:paraId="57AF5E14">
                      <w:pPr>
                        <w:pStyle w:val="7"/>
                        <w:jc w:val="center"/>
                        <w:rPr>
                          <w:rFonts w:ascii="Times New Roman" w:hAnsi="Times New Roman" w:cs="Times New Roman"/>
                          <w:b/>
                          <w:sz w:val="24"/>
                          <w:szCs w:val="24"/>
                        </w:rPr>
                      </w:pPr>
                      <w:r>
                        <w:rPr>
                          <w:rFonts w:ascii="Times New Roman" w:hAnsi="Times New Roman" w:cs="Times New Roman"/>
                          <w:b/>
                          <w:sz w:val="24"/>
                          <w:szCs w:val="24"/>
                        </w:rPr>
                        <w:t>Хурал представителей</w:t>
                      </w:r>
                    </w:p>
                    <w:p w14:paraId="4751C92C">
                      <w:pPr>
                        <w:pStyle w:val="7"/>
                        <w:jc w:val="center"/>
                        <w:rPr>
                          <w:rFonts w:ascii="Times New Roman" w:hAnsi="Times New Roman" w:cs="Times New Roman"/>
                          <w:b/>
                          <w:sz w:val="24"/>
                          <w:szCs w:val="24"/>
                        </w:rPr>
                      </w:pPr>
                      <w:r>
                        <w:rPr>
                          <w:rFonts w:ascii="Times New Roman" w:hAnsi="Times New Roman" w:cs="Times New Roman"/>
                          <w:b/>
                          <w:sz w:val="24"/>
                          <w:szCs w:val="24"/>
                        </w:rPr>
                        <w:t>муниципального района</w:t>
                      </w:r>
                    </w:p>
                    <w:p w14:paraId="379CD6C2">
                      <w:pPr>
                        <w:pStyle w:val="7"/>
                        <w:jc w:val="center"/>
                        <w:rPr>
                          <w:rFonts w:ascii="Times New Roman" w:hAnsi="Times New Roman" w:cs="Times New Roman"/>
                          <w:b/>
                          <w:sz w:val="24"/>
                          <w:szCs w:val="24"/>
                        </w:rPr>
                      </w:pPr>
                      <w:r>
                        <w:rPr>
                          <w:rFonts w:ascii="Times New Roman" w:hAnsi="Times New Roman" w:cs="Times New Roman"/>
                          <w:b/>
                          <w:sz w:val="24"/>
                          <w:szCs w:val="24"/>
                        </w:rPr>
                        <w:t>Сут-Хольский кожуун</w:t>
                      </w:r>
                    </w:p>
                  </w:txbxContent>
                </v:textbox>
              </v:shape>
            </w:pict>
          </mc:Fallback>
        </mc:AlternateContent>
      </w:r>
      <w:r>
        <w:rPr>
          <w:rFonts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-34290</wp:posOffset>
                </wp:positionV>
                <wp:extent cx="2430145" cy="1318260"/>
                <wp:effectExtent l="0" t="0" r="8255" b="15240"/>
                <wp:wrapNone/>
                <wp:docPr id="1" name="Надпись 4"/>
                <wp:cNvGraphicFramePr/>
                <a:graphic xmlns:a="http://schemas.openxmlformats.org/drawingml/2006/main">
                  <a:graphicData uri="http://schemas.microsoft.com/office/word/2010/wordprocessingShape">
                    <wps:wsp>
                      <wps:cNvSpPr txBox="1"/>
                      <wps:spPr>
                        <a:xfrm>
                          <a:off x="0" y="0"/>
                          <a:ext cx="2430145" cy="1318260"/>
                        </a:xfrm>
                        <a:prstGeom prst="rect">
                          <a:avLst/>
                        </a:prstGeom>
                        <a:solidFill>
                          <a:srgbClr val="FFFFFF"/>
                        </a:solidFill>
                        <a:ln>
                          <a:noFill/>
                        </a:ln>
                      </wps:spPr>
                      <wps:txbx>
                        <w:txbxContent>
                          <w:p w14:paraId="62B433B4">
                            <w:pPr>
                              <w:pStyle w:val="7"/>
                              <w:jc w:val="center"/>
                              <w:rPr>
                                <w:rFonts w:ascii="Times New Roman" w:hAnsi="Times New Roman" w:cs="Times New Roman"/>
                                <w:b/>
                                <w:sz w:val="24"/>
                                <w:szCs w:val="24"/>
                              </w:rPr>
                            </w:pPr>
                          </w:p>
                          <w:p w14:paraId="7ED7427D">
                            <w:pPr>
                              <w:pStyle w:val="7"/>
                              <w:jc w:val="center"/>
                              <w:rPr>
                                <w:rFonts w:ascii="Times New Roman" w:hAnsi="Times New Roman" w:cs="Times New Roman"/>
                                <w:b/>
                                <w:sz w:val="24"/>
                                <w:szCs w:val="24"/>
                              </w:rPr>
                            </w:pPr>
                          </w:p>
                          <w:p w14:paraId="2A1EADFD">
                            <w:pPr>
                              <w:pStyle w:val="7"/>
                              <w:jc w:val="center"/>
                              <w:rPr>
                                <w:rFonts w:ascii="Times New Roman" w:hAnsi="Times New Roman" w:cs="Times New Roman"/>
                                <w:b/>
                                <w:sz w:val="24"/>
                                <w:szCs w:val="24"/>
                              </w:rPr>
                            </w:pPr>
                            <w:r>
                              <w:rPr>
                                <w:rFonts w:ascii="Times New Roman" w:hAnsi="Times New Roman" w:cs="Times New Roman"/>
                                <w:b/>
                                <w:sz w:val="24"/>
                                <w:szCs w:val="24"/>
                              </w:rPr>
                              <w:t>Тыва Республиканын</w:t>
                            </w:r>
                          </w:p>
                          <w:p w14:paraId="3A850B2C">
                            <w:pPr>
                              <w:pStyle w:val="7"/>
                              <w:jc w:val="center"/>
                              <w:rPr>
                                <w:rFonts w:ascii="Times New Roman" w:hAnsi="Times New Roman" w:cs="Times New Roman"/>
                                <w:b/>
                                <w:sz w:val="24"/>
                                <w:szCs w:val="24"/>
                              </w:rPr>
                            </w:pPr>
                            <w:r>
                              <w:rPr>
                                <w:rFonts w:ascii="Times New Roman" w:hAnsi="Times New Roman" w:cs="Times New Roman"/>
                                <w:b/>
                                <w:sz w:val="24"/>
                                <w:szCs w:val="24"/>
                              </w:rPr>
                              <w:t>муниципалдыг району</w:t>
                            </w:r>
                          </w:p>
                          <w:p w14:paraId="1F61FE5B">
                            <w:pPr>
                              <w:pStyle w:val="7"/>
                              <w:jc w:val="center"/>
                              <w:rPr>
                                <w:rFonts w:ascii="Times New Roman" w:hAnsi="Times New Roman" w:cs="Times New Roman"/>
                                <w:b/>
                                <w:sz w:val="24"/>
                                <w:szCs w:val="24"/>
                              </w:rPr>
                            </w:pPr>
                            <w:r>
                              <w:rPr>
                                <w:rFonts w:ascii="Times New Roman" w:hAnsi="Times New Roman" w:cs="Times New Roman"/>
                                <w:b/>
                                <w:sz w:val="24"/>
                                <w:szCs w:val="24"/>
                              </w:rPr>
                              <w:t>Сут-Хол кожууннун</w:t>
                            </w:r>
                          </w:p>
                          <w:p w14:paraId="493C2E78">
                            <w:pPr>
                              <w:pStyle w:val="7"/>
                              <w:jc w:val="center"/>
                            </w:pPr>
                            <w:r>
                              <w:rPr>
                                <w:rFonts w:ascii="Times New Roman" w:hAnsi="Times New Roman" w:cs="Times New Roman"/>
                                <w:b/>
                                <w:sz w:val="24"/>
                                <w:szCs w:val="24"/>
                              </w:rPr>
                              <w:t>толээлекчилер Хуралы</w:t>
                            </w:r>
                          </w:p>
                        </w:txbxContent>
                      </wps:txbx>
                      <wps:bodyPr upright="1"/>
                    </wps:wsp>
                  </a:graphicData>
                </a:graphic>
              </wp:anchor>
            </w:drawing>
          </mc:Choice>
          <mc:Fallback>
            <w:pict>
              <v:shape id="Надпись 4" o:spid="_x0000_s1026" o:spt="202" type="#_x0000_t202" style="position:absolute;left:0pt;margin-left:-10pt;margin-top:-2.7pt;height:103.8pt;width:191.35pt;z-index:251660288;mso-width-relative:page;mso-height-relative:page;" fillcolor="#FFFFFF" filled="t" stroked="f" coordsize="21600,21600" o:gfxdata="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wgvhm1wAAAAoBAAAPAAAAAAAAAAEAIAAAACIAAABkcnMv&#10;ZG93bnJldi54bWxQSwECFAAUAAAACACHTuJA50w2T8sBAAB9AwAADgAAAAAAAAABACAAAAAmAQAA&#10;ZHJzL2Uyb0RvYy54bWxQSwUGAAAAAAYABgBZAQAAYwUAAAAA&#10;">
                <v:fill on="t" focussize="0,0"/>
                <v:stroke on="f"/>
                <v:imagedata o:title=""/>
                <o:lock v:ext="edit" aspectratio="f"/>
                <v:textbox>
                  <w:txbxContent>
                    <w:p w14:paraId="62B433B4">
                      <w:pPr>
                        <w:pStyle w:val="7"/>
                        <w:jc w:val="center"/>
                        <w:rPr>
                          <w:rFonts w:ascii="Times New Roman" w:hAnsi="Times New Roman" w:cs="Times New Roman"/>
                          <w:b/>
                          <w:sz w:val="24"/>
                          <w:szCs w:val="24"/>
                        </w:rPr>
                      </w:pPr>
                    </w:p>
                    <w:p w14:paraId="7ED7427D">
                      <w:pPr>
                        <w:pStyle w:val="7"/>
                        <w:jc w:val="center"/>
                        <w:rPr>
                          <w:rFonts w:ascii="Times New Roman" w:hAnsi="Times New Roman" w:cs="Times New Roman"/>
                          <w:b/>
                          <w:sz w:val="24"/>
                          <w:szCs w:val="24"/>
                        </w:rPr>
                      </w:pPr>
                    </w:p>
                    <w:p w14:paraId="2A1EADFD">
                      <w:pPr>
                        <w:pStyle w:val="7"/>
                        <w:jc w:val="center"/>
                        <w:rPr>
                          <w:rFonts w:ascii="Times New Roman" w:hAnsi="Times New Roman" w:cs="Times New Roman"/>
                          <w:b/>
                          <w:sz w:val="24"/>
                          <w:szCs w:val="24"/>
                        </w:rPr>
                      </w:pPr>
                      <w:r>
                        <w:rPr>
                          <w:rFonts w:ascii="Times New Roman" w:hAnsi="Times New Roman" w:cs="Times New Roman"/>
                          <w:b/>
                          <w:sz w:val="24"/>
                          <w:szCs w:val="24"/>
                        </w:rPr>
                        <w:t>Тыва Республиканын</w:t>
                      </w:r>
                    </w:p>
                    <w:p w14:paraId="3A850B2C">
                      <w:pPr>
                        <w:pStyle w:val="7"/>
                        <w:jc w:val="center"/>
                        <w:rPr>
                          <w:rFonts w:ascii="Times New Roman" w:hAnsi="Times New Roman" w:cs="Times New Roman"/>
                          <w:b/>
                          <w:sz w:val="24"/>
                          <w:szCs w:val="24"/>
                        </w:rPr>
                      </w:pPr>
                      <w:r>
                        <w:rPr>
                          <w:rFonts w:ascii="Times New Roman" w:hAnsi="Times New Roman" w:cs="Times New Roman"/>
                          <w:b/>
                          <w:sz w:val="24"/>
                          <w:szCs w:val="24"/>
                        </w:rPr>
                        <w:t>муниципалдыг району</w:t>
                      </w:r>
                    </w:p>
                    <w:p w14:paraId="1F61FE5B">
                      <w:pPr>
                        <w:pStyle w:val="7"/>
                        <w:jc w:val="center"/>
                        <w:rPr>
                          <w:rFonts w:ascii="Times New Roman" w:hAnsi="Times New Roman" w:cs="Times New Roman"/>
                          <w:b/>
                          <w:sz w:val="24"/>
                          <w:szCs w:val="24"/>
                        </w:rPr>
                      </w:pPr>
                      <w:r>
                        <w:rPr>
                          <w:rFonts w:ascii="Times New Roman" w:hAnsi="Times New Roman" w:cs="Times New Roman"/>
                          <w:b/>
                          <w:sz w:val="24"/>
                          <w:szCs w:val="24"/>
                        </w:rPr>
                        <w:t>Сут-Хол кожууннун</w:t>
                      </w:r>
                    </w:p>
                    <w:p w14:paraId="493C2E78">
                      <w:pPr>
                        <w:pStyle w:val="7"/>
                        <w:jc w:val="center"/>
                      </w:pPr>
                      <w:r>
                        <w:rPr>
                          <w:rFonts w:ascii="Times New Roman" w:hAnsi="Times New Roman" w:cs="Times New Roman"/>
                          <w:b/>
                          <w:sz w:val="24"/>
                          <w:szCs w:val="24"/>
                        </w:rPr>
                        <w:t>толээлекчилер Хуралы</w:t>
                      </w:r>
                    </w:p>
                  </w:txbxContent>
                </v:textbox>
              </v:shape>
            </w:pict>
          </mc:Fallback>
        </mc:AlternateContent>
      </w:r>
    </w:p>
    <w:p w14:paraId="403D0DDF">
      <w:pPr>
        <w:tabs>
          <w:tab w:val="center" w:pos="4678"/>
        </w:tabs>
        <w:jc w:val="both"/>
        <w:rPr>
          <w:sz w:val="28"/>
          <w:szCs w:val="28"/>
        </w:rPr>
      </w:pPr>
      <w:r>
        <w:rPr>
          <w:b/>
          <w:caps/>
          <w:sz w:val="28"/>
        </w:rPr>
        <w:tab/>
      </w:r>
      <w:r>
        <w:rPr>
          <w:b/>
          <w:caps/>
          <w:sz w:val="28"/>
          <w:lang w:eastAsia="ru-RU"/>
        </w:rPr>
        <w:drawing>
          <wp:inline distT="0" distB="0" distL="0" distR="0">
            <wp:extent cx="888365" cy="1148080"/>
            <wp:effectExtent l="19050" t="0" r="6667" b="0"/>
            <wp:docPr id="8" name="Рисунок 2" descr="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2" descr="Герб.jpg"/>
                    <pic:cNvPicPr>
                      <a:picLocks noChangeAspect="1" noChangeArrowheads="1"/>
                    </pic:cNvPicPr>
                  </pic:nvPicPr>
                  <pic:blipFill>
                    <a:blip r:embed="rId6" cstate="print"/>
                    <a:srcRect/>
                    <a:stretch>
                      <a:fillRect/>
                    </a:stretch>
                  </pic:blipFill>
                  <pic:spPr>
                    <a:xfrm>
                      <a:off x="0" y="0"/>
                      <a:ext cx="888683" cy="1148487"/>
                    </a:xfrm>
                    <a:prstGeom prst="rect">
                      <a:avLst/>
                    </a:prstGeom>
                    <a:noFill/>
                    <a:ln w="9525">
                      <a:noFill/>
                      <a:miter lim="800000"/>
                      <a:headEnd/>
                      <a:tailEnd/>
                    </a:ln>
                  </pic:spPr>
                </pic:pic>
              </a:graphicData>
            </a:graphic>
          </wp:inline>
        </w:drawing>
      </w:r>
    </w:p>
    <w:p w14:paraId="1F16CD4B">
      <w:pPr>
        <w:pBdr>
          <w:bottom w:val="single" w:color="auto" w:sz="18" w:space="0"/>
        </w:pBdr>
        <w:jc w:val="center"/>
        <w:rPr>
          <w:rFonts w:ascii="Lyceum New" w:hAnsi="Lyceum New"/>
          <w:sz w:val="4"/>
          <w:szCs w:val="4"/>
        </w:rPr>
      </w:pPr>
      <w:r>
        <w:rPr>
          <w:rFonts w:ascii="Lyceum New" w:hAnsi="Lyceum New"/>
          <w:sz w:val="4"/>
          <w:szCs w:val="4"/>
        </w:rPr>
        <w:t>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сутхол сут</w:t>
      </w:r>
      <w:r>
        <w:rPr>
          <w:lang w:eastAsia="ar-SA"/>
        </w:rPr>
        <w:pict>
          <v:shape id="_x0000_s1027" o:spid="_x0000_s1027" o:spt="75" type="#_x0000_t75" style="position:absolute;left:0pt;margin-left:380.7pt;margin-top:35.4pt;height:3.55pt;width:3.7pt;mso-wrap-distance-bottom:0pt;mso-wrap-distance-top:0pt;z-index:251659264;mso-width-relative:page;mso-height-relative:page;" o:ole="t" filled="f" o:preferrelative="t" stroked="f" coordsize="21600,21600">
            <v:path/>
            <v:fill on="f" focussize="0,0"/>
            <v:stroke on="f" joinstyle="miter"/>
            <v:imagedata r:id="rId8" o:title=""/>
            <o:lock v:ext="edit" aspectratio="t"/>
            <w10:wrap type="topAndBottom"/>
          </v:shape>
          <o:OLEObject Type="Embed" ProgID="PBrush" ShapeID="_x0000_s1027" DrawAspect="Content" ObjectID="_1468075725" r:id="rId7">
            <o:LockedField>false</o:LockedField>
          </o:OLEObject>
        </w:pict>
      </w:r>
    </w:p>
    <w:p w14:paraId="0891DA66">
      <w:pPr>
        <w:pStyle w:val="7"/>
        <w:jc w:val="center"/>
        <w:rPr>
          <w:rFonts w:ascii="Times New Roman" w:hAnsi="Times New Roman" w:cs="Times New Roman"/>
          <w:b/>
          <w:sz w:val="28"/>
          <w:szCs w:val="28"/>
        </w:rPr>
      </w:pPr>
      <w:r>
        <w:rPr>
          <w:rFonts w:ascii="Times New Roman" w:hAnsi="Times New Roman" w:cs="Times New Roman"/>
          <w:b/>
          <w:sz w:val="28"/>
          <w:szCs w:val="28"/>
        </w:rPr>
        <w:t>РЕШЕНИЕ</w:t>
      </w:r>
    </w:p>
    <w:p w14:paraId="744ABCD2">
      <w:pPr>
        <w:pStyle w:val="7"/>
        <w:jc w:val="center"/>
        <w:rPr>
          <w:rFonts w:ascii="Times New Roman" w:hAnsi="Times New Roman" w:cs="Times New Roman"/>
          <w:b/>
          <w:bCs/>
          <w:spacing w:val="-4"/>
          <w:sz w:val="28"/>
          <w:szCs w:val="28"/>
        </w:rPr>
      </w:pPr>
      <w:r>
        <w:rPr>
          <w:rFonts w:ascii="Times New Roman" w:hAnsi="Times New Roman" w:cs="Times New Roman"/>
          <w:b/>
          <w:bCs/>
          <w:spacing w:val="-4"/>
          <w:sz w:val="28"/>
          <w:szCs w:val="28"/>
        </w:rPr>
        <w:t xml:space="preserve">Хурала представителей муниципального района </w:t>
      </w:r>
    </w:p>
    <w:p w14:paraId="19828DAC">
      <w:pPr>
        <w:pStyle w:val="7"/>
        <w:jc w:val="center"/>
        <w:rPr>
          <w:rFonts w:ascii="Times New Roman" w:hAnsi="Times New Roman" w:cs="Times New Roman"/>
          <w:b/>
          <w:bCs/>
          <w:spacing w:val="-4"/>
          <w:sz w:val="28"/>
          <w:szCs w:val="28"/>
        </w:rPr>
      </w:pPr>
      <w:r>
        <w:rPr>
          <w:rFonts w:ascii="Times New Roman" w:hAnsi="Times New Roman" w:cs="Times New Roman"/>
          <w:b/>
          <w:bCs/>
          <w:spacing w:val="-4"/>
          <w:sz w:val="28"/>
          <w:szCs w:val="28"/>
        </w:rPr>
        <w:t>Сут-Хольский кожуун Республики  Тыва</w:t>
      </w:r>
    </w:p>
    <w:p w14:paraId="27D1500A">
      <w:pPr>
        <w:pStyle w:val="7"/>
        <w:jc w:val="center"/>
        <w:rPr>
          <w:rFonts w:ascii="Times New Roman" w:hAnsi="Times New Roman" w:cs="Times New Roman"/>
          <w:b/>
          <w:bCs/>
          <w:spacing w:val="-4"/>
          <w:sz w:val="28"/>
          <w:szCs w:val="28"/>
        </w:rPr>
      </w:pPr>
    </w:p>
    <w:p w14:paraId="3CDDBD34">
      <w:pPr>
        <w:shd w:val="clear" w:color="auto" w:fill="FFFFFF"/>
        <w:jc w:val="both"/>
        <w:rPr>
          <w:rFonts w:hint="default" w:ascii="Times New Roman" w:hAnsi="Times New Roman" w:cs="Times New Roman"/>
          <w:bCs/>
          <w:spacing w:val="-4"/>
          <w:sz w:val="28"/>
          <w:szCs w:val="28"/>
          <w:u w:val="single"/>
          <w:lang w:val="ru-RU"/>
        </w:rPr>
      </w:pPr>
      <w:r>
        <w:rPr>
          <w:rFonts w:ascii="Times New Roman" w:hAnsi="Times New Roman" w:cs="Times New Roman"/>
          <w:bCs/>
          <w:spacing w:val="-4"/>
          <w:sz w:val="28"/>
          <w:szCs w:val="28"/>
          <w:u w:val="none"/>
        </w:rPr>
        <w:t>«</w:t>
      </w:r>
      <w:r>
        <w:rPr>
          <w:rFonts w:hint="default" w:ascii="Times New Roman" w:hAnsi="Times New Roman" w:cs="Times New Roman"/>
          <w:bCs/>
          <w:spacing w:val="-4"/>
          <w:sz w:val="28"/>
          <w:szCs w:val="28"/>
          <w:u w:val="none"/>
          <w:lang w:val="ru-RU"/>
        </w:rPr>
        <w:t xml:space="preserve"> 04 </w:t>
      </w:r>
      <w:r>
        <w:rPr>
          <w:rFonts w:ascii="Times New Roman" w:hAnsi="Times New Roman" w:cs="Times New Roman"/>
          <w:bCs/>
          <w:spacing w:val="-4"/>
          <w:sz w:val="28"/>
          <w:szCs w:val="28"/>
          <w:u w:val="none"/>
        </w:rPr>
        <w:t xml:space="preserve">» </w:t>
      </w:r>
      <w:r>
        <w:rPr>
          <w:rFonts w:ascii="Times New Roman" w:hAnsi="Times New Roman" w:cs="Times New Roman"/>
          <w:bCs/>
          <w:spacing w:val="-4"/>
          <w:sz w:val="28"/>
          <w:szCs w:val="28"/>
          <w:u w:val="none"/>
          <w:lang w:val="ru-RU"/>
        </w:rPr>
        <w:t>сентября</w:t>
      </w:r>
      <w:r>
        <w:rPr>
          <w:rFonts w:hint="default" w:ascii="Times New Roman" w:hAnsi="Times New Roman" w:cs="Times New Roman"/>
          <w:bCs/>
          <w:spacing w:val="-4"/>
          <w:sz w:val="28"/>
          <w:szCs w:val="28"/>
          <w:u w:val="none"/>
          <w:lang w:val="ru-RU"/>
        </w:rPr>
        <w:t xml:space="preserve">  </w:t>
      </w:r>
      <w:r>
        <w:rPr>
          <w:rFonts w:ascii="Times New Roman" w:hAnsi="Times New Roman" w:cs="Times New Roman"/>
          <w:bCs/>
          <w:spacing w:val="-4"/>
          <w:sz w:val="28"/>
          <w:szCs w:val="28"/>
          <w:u w:val="none"/>
        </w:rPr>
        <w:t>202</w:t>
      </w:r>
      <w:r>
        <w:rPr>
          <w:rFonts w:hint="default" w:ascii="Times New Roman" w:hAnsi="Times New Roman" w:cs="Times New Roman"/>
          <w:bCs/>
          <w:spacing w:val="-4"/>
          <w:sz w:val="28"/>
          <w:szCs w:val="28"/>
          <w:u w:val="none"/>
          <w:lang w:val="ru-RU"/>
        </w:rPr>
        <w:t>5</w:t>
      </w:r>
      <w:r>
        <w:rPr>
          <w:rFonts w:ascii="Times New Roman" w:hAnsi="Times New Roman" w:cs="Times New Roman"/>
          <w:bCs/>
          <w:spacing w:val="-4"/>
          <w:sz w:val="28"/>
          <w:szCs w:val="28"/>
          <w:u w:val="none"/>
        </w:rPr>
        <w:t xml:space="preserve"> г.</w:t>
      </w:r>
      <w:r>
        <w:rPr>
          <w:rFonts w:ascii="Times New Roman" w:hAnsi="Times New Roman" w:cs="Times New Roman"/>
          <w:bCs/>
          <w:spacing w:val="-4"/>
          <w:sz w:val="28"/>
          <w:szCs w:val="28"/>
          <w:u w:val="none"/>
        </w:rPr>
        <w:t xml:space="preserve"> </w:t>
      </w:r>
      <w:r>
        <w:rPr>
          <w:rFonts w:ascii="Times New Roman" w:hAnsi="Times New Roman" w:cs="Times New Roman"/>
          <w:bCs/>
          <w:spacing w:val="-4"/>
          <w:sz w:val="28"/>
          <w:szCs w:val="28"/>
        </w:rPr>
        <w:t xml:space="preserve">                        Суг-Аксы</w:t>
      </w:r>
      <w:r>
        <w:rPr>
          <w:rFonts w:ascii="Times New Roman" w:hAnsi="Times New Roman" w:cs="Times New Roman"/>
          <w:bCs/>
          <w:spacing w:val="-4"/>
          <w:sz w:val="28"/>
          <w:szCs w:val="28"/>
        </w:rPr>
        <w:tab/>
      </w:r>
      <w:r>
        <w:rPr>
          <w:rFonts w:ascii="Times New Roman" w:hAnsi="Times New Roman" w:cs="Times New Roman"/>
          <w:bCs/>
          <w:spacing w:val="-4"/>
          <w:sz w:val="28"/>
          <w:szCs w:val="28"/>
        </w:rPr>
        <w:t xml:space="preserve">               </w:t>
      </w:r>
      <w:r>
        <w:rPr>
          <w:rFonts w:hint="default" w:ascii="Times New Roman" w:hAnsi="Times New Roman" w:cs="Times New Roman"/>
          <w:bCs/>
          <w:spacing w:val="-4"/>
          <w:sz w:val="28"/>
          <w:szCs w:val="28"/>
          <w:lang w:val="ru-RU"/>
        </w:rPr>
        <w:t xml:space="preserve">  </w:t>
      </w:r>
      <w:r>
        <w:rPr>
          <w:rFonts w:ascii="Times New Roman" w:hAnsi="Times New Roman" w:cs="Times New Roman"/>
          <w:bCs/>
          <w:spacing w:val="-4"/>
          <w:sz w:val="28"/>
          <w:szCs w:val="28"/>
        </w:rPr>
        <w:t xml:space="preserve">     </w:t>
      </w:r>
      <w:r>
        <w:rPr>
          <w:rFonts w:ascii="Times New Roman" w:hAnsi="Times New Roman" w:cs="Times New Roman"/>
          <w:bCs/>
          <w:spacing w:val="-4"/>
          <w:sz w:val="28"/>
          <w:szCs w:val="28"/>
        </w:rPr>
        <w:tab/>
      </w:r>
      <w:r>
        <w:rPr>
          <w:rFonts w:ascii="Times New Roman" w:hAnsi="Times New Roman" w:cs="Times New Roman"/>
          <w:bCs/>
          <w:spacing w:val="-4"/>
          <w:sz w:val="28"/>
          <w:szCs w:val="28"/>
          <w:u w:val="single"/>
        </w:rPr>
        <w:t xml:space="preserve">№ </w:t>
      </w:r>
      <w:r>
        <w:rPr>
          <w:rFonts w:hint="default" w:ascii="Times New Roman" w:hAnsi="Times New Roman" w:cs="Times New Roman"/>
          <w:bCs/>
          <w:spacing w:val="-4"/>
          <w:sz w:val="28"/>
          <w:szCs w:val="28"/>
          <w:u w:val="single"/>
          <w:lang w:val="ru-RU"/>
        </w:rPr>
        <w:t>22</w:t>
      </w:r>
    </w:p>
    <w:p w14:paraId="221CB521"/>
    <w:p w14:paraId="47B08A17">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О внесении изменений в Устав </w:t>
      </w:r>
    </w:p>
    <w:p w14:paraId="1B14A191">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муниципального района «</w:t>
      </w:r>
      <w:r>
        <w:rPr>
          <w:rFonts w:hint="default" w:ascii="Times New Roman" w:hAnsi="Times New Roman" w:cs="Times New Roman"/>
          <w:b/>
          <w:sz w:val="28"/>
          <w:szCs w:val="28"/>
          <w:lang w:val="ru-RU"/>
        </w:rPr>
        <w:t>Сут-Хольский</w:t>
      </w:r>
      <w:r>
        <w:rPr>
          <w:rFonts w:hint="default" w:ascii="Times New Roman" w:hAnsi="Times New Roman" w:cs="Times New Roman"/>
          <w:b/>
          <w:sz w:val="28"/>
          <w:szCs w:val="28"/>
        </w:rPr>
        <w:t xml:space="preserve"> кожуун Республики Тыва»</w:t>
      </w:r>
    </w:p>
    <w:p w14:paraId="04FA69DE">
      <w:pPr>
        <w:rPr>
          <w:sz w:val="16"/>
          <w:szCs w:val="16"/>
        </w:rPr>
      </w:pPr>
      <w:r>
        <w:rPr>
          <w:sz w:val="24"/>
          <w:szCs w:val="24"/>
        </w:rPr>
        <w:t xml:space="preserve"> </w:t>
      </w:r>
    </w:p>
    <w:p w14:paraId="28B44D69">
      <w:pPr>
        <w:spacing w:after="0" w:line="240" w:lineRule="auto"/>
        <w:ind w:firstLine="708"/>
        <w:jc w:val="both"/>
        <w:rPr>
          <w:rFonts w:hint="default" w:ascii="Times New Roman" w:hAnsi="Times New Roman" w:cs="Times New Roman"/>
          <w:sz w:val="24"/>
          <w:szCs w:val="24"/>
        </w:rPr>
      </w:pPr>
      <w:r>
        <w:rPr>
          <w:rFonts w:hint="default" w:ascii="Times New Roman" w:hAnsi="Times New Roman" w:cs="Times New Roman"/>
          <w:sz w:val="24"/>
          <w:szCs w:val="24"/>
        </w:rPr>
        <w:t>В целях приведения Устава муниципального района «</w:t>
      </w:r>
      <w:r>
        <w:rPr>
          <w:rFonts w:hint="default" w:ascii="Times New Roman" w:hAnsi="Times New Roman" w:cs="Times New Roman"/>
          <w:sz w:val="24"/>
          <w:szCs w:val="24"/>
          <w:lang w:val="ru-RU"/>
        </w:rPr>
        <w:t>Сут-Хольский</w:t>
      </w:r>
      <w:r>
        <w:rPr>
          <w:rFonts w:hint="default" w:ascii="Times New Roman" w:hAnsi="Times New Roman" w:cs="Times New Roman"/>
          <w:sz w:val="24"/>
          <w:szCs w:val="24"/>
        </w:rPr>
        <w:t xml:space="preserve"> кожуун Республики Тыва» в соответствие с федеральным законодательством, повышение статуса представительного органа муниципального района «</w:t>
      </w:r>
      <w:r>
        <w:rPr>
          <w:rFonts w:hint="default" w:ascii="Times New Roman" w:hAnsi="Times New Roman" w:cs="Times New Roman"/>
          <w:sz w:val="24"/>
          <w:szCs w:val="24"/>
          <w:lang w:val="ru-RU"/>
        </w:rPr>
        <w:t>Сут-Хольский</w:t>
      </w:r>
      <w:r>
        <w:rPr>
          <w:rFonts w:hint="default" w:ascii="Times New Roman" w:hAnsi="Times New Roman" w:cs="Times New Roman"/>
          <w:sz w:val="24"/>
          <w:szCs w:val="24"/>
        </w:rPr>
        <w:t xml:space="preserve"> кожуун Республики Тыва», Хурал представителей </w:t>
      </w:r>
      <w:r>
        <w:rPr>
          <w:rFonts w:hint="default" w:ascii="Times New Roman" w:hAnsi="Times New Roman" w:cs="Times New Roman"/>
          <w:sz w:val="24"/>
          <w:szCs w:val="24"/>
          <w:lang w:val="ru-RU"/>
        </w:rPr>
        <w:t>Сут-Хольского</w:t>
      </w:r>
      <w:r>
        <w:rPr>
          <w:rFonts w:hint="default" w:ascii="Times New Roman" w:hAnsi="Times New Roman" w:cs="Times New Roman"/>
          <w:sz w:val="24"/>
          <w:szCs w:val="24"/>
        </w:rPr>
        <w:t xml:space="preserve"> кожууна</w:t>
      </w:r>
    </w:p>
    <w:p w14:paraId="214DB7A6">
      <w:pPr>
        <w:spacing w:after="0" w:line="240" w:lineRule="auto"/>
        <w:ind w:firstLine="708"/>
        <w:jc w:val="both"/>
        <w:rPr>
          <w:rFonts w:hint="default" w:ascii="Times New Roman" w:hAnsi="Times New Roman" w:cs="Times New Roman"/>
          <w:sz w:val="24"/>
          <w:szCs w:val="24"/>
        </w:rPr>
      </w:pPr>
    </w:p>
    <w:p w14:paraId="15E84156">
      <w:pPr>
        <w:spacing w:after="0" w:line="240" w:lineRule="auto"/>
        <w:ind w:firstLine="708"/>
        <w:jc w:val="center"/>
        <w:rPr>
          <w:rFonts w:hint="default" w:ascii="Times New Roman" w:hAnsi="Times New Roman" w:cs="Times New Roman"/>
          <w:b/>
          <w:spacing w:val="20"/>
          <w:sz w:val="24"/>
          <w:szCs w:val="24"/>
        </w:rPr>
      </w:pPr>
      <w:r>
        <w:rPr>
          <w:rFonts w:hint="default" w:ascii="Times New Roman" w:hAnsi="Times New Roman" w:cs="Times New Roman"/>
          <w:b/>
          <w:spacing w:val="20"/>
          <w:sz w:val="24"/>
          <w:szCs w:val="24"/>
        </w:rPr>
        <w:t>РЕШИЛ:</w:t>
      </w:r>
    </w:p>
    <w:p w14:paraId="24A62665">
      <w:pPr>
        <w:spacing w:after="0" w:line="240" w:lineRule="auto"/>
        <w:ind w:firstLine="708"/>
        <w:jc w:val="center"/>
        <w:rPr>
          <w:rFonts w:hint="default" w:ascii="Times New Roman" w:hAnsi="Times New Roman" w:cs="Times New Roman"/>
          <w:b/>
          <w:spacing w:val="20"/>
          <w:sz w:val="24"/>
          <w:szCs w:val="24"/>
        </w:rPr>
      </w:pPr>
    </w:p>
    <w:p w14:paraId="03899CEA">
      <w:pPr>
        <w:spacing w:after="0" w:line="240" w:lineRule="auto"/>
        <w:ind w:firstLine="567"/>
        <w:jc w:val="both"/>
        <w:rPr>
          <w:rFonts w:hint="default" w:ascii="Times New Roman" w:hAnsi="Times New Roman" w:cs="Times New Roman"/>
          <w:sz w:val="24"/>
          <w:szCs w:val="24"/>
        </w:rPr>
      </w:pPr>
      <w:r>
        <w:rPr>
          <w:rFonts w:hint="default" w:ascii="Times New Roman" w:hAnsi="Times New Roman" w:cs="Times New Roman"/>
          <w:sz w:val="24"/>
          <w:szCs w:val="24"/>
        </w:rPr>
        <w:t>Статья 1. Внести в Устав муниципального района «</w:t>
      </w:r>
      <w:r>
        <w:rPr>
          <w:rFonts w:hint="default" w:ascii="Times New Roman" w:hAnsi="Times New Roman" w:cs="Times New Roman"/>
          <w:sz w:val="24"/>
          <w:szCs w:val="24"/>
          <w:lang w:val="ru-RU"/>
        </w:rPr>
        <w:t>Сут-Хольский</w:t>
      </w:r>
      <w:r>
        <w:rPr>
          <w:rFonts w:hint="default" w:ascii="Times New Roman" w:hAnsi="Times New Roman" w:cs="Times New Roman"/>
          <w:sz w:val="24"/>
          <w:szCs w:val="24"/>
        </w:rPr>
        <w:t xml:space="preserve"> кожуун Республики Тыва» следующие изменения:</w:t>
      </w:r>
    </w:p>
    <w:p w14:paraId="5866E5F3">
      <w:pPr>
        <w:pStyle w:val="6"/>
        <w:numPr>
          <w:ilvl w:val="1"/>
          <w:numId w:val="1"/>
        </w:numPr>
        <w:spacing w:after="0" w:line="240" w:lineRule="auto"/>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в первом абзаце части 3 статьи 25 Устава слово «Секретарь» заменить на слова «Заместитель председателя»;</w:t>
      </w:r>
    </w:p>
    <w:p w14:paraId="76B9A156">
      <w:pPr>
        <w:pStyle w:val="6"/>
        <w:numPr>
          <w:ilvl w:val="1"/>
          <w:numId w:val="1"/>
        </w:numPr>
        <w:spacing w:after="0" w:line="240" w:lineRule="auto"/>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во втором абзаце части 3 статьи 25 Устава слово «секретаря» заменить на слова «заместителя председателя»;</w:t>
      </w:r>
    </w:p>
    <w:p w14:paraId="760CEC97">
      <w:pPr>
        <w:pStyle w:val="6"/>
        <w:numPr>
          <w:ilvl w:val="1"/>
          <w:numId w:val="1"/>
        </w:numPr>
        <w:spacing w:after="0" w:line="240" w:lineRule="auto"/>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часть 2 статьи 26 Устава изложить в следующей редакции:</w:t>
      </w:r>
    </w:p>
    <w:p w14:paraId="43041665">
      <w:pPr>
        <w:pStyle w:val="6"/>
        <w:spacing w:after="0" w:line="240" w:lineRule="auto"/>
        <w:ind w:left="567" w:firstLine="567"/>
        <w:jc w:val="both"/>
        <w:rPr>
          <w:rFonts w:hint="default" w:ascii="Times New Roman" w:hAnsi="Times New Roman" w:cs="Times New Roman"/>
          <w:sz w:val="24"/>
          <w:szCs w:val="24"/>
        </w:rPr>
      </w:pPr>
      <w:r>
        <w:rPr>
          <w:rFonts w:hint="default" w:ascii="Times New Roman" w:hAnsi="Times New Roman" w:cs="Times New Roman"/>
          <w:sz w:val="24"/>
          <w:szCs w:val="24"/>
        </w:rPr>
        <w:t>«Глава кожууна избирается Хуралом представителей из своего состава сроком на четыре года и исполняет полномочия председателя Хурала представителей.»;</w:t>
      </w:r>
    </w:p>
    <w:p w14:paraId="54BEE8B0">
      <w:pPr>
        <w:pStyle w:val="6"/>
        <w:numPr>
          <w:ilvl w:val="1"/>
          <w:numId w:val="1"/>
        </w:numPr>
        <w:spacing w:after="0" w:line="240" w:lineRule="auto"/>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в части 8 статьи 26 Устава слово «секретарем» заменить на слова «заместителем председателя»;</w:t>
      </w:r>
    </w:p>
    <w:p w14:paraId="1512548F">
      <w:pPr>
        <w:pStyle w:val="6"/>
        <w:numPr>
          <w:ilvl w:val="1"/>
          <w:numId w:val="1"/>
        </w:numPr>
        <w:spacing w:after="0" w:line="240" w:lineRule="auto"/>
        <w:ind w:left="0" w:firstLine="567"/>
        <w:jc w:val="both"/>
        <w:rPr>
          <w:rFonts w:hint="default" w:ascii="Times New Roman" w:hAnsi="Times New Roman" w:cs="Times New Roman"/>
          <w:sz w:val="24"/>
          <w:szCs w:val="24"/>
        </w:rPr>
      </w:pPr>
      <w:r>
        <w:rPr>
          <w:rFonts w:hint="default" w:ascii="Times New Roman" w:hAnsi="Times New Roman" w:cs="Times New Roman"/>
          <w:sz w:val="24"/>
          <w:szCs w:val="24"/>
        </w:rPr>
        <w:t>в части 8 статьи 26 Устава слово «Секретарь» заменить на слова  «Заместитель председателя».</w:t>
      </w:r>
    </w:p>
    <w:p w14:paraId="009F7EE4">
      <w:pPr>
        <w:pStyle w:val="6"/>
        <w:spacing w:after="0" w:line="240" w:lineRule="auto"/>
        <w:ind w:left="0" w:firstLine="567"/>
        <w:jc w:val="both"/>
        <w:rPr>
          <w:rFonts w:hint="default" w:ascii="Times New Roman" w:hAnsi="Times New Roman" w:cs="Times New Roman"/>
          <w:sz w:val="24"/>
          <w:szCs w:val="24"/>
        </w:rPr>
      </w:pPr>
    </w:p>
    <w:p w14:paraId="57E2312A">
      <w:pPr>
        <w:rPr>
          <w:rFonts w:hint="default" w:ascii="Times New Roman" w:hAnsi="Times New Roman" w:cs="Times New Roman"/>
          <w:sz w:val="24"/>
          <w:szCs w:val="24"/>
          <w:lang w:val="ru-RU"/>
        </w:rPr>
      </w:pPr>
      <w:r>
        <w:rPr>
          <w:rFonts w:hint="default" w:ascii="Times New Roman" w:hAnsi="Times New Roman" w:cs="Times New Roman"/>
          <w:sz w:val="24"/>
          <w:szCs w:val="24"/>
        </w:rPr>
        <w:t>Статья 2. Настоящее решение вступает в силу после государственной регистрации и официального опубликования на территории муниципального района «</w:t>
      </w:r>
      <w:r>
        <w:rPr>
          <w:rFonts w:hint="default" w:ascii="Times New Roman" w:hAnsi="Times New Roman" w:cs="Times New Roman"/>
          <w:sz w:val="24"/>
          <w:szCs w:val="24"/>
          <w:lang w:val="ru-RU"/>
        </w:rPr>
        <w:t>Сут-Хольский кожуун Республики Тыва»</w:t>
      </w:r>
    </w:p>
    <w:p w14:paraId="55BD5293">
      <w:pPr>
        <w:rPr>
          <w:rFonts w:hint="default" w:ascii="Times New Roman" w:hAnsi="Times New Roman" w:cs="Times New Roman"/>
          <w:sz w:val="24"/>
          <w:szCs w:val="24"/>
          <w:lang w:val="ru-RU"/>
        </w:rPr>
      </w:pPr>
    </w:p>
    <w:p w14:paraId="62EFBE8B">
      <w:pPr>
        <w:pStyle w:val="6"/>
        <w:spacing w:after="0"/>
        <w:ind w:left="0"/>
        <w:rPr>
          <w:rFonts w:ascii="Times New Roman" w:hAnsi="Times New Roman" w:cs="Times New Roman"/>
          <w:sz w:val="24"/>
          <w:szCs w:val="24"/>
        </w:rPr>
      </w:pPr>
      <w:r>
        <w:rPr>
          <w:rFonts w:ascii="Times New Roman" w:hAnsi="Times New Roman" w:cs="Times New Roman"/>
          <w:sz w:val="24"/>
          <w:szCs w:val="24"/>
        </w:rPr>
        <w:t xml:space="preserve">Глава </w:t>
      </w:r>
      <w:r>
        <w:rPr>
          <w:rFonts w:ascii="Times New Roman" w:hAnsi="Times New Roman" w:cs="Times New Roman"/>
          <w:sz w:val="24"/>
          <w:szCs w:val="24"/>
          <w:lang w:val="ru-RU"/>
        </w:rPr>
        <w:t>кожууна</w:t>
      </w:r>
      <w:r>
        <w:rPr>
          <w:rFonts w:hint="default" w:ascii="Times New Roman" w:hAnsi="Times New Roman" w:cs="Times New Roman"/>
          <w:sz w:val="24"/>
          <w:szCs w:val="24"/>
          <w:lang w:val="ru-RU"/>
        </w:rPr>
        <w:t xml:space="preserve"> - п</w:t>
      </w:r>
      <w:r>
        <w:rPr>
          <w:rFonts w:ascii="Times New Roman" w:hAnsi="Times New Roman" w:cs="Times New Roman"/>
          <w:sz w:val="24"/>
          <w:szCs w:val="24"/>
        </w:rPr>
        <w:t>редседатель</w:t>
      </w:r>
    </w:p>
    <w:p w14:paraId="058E0FD6">
      <w:pPr>
        <w:pStyle w:val="6"/>
        <w:spacing w:after="0"/>
        <w:ind w:left="0"/>
        <w:rPr>
          <w:rFonts w:ascii="Times New Roman" w:hAnsi="Times New Roman" w:cs="Times New Roman"/>
          <w:sz w:val="24"/>
          <w:szCs w:val="24"/>
        </w:rPr>
      </w:pPr>
      <w:r>
        <w:rPr>
          <w:rFonts w:ascii="Times New Roman" w:hAnsi="Times New Roman" w:cs="Times New Roman"/>
          <w:sz w:val="24"/>
          <w:szCs w:val="24"/>
        </w:rPr>
        <w:t xml:space="preserve"> Хурала представителей </w:t>
      </w:r>
      <w:bookmarkStart w:id="0" w:name="_GoBack"/>
      <w:bookmarkEnd w:id="0"/>
    </w:p>
    <w:p w14:paraId="60F62F24">
      <w:pPr>
        <w:pStyle w:val="6"/>
        <w:spacing w:after="0"/>
        <w:ind w:left="0"/>
        <w:rPr>
          <w:rFonts w:ascii="Times New Roman" w:hAnsi="Times New Roman" w:cs="Times New Roman"/>
          <w:sz w:val="24"/>
          <w:szCs w:val="24"/>
        </w:rPr>
      </w:pPr>
      <w:r>
        <w:rPr>
          <w:rFonts w:ascii="Times New Roman" w:hAnsi="Times New Roman" w:cs="Times New Roman"/>
          <w:sz w:val="24"/>
          <w:szCs w:val="24"/>
        </w:rPr>
        <w:t>Сут-Хольского кожууна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default" w:ascii="Times New Roman" w:hAnsi="Times New Roman" w:cs="Times New Roman"/>
          <w:sz w:val="24"/>
          <w:szCs w:val="24"/>
          <w:lang w:val="ru-RU"/>
        </w:rPr>
        <w:t xml:space="preserve">  </w:t>
      </w:r>
      <w:r>
        <w:rPr>
          <w:rFonts w:ascii="Times New Roman" w:hAnsi="Times New Roman" w:cs="Times New Roman"/>
          <w:sz w:val="24"/>
          <w:szCs w:val="24"/>
        </w:rPr>
        <w:tab/>
      </w:r>
      <w:r>
        <w:rPr>
          <w:rFonts w:ascii="Times New Roman" w:hAnsi="Times New Roman" w:cs="Times New Roman"/>
          <w:sz w:val="24"/>
          <w:szCs w:val="24"/>
        </w:rPr>
        <w:t>А.В. Хертек</w:t>
      </w:r>
    </w:p>
    <w:p w14:paraId="24A74398">
      <w:pPr>
        <w:rPr>
          <w:rFonts w:hint="default" w:ascii="Times New Roman" w:hAnsi="Times New Roman" w:cs="Times New Roman"/>
          <w:sz w:val="24"/>
          <w:szCs w:val="24"/>
          <w:lang w:val="ru-RU"/>
        </w:rPr>
      </w:pPr>
    </w:p>
    <w:sectPr>
      <w:pgSz w:w="11906" w:h="16838"/>
      <w:pgMar w:top="1134" w:right="850" w:bottom="1134" w:left="1701" w:header="708" w:footer="709"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yceum New">
    <w:altName w:val="Times New Roman"/>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AC6837"/>
    <w:multiLevelType w:val="multilevel"/>
    <w:tmpl w:val="2DAC6837"/>
    <w:lvl w:ilvl="0" w:tentative="0">
      <w:start w:val="1"/>
      <w:numFmt w:val="decimal"/>
      <w:lvlText w:val="%1."/>
      <w:lvlJc w:val="left"/>
      <w:pPr>
        <w:ind w:left="720" w:hanging="360"/>
      </w:pPr>
      <w:rPr>
        <w:rFonts w:hint="default"/>
      </w:rPr>
    </w:lvl>
    <w:lvl w:ilvl="1" w:tentative="0">
      <w:start w:val="1"/>
      <w:numFmt w:val="decimal"/>
      <w:isLgl/>
      <w:lvlText w:val="%2."/>
      <w:lvlJc w:val="left"/>
      <w:pPr>
        <w:ind w:left="720" w:hanging="360"/>
      </w:pPr>
      <w:rPr>
        <w:rFonts w:ascii="Times New Roman" w:hAnsi="Times New Roman" w:eastAsia="Calibri" w:cs="Times New Roman"/>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2AD"/>
    <w:rsid w:val="000366EA"/>
    <w:rsid w:val="001812AD"/>
    <w:rsid w:val="00211F28"/>
    <w:rsid w:val="002E24D4"/>
    <w:rsid w:val="003C1E70"/>
    <w:rsid w:val="003F7A09"/>
    <w:rsid w:val="004C112B"/>
    <w:rsid w:val="00530943"/>
    <w:rsid w:val="00561E6D"/>
    <w:rsid w:val="005A3615"/>
    <w:rsid w:val="005E7DB9"/>
    <w:rsid w:val="00667463"/>
    <w:rsid w:val="007F39A4"/>
    <w:rsid w:val="008E22EB"/>
    <w:rsid w:val="009E7F2C"/>
    <w:rsid w:val="07A70F85"/>
    <w:rsid w:val="288700C4"/>
    <w:rsid w:val="5BE341DF"/>
    <w:rsid w:val="60F014A6"/>
    <w:rsid w:val="6B9B44E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unhideWhenUsed/>
    <w:qFormat/>
    <w:uiPriority w:val="99"/>
    <w:rPr>
      <w:color w:val="0000FF"/>
      <w:u w:val="single"/>
    </w:rPr>
  </w:style>
  <w:style w:type="paragraph" w:styleId="5">
    <w:name w:val="Balloon Text"/>
    <w:basedOn w:val="1"/>
    <w:link w:val="8"/>
    <w:semiHidden/>
    <w:unhideWhenUsed/>
    <w:uiPriority w:val="99"/>
    <w:pPr>
      <w:spacing w:after="0" w:line="240" w:lineRule="auto"/>
    </w:pPr>
    <w:rPr>
      <w:rFonts w:ascii="Tahoma" w:hAnsi="Tahoma" w:cs="Tahoma"/>
      <w:sz w:val="16"/>
      <w:szCs w:val="16"/>
    </w:rPr>
  </w:style>
  <w:style w:type="paragraph" w:styleId="6">
    <w:name w:val="List Paragraph"/>
    <w:basedOn w:val="1"/>
    <w:qFormat/>
    <w:uiPriority w:val="34"/>
    <w:pPr>
      <w:ind w:left="720"/>
      <w:contextualSpacing/>
    </w:pPr>
  </w:style>
  <w:style w:type="paragraph" w:styleId="7">
    <w:name w:val="No Spacing"/>
    <w:qFormat/>
    <w:uiPriority w:val="1"/>
    <w:pPr>
      <w:spacing w:after="0" w:line="240" w:lineRule="auto"/>
    </w:pPr>
    <w:rPr>
      <w:rFonts w:asciiTheme="minorHAnsi" w:hAnsiTheme="minorHAnsi" w:eastAsiaTheme="minorEastAsia" w:cstheme="minorBidi"/>
      <w:sz w:val="22"/>
      <w:szCs w:val="22"/>
      <w:lang w:val="ru-RU" w:eastAsia="ru-RU" w:bidi="ar-SA"/>
    </w:rPr>
  </w:style>
  <w:style w:type="character" w:customStyle="1" w:styleId="8">
    <w:name w:val="Текст выноски Знак"/>
    <w:basedOn w:val="2"/>
    <w:link w:val="5"/>
    <w:semiHidden/>
    <w:qFormat/>
    <w:uiPriority w:val="99"/>
    <w:rPr>
      <w:rFonts w:ascii="Tahoma" w:hAnsi="Tahoma" w:cs="Tahoma"/>
      <w:sz w:val="16"/>
      <w:szCs w:val="16"/>
    </w:rPr>
  </w:style>
  <w:style w:type="paragraph" w:customStyle="1" w:styleId="9">
    <w:name w:val="p4"/>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1</Pages>
  <Words>280</Words>
  <Characters>1597</Characters>
  <Lines>13</Lines>
  <Paragraphs>3</Paragraphs>
  <TotalTime>127</TotalTime>
  <ScaleCrop>false</ScaleCrop>
  <LinksUpToDate>false</LinksUpToDate>
  <CharactersWithSpaces>1874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2025-03-11T07:45:00Z</dcterms:created>
  <dc:creator>2023</dc:creator>
  <cp:lastModifiedBy>2023</cp:lastModifiedBy>
  <cp:lastPrinted>2025-09-10T09:55:34Z</cp:lastPrinted>
  <dcterms:modified xsi:type="dcterms:W3CDTF">2025-09-10T09:56:05Z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0D17165C5FE34DADAD8A87633583D068_13</vt:lpwstr>
  </property>
</Properties>
</file>